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9634" w14:textId="1237B7C2" w:rsidR="00F76B1E" w:rsidRDefault="00F76B1E" w:rsidP="00070E8F">
      <w:pPr>
        <w:pStyle w:val="Heading1"/>
        <w:spacing w:line="360" w:lineRule="auto"/>
        <w:jc w:val="center"/>
      </w:pPr>
      <w:bookmarkStart w:id="0" w:name="_Hlk31470292"/>
      <w:bookmarkEnd w:id="0"/>
      <w:r>
        <w:t>Assignment 1 – SENG 474</w:t>
      </w:r>
    </w:p>
    <w:p w14:paraId="7E913C87" w14:textId="61AFA1FB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Logistic Regression</w:t>
      </w:r>
    </w:p>
    <w:p w14:paraId="29E5FA65" w14:textId="074C6DF0" w:rsidR="00F76B1E" w:rsidRDefault="00F76B1E" w:rsidP="00070E8F">
      <w:pPr>
        <w:spacing w:line="360" w:lineRule="auto"/>
      </w:pPr>
      <w:r>
        <w:tab/>
        <w:t xml:space="preserve">The task for logistic regression was to find a regularization strength </w:t>
      </w:r>
      <w:r w:rsidRPr="00F76B1E">
        <w:rPr>
          <w:i/>
          <w:iCs/>
        </w:rPr>
        <w:t>C</w:t>
      </w:r>
      <w:r w:rsidR="00B717F4">
        <w:t xml:space="preserve"> </w:t>
      </w:r>
      <w:r>
        <w:t xml:space="preserve">the has the best test accuracy/least test error. </w:t>
      </w:r>
      <w:r w:rsidR="005A7FA3">
        <w:t xml:space="preserve">This was done using the </w:t>
      </w:r>
      <w:r w:rsidR="005A7FA3">
        <w:rPr>
          <w:i/>
          <w:iCs/>
        </w:rPr>
        <w:t xml:space="preserve">l2 </w:t>
      </w:r>
      <w:r w:rsidR="005A7FA3">
        <w:t xml:space="preserve">penalty where training is penalized according to </w:t>
      </w:r>
      <w:r w:rsidR="005A7FA3">
        <w:rPr>
          <w:noProof/>
        </w:rPr>
        <w:drawing>
          <wp:inline distT="0" distB="0" distL="0" distR="0" wp14:anchorId="318936A8" wp14:editId="20373A17">
            <wp:extent cx="228600" cy="1297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9" cy="1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FA3">
        <w:t xml:space="preserve">. </w:t>
      </w:r>
      <w:r w:rsidR="00B717F4">
        <w:t>To do this the following formula was used:</w:t>
      </w:r>
    </w:p>
    <w:p w14:paraId="480C7B2C" w14:textId="0F5AC345" w:rsidR="00B717F4" w:rsidRPr="001304FE" w:rsidRDefault="00B717F4" w:rsidP="00070E8F">
      <w:pPr>
        <w:spacing w:line="360" w:lineRule="auto"/>
        <w:jc w:val="center"/>
        <w:rPr>
          <w:b/>
          <w:bCs/>
        </w:rPr>
      </w:pPr>
      <w:r w:rsidRPr="001304FE">
        <w:rPr>
          <w:b/>
          <w:bCs/>
          <w:noProof/>
        </w:rPr>
        <w:drawing>
          <wp:inline distT="0" distB="0" distL="0" distR="0" wp14:anchorId="2705B4E2" wp14:editId="64E61278">
            <wp:extent cx="50482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E24B" w14:textId="702E1B6D" w:rsidR="00B717F4" w:rsidRDefault="00B717F4" w:rsidP="00070E8F">
      <w:pPr>
        <w:spacing w:line="360" w:lineRule="auto"/>
        <w:rPr>
          <w:rFonts w:cstheme="minorHAnsi"/>
        </w:rPr>
      </w:pPr>
      <w:r>
        <w:t xml:space="preserve">Where </w:t>
      </w:r>
      <w:r>
        <w:rPr>
          <w:i/>
          <w:iCs/>
        </w:rPr>
        <w:t>C</w:t>
      </w:r>
      <w:r>
        <w:rPr>
          <w:vertAlign w:val="subscript"/>
        </w:rPr>
        <w:t xml:space="preserve">0 </w:t>
      </w:r>
      <w:r>
        <w:t xml:space="preserve">= 0.0001; </w:t>
      </w:r>
      <w:r>
        <w:rPr>
          <w:rFonts w:cstheme="minorHAnsi"/>
        </w:rPr>
        <w:t>α = 4; and 0 ≤</w:t>
      </w:r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</w:rPr>
        <w:t xml:space="preserve"> &lt; 10</w:t>
      </w:r>
    </w:p>
    <w:p w14:paraId="27DF5F21" w14:textId="52D3B8EA" w:rsidR="00B717F4" w:rsidRPr="001304FE" w:rsidRDefault="00B717F4" w:rsidP="00070E8F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 xml:space="preserve">This produced values of </w:t>
      </w:r>
      <w:r w:rsidRPr="00F76B1E">
        <w:rPr>
          <w:i/>
          <w:iCs/>
        </w:rPr>
        <w:t>C</w:t>
      </w:r>
      <w:proofErr w:type="gramEnd"/>
      <w:r>
        <w:rPr>
          <w:rFonts w:cstheme="minorHAnsi"/>
        </w:rPr>
        <w:t xml:space="preserve"> ranging from 0.0001 to 26.2. </w:t>
      </w:r>
      <w:r>
        <w:rPr>
          <w:rFonts w:cstheme="minorHAnsi"/>
          <w:i/>
          <w:iCs/>
        </w:rPr>
        <w:t>C</w:t>
      </w:r>
      <w:r>
        <w:rPr>
          <w:rFonts w:cstheme="minorHAnsi"/>
        </w:rPr>
        <w:t>=0.4096 (</w:t>
      </w:r>
      <w:r>
        <w:rPr>
          <w:rFonts w:cstheme="minorHAnsi"/>
          <w:i/>
          <w:iCs/>
        </w:rPr>
        <w:t xml:space="preserve">I </w:t>
      </w:r>
      <w:r>
        <w:rPr>
          <w:rFonts w:cstheme="minorHAnsi"/>
        </w:rPr>
        <w:t xml:space="preserve">= 6) was the most accurate with </w:t>
      </w:r>
      <w:r w:rsidR="003A4AD7">
        <w:rPr>
          <w:rFonts w:cstheme="minorHAnsi"/>
        </w:rPr>
        <w:t xml:space="preserve">96.3% test accuracy or 3.7% test error (97.5% training accuracy / </w:t>
      </w:r>
      <w:r w:rsidR="005A0046">
        <w:rPr>
          <w:rFonts w:cstheme="minorHAnsi"/>
        </w:rPr>
        <w:t>2.5% training error</w:t>
      </w:r>
      <w:r w:rsidR="003A4AD7">
        <w:rPr>
          <w:rFonts w:cstheme="minorHAnsi"/>
        </w:rPr>
        <w:t>)</w:t>
      </w:r>
      <w:r>
        <w:rPr>
          <w:rFonts w:cstheme="minorHAnsi"/>
        </w:rPr>
        <w:t xml:space="preserve">. See </w:t>
      </w:r>
      <w:r w:rsidR="001304FE">
        <w:rPr>
          <w:rFonts w:cstheme="minorHAnsi"/>
        </w:rPr>
        <w:t xml:space="preserve">figure 1 below for a comparison of </w:t>
      </w:r>
      <w:r w:rsidR="001304FE">
        <w:rPr>
          <w:rFonts w:cstheme="minorHAnsi"/>
          <w:i/>
          <w:iCs/>
        </w:rPr>
        <w:t>C</w:t>
      </w:r>
      <w:r w:rsidR="001304FE">
        <w:rPr>
          <w:rFonts w:cstheme="minorHAnsi"/>
        </w:rPr>
        <w:t xml:space="preserve"> and the respective accuracy</w:t>
      </w:r>
      <w:r w:rsidR="005A0046">
        <w:rPr>
          <w:rFonts w:cstheme="minorHAnsi"/>
        </w:rPr>
        <w:t>.</w:t>
      </w:r>
    </w:p>
    <w:p w14:paraId="16F0EB16" w14:textId="288A0365" w:rsidR="00B717F4" w:rsidRDefault="00B717F4" w:rsidP="00070E8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51B0FD93" w14:textId="63BD4C89" w:rsidR="00B717F4" w:rsidRPr="00B717F4" w:rsidRDefault="00B717F4" w:rsidP="00070E8F">
      <w:pPr>
        <w:spacing w:line="360" w:lineRule="auto"/>
        <w:jc w:val="center"/>
        <w:rPr>
          <w:smallCaps/>
          <w:color w:val="5A5A5A" w:themeColor="text1" w:themeTint="A5"/>
        </w:rPr>
      </w:pPr>
      <w:r>
        <w:rPr>
          <w:rStyle w:val="SubtleReference"/>
        </w:rPr>
        <w:t xml:space="preserve">Figure 1 – </w:t>
      </w:r>
      <w:r>
        <w:rPr>
          <w:rStyle w:val="SubtleReference"/>
        </w:rPr>
        <w:t xml:space="preserve">Logistic Regression </w:t>
      </w:r>
      <w:r w:rsidR="001304FE">
        <w:rPr>
          <w:rStyle w:val="SubtleReference"/>
        </w:rPr>
        <w:t>Test Accuracy</w:t>
      </w:r>
    </w:p>
    <w:p w14:paraId="3829BC5B" w14:textId="39D8A0C2" w:rsidR="00F76B1E" w:rsidRDefault="00F76B1E" w:rsidP="00070E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9C02BA" wp14:editId="59FD338E">
            <wp:extent cx="4286250" cy="32181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24" cy="32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8DD3" w14:textId="77777777" w:rsidR="005A7FA3" w:rsidRDefault="005A7FA3" w:rsidP="00070E8F">
      <w:pPr>
        <w:pStyle w:val="Heading2"/>
        <w:spacing w:line="360" w:lineRule="auto"/>
        <w:rPr>
          <w:b/>
          <w:bCs/>
        </w:rPr>
      </w:pPr>
    </w:p>
    <w:p w14:paraId="0178633D" w14:textId="77777777" w:rsidR="005A7FA3" w:rsidRPr="005A7FA3" w:rsidRDefault="005A7FA3" w:rsidP="00070E8F">
      <w:pPr>
        <w:spacing w:line="360" w:lineRule="auto"/>
      </w:pPr>
      <w:bookmarkStart w:id="1" w:name="_GoBack"/>
      <w:bookmarkEnd w:id="1"/>
    </w:p>
    <w:p w14:paraId="0C4BADD0" w14:textId="52303ACD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Support Vector Machines</w:t>
      </w:r>
    </w:p>
    <w:p w14:paraId="3BB1815F" w14:textId="73614A01" w:rsidR="005A7FA3" w:rsidRPr="005A7FA3" w:rsidRDefault="005A7FA3" w:rsidP="00070E8F">
      <w:pPr>
        <w:spacing w:line="360" w:lineRule="auto"/>
        <w:rPr>
          <w:rFonts w:cstheme="minorHAnsi"/>
        </w:rPr>
      </w:pPr>
      <w:r>
        <w:tab/>
        <w:t xml:space="preserve">The task for training the support vector machine (SVM) was the same as logistic regression, determining a value of </w:t>
      </w:r>
      <w:r>
        <w:rPr>
          <w:i/>
          <w:iCs/>
        </w:rPr>
        <w:t>C</w:t>
      </w:r>
      <w:r>
        <w:t xml:space="preserve"> that has the least amount of error on the test data. This was done on an SVM with a linear kernel. The same formula was used to determine the best value of </w:t>
      </w:r>
      <w:r>
        <w:rPr>
          <w:i/>
          <w:iCs/>
        </w:rPr>
        <w:t>C.</w:t>
      </w:r>
      <w:r>
        <w:t xml:space="preserve"> In this case </w:t>
      </w:r>
      <w:r>
        <w:rPr>
          <w:i/>
          <w:iCs/>
        </w:rPr>
        <w:t>C</w:t>
      </w:r>
      <w:r>
        <w:rPr>
          <w:vertAlign w:val="subscript"/>
        </w:rPr>
        <w:t xml:space="preserve">0 </w:t>
      </w:r>
      <w:r>
        <w:t>= 0.00</w:t>
      </w:r>
      <w:r>
        <w:t>4</w:t>
      </w:r>
      <w:r>
        <w:t xml:space="preserve">; </w:t>
      </w:r>
      <w:r>
        <w:rPr>
          <w:rFonts w:cstheme="minorHAnsi"/>
        </w:rPr>
        <w:t xml:space="preserve">α = </w:t>
      </w:r>
      <w:r>
        <w:rPr>
          <w:rFonts w:cstheme="minorHAnsi"/>
        </w:rPr>
        <w:t>1.6</w:t>
      </w:r>
      <w:r>
        <w:rPr>
          <w:rFonts w:cstheme="minorHAnsi"/>
        </w:rPr>
        <w:t>; and 0 ≤</w:t>
      </w:r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</w:rPr>
        <w:t xml:space="preserve"> &lt; 10</w:t>
      </w:r>
      <w:r>
        <w:rPr>
          <w:rFonts w:cstheme="minorHAnsi"/>
        </w:rPr>
        <w:t xml:space="preserve">. The least error obtained on the test set was 4.0% or 96.0% accuracy for both </w:t>
      </w:r>
      <w:r>
        <w:rPr>
          <w:rFonts w:cstheme="minorHAnsi"/>
          <w:i/>
          <w:iCs/>
        </w:rPr>
        <w:t>C</w:t>
      </w:r>
      <w:r>
        <w:rPr>
          <w:rFonts w:cstheme="minorHAnsi"/>
        </w:rPr>
        <w:t xml:space="preserve">= 0.164 and 0.671. Figure 2 below illustrates the training and test error for all values of </w:t>
      </w:r>
      <w:r>
        <w:rPr>
          <w:rFonts w:cstheme="minorHAnsi"/>
          <w:i/>
          <w:iCs/>
        </w:rPr>
        <w:t xml:space="preserve">C </w:t>
      </w:r>
      <w:r>
        <w:rPr>
          <w:rFonts w:cstheme="minorHAnsi"/>
        </w:rPr>
        <w:t>that were tested.</w:t>
      </w:r>
    </w:p>
    <w:p w14:paraId="22CE0850" w14:textId="6CA32104" w:rsidR="005A7FA3" w:rsidRPr="005A7FA3" w:rsidRDefault="005A7FA3" w:rsidP="00070E8F">
      <w:pPr>
        <w:spacing w:line="360" w:lineRule="auto"/>
        <w:jc w:val="center"/>
        <w:rPr>
          <w:smallCaps/>
          <w:color w:val="5A5A5A" w:themeColor="text1" w:themeTint="A5"/>
        </w:rPr>
      </w:pPr>
      <w:r>
        <w:rPr>
          <w:rStyle w:val="SubtleReference"/>
        </w:rPr>
        <w:t>Figure 1 – Logistic Regression Test Accuracy</w:t>
      </w:r>
    </w:p>
    <w:p w14:paraId="62DCB99A" w14:textId="22E7E9B7" w:rsidR="00F76B1E" w:rsidRDefault="005A0046" w:rsidP="00070E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F58346" wp14:editId="041DFB87">
            <wp:extent cx="4338689" cy="3257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41" cy="32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A902" w14:textId="37C47E3C" w:rsid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K-Fold Cross-Validation</w:t>
      </w:r>
    </w:p>
    <w:p w14:paraId="082B9D0A" w14:textId="0C3448ED" w:rsidR="00F76B1E" w:rsidRDefault="00F76B1E" w:rsidP="00070E8F">
      <w:pPr>
        <w:spacing w:line="360" w:lineRule="auto"/>
      </w:pPr>
    </w:p>
    <w:p w14:paraId="4CDE59BB" w14:textId="2CC717A1" w:rsidR="00F76B1E" w:rsidRPr="00F76B1E" w:rsidRDefault="00F76B1E" w:rsidP="00070E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Gaussian Kernel</w:t>
      </w:r>
    </w:p>
    <w:p w14:paraId="3A90AFE9" w14:textId="55B0C4F2" w:rsidR="00473E72" w:rsidRDefault="00473E72" w:rsidP="00070E8F">
      <w:pPr>
        <w:spacing w:line="360" w:lineRule="auto"/>
      </w:pPr>
    </w:p>
    <w:sectPr w:rsidR="00473E7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701A" w14:textId="77777777" w:rsidR="007918FD" w:rsidRDefault="007918FD" w:rsidP="00F76B1E">
      <w:pPr>
        <w:spacing w:after="0" w:line="240" w:lineRule="auto"/>
      </w:pPr>
      <w:r>
        <w:separator/>
      </w:r>
    </w:p>
  </w:endnote>
  <w:endnote w:type="continuationSeparator" w:id="0">
    <w:p w14:paraId="4AC66316" w14:textId="77777777" w:rsidR="007918FD" w:rsidRDefault="007918FD" w:rsidP="00F7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6B06B" w14:textId="77777777" w:rsidR="007918FD" w:rsidRDefault="007918FD" w:rsidP="00F76B1E">
      <w:pPr>
        <w:spacing w:after="0" w:line="240" w:lineRule="auto"/>
      </w:pPr>
      <w:r>
        <w:separator/>
      </w:r>
    </w:p>
  </w:footnote>
  <w:footnote w:type="continuationSeparator" w:id="0">
    <w:p w14:paraId="0CFD5EBF" w14:textId="77777777" w:rsidR="007918FD" w:rsidRDefault="007918FD" w:rsidP="00F7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1C3A" w14:textId="2D3FD35E" w:rsidR="00F76B1E" w:rsidRDefault="00F76B1E" w:rsidP="00F76B1E">
    <w:pPr>
      <w:pStyle w:val="Header"/>
      <w:jc w:val="right"/>
    </w:pPr>
    <w:r>
      <w:t>Joel Kerfoot</w:t>
    </w:r>
  </w:p>
  <w:p w14:paraId="049C98CA" w14:textId="5474719F" w:rsidR="00F76B1E" w:rsidRDefault="00F76B1E" w:rsidP="00F76B1E">
    <w:pPr>
      <w:pStyle w:val="Header"/>
      <w:jc w:val="right"/>
    </w:pPr>
    <w:r>
      <w:t>V00855134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E"/>
    <w:rsid w:val="00070E8F"/>
    <w:rsid w:val="001304FE"/>
    <w:rsid w:val="002817A4"/>
    <w:rsid w:val="003A4AD7"/>
    <w:rsid w:val="00473E72"/>
    <w:rsid w:val="005A0046"/>
    <w:rsid w:val="005A7FA3"/>
    <w:rsid w:val="007918FD"/>
    <w:rsid w:val="00B717F4"/>
    <w:rsid w:val="00F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672"/>
  <w15:chartTrackingRefBased/>
  <w15:docId w15:val="{7B6F4AAD-724C-4881-9C49-31EAB38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1E"/>
  </w:style>
  <w:style w:type="paragraph" w:styleId="Footer">
    <w:name w:val="footer"/>
    <w:basedOn w:val="Normal"/>
    <w:link w:val="Foot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1E"/>
  </w:style>
  <w:style w:type="character" w:customStyle="1" w:styleId="Heading2Char">
    <w:name w:val="Heading 2 Char"/>
    <w:basedOn w:val="DefaultParagraphFont"/>
    <w:link w:val="Heading2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717F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Kerfoot</dc:creator>
  <cp:keywords/>
  <dc:description/>
  <cp:lastModifiedBy>Joel Kerfoot</cp:lastModifiedBy>
  <cp:revision>2</cp:revision>
  <dcterms:created xsi:type="dcterms:W3CDTF">2020-03-02T05:15:00Z</dcterms:created>
  <dcterms:modified xsi:type="dcterms:W3CDTF">2020-03-02T06:19:00Z</dcterms:modified>
</cp:coreProperties>
</file>