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4FA6E" w14:textId="242A516D" w:rsidR="00473E72" w:rsidRDefault="005A17E5" w:rsidP="005A17E5">
      <w:pPr>
        <w:pStyle w:val="Heading1"/>
        <w:jc w:val="center"/>
      </w:pPr>
      <w:r>
        <w:t>Assignment 3 – SENG 474</w:t>
      </w:r>
    </w:p>
    <w:p w14:paraId="533CFB51" w14:textId="4DF19DFD" w:rsidR="005F1A85" w:rsidRDefault="005A17E5" w:rsidP="005F1A85">
      <w:pPr>
        <w:pStyle w:val="Heading2"/>
      </w:pPr>
      <w:r>
        <w:t>Lloyd’s Algorithm</w:t>
      </w:r>
    </w:p>
    <w:p w14:paraId="4946BFF0" w14:textId="58AC4D5D" w:rsidR="005F1A85" w:rsidRPr="005F1A85" w:rsidRDefault="005F1A85" w:rsidP="005F1A85">
      <w:r>
        <w:t xml:space="preserve">The first part of the assignment was implementing </w:t>
      </w:r>
      <w:r w:rsidRPr="005F1A85">
        <w:t>Lloyd’s algorithm (k-means)</w:t>
      </w:r>
      <w:r>
        <w:t xml:space="preserve"> with uniform random initialization and k-means++ initialization.</w:t>
      </w:r>
    </w:p>
    <w:p w14:paraId="0D77D010" w14:textId="2EB47766" w:rsidR="005A17E5" w:rsidRDefault="005A17E5" w:rsidP="005A17E5">
      <w:pPr>
        <w:pStyle w:val="Heading3"/>
      </w:pPr>
      <w:r>
        <w:t>2D Data Set</w:t>
      </w:r>
    </w:p>
    <w:p w14:paraId="5C554ED5" w14:textId="62FA792C" w:rsidR="008A6852" w:rsidRPr="008A6852" w:rsidRDefault="008A6852" w:rsidP="008A6852">
      <w:r>
        <w:t>Using the 2-dimensional data from dataset1.csv values of k ranging from 2 to 7 inclusively were used with both uniform random initialization and k-means++ initialization. The results of the experiments are shown below.</w:t>
      </w:r>
    </w:p>
    <w:p w14:paraId="4875BABF" w14:textId="3E078B64" w:rsidR="005A17E5" w:rsidRDefault="008A6852" w:rsidP="008A6852">
      <w:pPr>
        <w:pStyle w:val="Heading4"/>
      </w:pPr>
      <w:r>
        <w:t>Uniform Random Initialization</w:t>
      </w:r>
    </w:p>
    <w:p w14:paraId="18675FF1" w14:textId="39CD04AA" w:rsidR="005F1A85" w:rsidRDefault="008A6852" w:rsidP="008A6852">
      <w:r>
        <w:t xml:space="preserve">The cost of running Lloyd’s algorithm with uniform random initialization is shown in figure 1 below. </w:t>
      </w:r>
      <w:r w:rsidR="00DD57B6">
        <w:t xml:space="preserve">The cost for each k is calculated by taking the sum of squared errors from each point to its cluster center. </w:t>
      </w:r>
    </w:p>
    <w:p w14:paraId="6422E2A2" w14:textId="2C5F4B5E" w:rsidR="005F1A85" w:rsidRPr="008A6852" w:rsidRDefault="005F1A85" w:rsidP="005F1A85">
      <w:pPr>
        <w:pStyle w:val="Subtitle"/>
        <w:jc w:val="center"/>
      </w:pPr>
      <w:r>
        <w:t>Figure 1 – Lloyds Algorithm Cost vs Number of Clusters</w:t>
      </w:r>
    </w:p>
    <w:p w14:paraId="7294609E" w14:textId="6AD91E3C" w:rsidR="00C764ED" w:rsidRDefault="00DD57B6" w:rsidP="00C764ED">
      <w:pPr>
        <w:jc w:val="center"/>
      </w:pPr>
      <w:r>
        <w:rPr>
          <w:noProof/>
        </w:rPr>
        <w:drawing>
          <wp:inline distT="0" distB="0" distL="0" distR="0" wp14:anchorId="20346C86" wp14:editId="3408C80D">
            <wp:extent cx="4064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ACFA" w14:textId="414B9086" w:rsidR="005F1A85" w:rsidRDefault="00DD57B6" w:rsidP="005F1A85">
      <w:r>
        <w:t xml:space="preserve">When k = 4 the cost stops decreasing as rapidly and is a good </w:t>
      </w:r>
      <w:r>
        <w:t xml:space="preserve">choice for the number of clusters. The scatter plot for k = 4 is shown below in figure </w:t>
      </w:r>
      <w:r w:rsidR="005F1A85">
        <w:t>2</w:t>
      </w:r>
      <w:r>
        <w:t>.</w:t>
      </w:r>
    </w:p>
    <w:p w14:paraId="62622959" w14:textId="2669DB02" w:rsidR="00C764ED" w:rsidRDefault="00C764ED" w:rsidP="005F1A85">
      <w:pPr>
        <w:pStyle w:val="Subtitle"/>
        <w:jc w:val="center"/>
      </w:pPr>
    </w:p>
    <w:p w14:paraId="4603B544" w14:textId="77777777" w:rsidR="00C764ED" w:rsidRPr="00C764ED" w:rsidRDefault="00C764ED" w:rsidP="00C764ED"/>
    <w:p w14:paraId="328E1CCD" w14:textId="0938C820" w:rsidR="005F1A85" w:rsidRDefault="005F1A85" w:rsidP="005F1A85">
      <w:pPr>
        <w:pStyle w:val="Subtitle"/>
        <w:jc w:val="center"/>
      </w:pPr>
      <w:r>
        <w:lastRenderedPageBreak/>
        <w:t xml:space="preserve">Figure </w:t>
      </w:r>
      <w:r>
        <w:t>2</w:t>
      </w:r>
      <w:r>
        <w:t xml:space="preserve"> – </w:t>
      </w:r>
      <w:r w:rsidR="00AB12F1">
        <w:t xml:space="preserve">Uniform </w:t>
      </w:r>
      <w:r>
        <w:t>Random Initialization Clustering k=4</w:t>
      </w:r>
    </w:p>
    <w:p w14:paraId="43433900" w14:textId="1E054780" w:rsidR="00DD57B6" w:rsidRDefault="00DD57B6" w:rsidP="005F1A85">
      <w:pPr>
        <w:jc w:val="center"/>
      </w:pPr>
      <w:r>
        <w:rPr>
          <w:noProof/>
        </w:rPr>
        <w:drawing>
          <wp:inline distT="0" distB="0" distL="0" distR="0" wp14:anchorId="35799864" wp14:editId="4C3B3A52">
            <wp:extent cx="4064000" cy="30513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13D4" w14:textId="4627D177" w:rsidR="008A6852" w:rsidRDefault="008A6852" w:rsidP="008A6852">
      <w:pPr>
        <w:pStyle w:val="Heading4"/>
      </w:pPr>
      <w:r>
        <w:t>k-means++ Initialization</w:t>
      </w:r>
    </w:p>
    <w:p w14:paraId="65D51EE8" w14:textId="6E625B4B" w:rsidR="00AB12F1" w:rsidRDefault="005F1A85" w:rsidP="00C764ED">
      <w:r>
        <w:t>The cost of running Lloyd’s algorithm with k-means++ initialization is shown in figure 3 below. Again, the cost for each k was</w:t>
      </w:r>
      <w:r>
        <w:t xml:space="preserve"> calculated by taking the sum of squared errors from each point to its cluster center. </w:t>
      </w:r>
    </w:p>
    <w:p w14:paraId="44FCF159" w14:textId="31495881" w:rsidR="005F1A85" w:rsidRDefault="005F1A85" w:rsidP="005F1A85">
      <w:pPr>
        <w:pStyle w:val="Subtitle"/>
        <w:jc w:val="center"/>
      </w:pPr>
      <w:r>
        <w:t xml:space="preserve">Figure </w:t>
      </w:r>
      <w:r>
        <w:t>3</w:t>
      </w:r>
      <w:r>
        <w:t xml:space="preserve"> – Lloyds Algorithm Cost vs Number of Clusters</w:t>
      </w:r>
    </w:p>
    <w:p w14:paraId="6E6A9C42" w14:textId="20D161DD" w:rsidR="005F1A85" w:rsidRDefault="005F1A85" w:rsidP="005F1A85">
      <w:pPr>
        <w:jc w:val="center"/>
      </w:pPr>
      <w:r>
        <w:rPr>
          <w:noProof/>
        </w:rPr>
        <w:drawing>
          <wp:inline distT="0" distB="0" distL="0" distR="0" wp14:anchorId="29822550" wp14:editId="183CD56D">
            <wp:extent cx="40640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CF93" w14:textId="174DCDDE" w:rsidR="00AB12F1" w:rsidRDefault="005F1A85" w:rsidP="005F1A85">
      <w:r>
        <w:lastRenderedPageBreak/>
        <w:t xml:space="preserve">Using k-means++ initialization produces a similar cost curve to random initialization. K = 4 is a good choice because </w:t>
      </w:r>
      <w:r w:rsidR="00AB12F1">
        <w:t>the cost stops decreasing rapidly. The scatter plot corresponding to k = 4 is shown below in figure 4.</w:t>
      </w:r>
    </w:p>
    <w:p w14:paraId="5AE781C4" w14:textId="2FF51083" w:rsidR="00AB12F1" w:rsidRDefault="00AB12F1" w:rsidP="00AB12F1">
      <w:pPr>
        <w:pStyle w:val="Subtitle"/>
        <w:jc w:val="center"/>
      </w:pPr>
      <w:r>
        <w:t xml:space="preserve">Figure </w:t>
      </w:r>
      <w:r>
        <w:t>4</w:t>
      </w:r>
      <w:r>
        <w:t xml:space="preserve"> –</w:t>
      </w:r>
      <w:r>
        <w:t xml:space="preserve">k-means++ </w:t>
      </w:r>
      <w:r>
        <w:t>Initialization Clustering k=4</w:t>
      </w:r>
    </w:p>
    <w:p w14:paraId="2FE1EAC0" w14:textId="0F5493B6" w:rsidR="00AB12F1" w:rsidRDefault="00AB12F1" w:rsidP="00AB12F1">
      <w:pPr>
        <w:jc w:val="center"/>
      </w:pPr>
      <w:r>
        <w:rPr>
          <w:noProof/>
        </w:rPr>
        <w:drawing>
          <wp:inline distT="0" distB="0" distL="0" distR="0" wp14:anchorId="3DAD04C9" wp14:editId="386AEC34">
            <wp:extent cx="4064000" cy="30513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AB5F" w14:textId="0CA53556" w:rsidR="00AB12F1" w:rsidRPr="00AB12F1" w:rsidRDefault="00AB12F1" w:rsidP="00AB12F1">
      <w:pPr>
        <w:pStyle w:val="Heading4"/>
      </w:pPr>
      <w:r>
        <w:t>Observations</w:t>
      </w:r>
    </w:p>
    <w:p w14:paraId="413611F9" w14:textId="587FF63C" w:rsidR="00C764ED" w:rsidRPr="00AB12F1" w:rsidRDefault="00AB12F1" w:rsidP="00AB12F1">
      <w:r>
        <w:t>For values of k ranging from 2 to 6 uniform random initialization and k-means++ produced the same or very similar clusters. K = 7 was the first time there was a difference in the clustering. The different clusters are shown if figure 5.</w:t>
      </w:r>
    </w:p>
    <w:p w14:paraId="537AD234" w14:textId="77777777" w:rsidR="00C764ED" w:rsidRDefault="00C764ED" w:rsidP="00C764ED">
      <w:pPr>
        <w:pStyle w:val="Subtitle"/>
        <w:jc w:val="center"/>
      </w:pPr>
    </w:p>
    <w:p w14:paraId="6A7336D8" w14:textId="77777777" w:rsidR="00C764ED" w:rsidRDefault="00C764ED" w:rsidP="00C764ED">
      <w:pPr>
        <w:pStyle w:val="Subtitle"/>
        <w:jc w:val="center"/>
      </w:pPr>
    </w:p>
    <w:p w14:paraId="1EA220F1" w14:textId="77777777" w:rsidR="00C764ED" w:rsidRDefault="00C764ED" w:rsidP="00C764ED">
      <w:pPr>
        <w:pStyle w:val="Subtitle"/>
        <w:jc w:val="center"/>
      </w:pPr>
    </w:p>
    <w:p w14:paraId="5C784BA8" w14:textId="77777777" w:rsidR="00C764ED" w:rsidRDefault="00C764ED" w:rsidP="00C764ED">
      <w:pPr>
        <w:pStyle w:val="Subtitle"/>
        <w:jc w:val="center"/>
      </w:pPr>
    </w:p>
    <w:p w14:paraId="002C5A37" w14:textId="77777777" w:rsidR="00C764ED" w:rsidRDefault="00C764ED" w:rsidP="00C764ED">
      <w:pPr>
        <w:pStyle w:val="Subtitle"/>
        <w:jc w:val="center"/>
      </w:pPr>
    </w:p>
    <w:p w14:paraId="161D81A9" w14:textId="77777777" w:rsidR="00C764ED" w:rsidRDefault="00C764ED" w:rsidP="00C764ED">
      <w:pPr>
        <w:pStyle w:val="Subtitle"/>
        <w:jc w:val="center"/>
      </w:pPr>
    </w:p>
    <w:p w14:paraId="04015464" w14:textId="77777777" w:rsidR="00C764ED" w:rsidRDefault="00C764ED" w:rsidP="00C764ED">
      <w:pPr>
        <w:pStyle w:val="Subtitle"/>
        <w:jc w:val="center"/>
      </w:pPr>
    </w:p>
    <w:p w14:paraId="270B2C83" w14:textId="0503F602" w:rsidR="00C764ED" w:rsidRPr="00C764ED" w:rsidRDefault="00AB12F1" w:rsidP="00C764ED">
      <w:pPr>
        <w:pStyle w:val="Subtitle"/>
        <w:jc w:val="center"/>
      </w:pPr>
      <w:r>
        <w:lastRenderedPageBreak/>
        <w:t xml:space="preserve">Figure </w:t>
      </w:r>
      <w:r>
        <w:t>5</w:t>
      </w:r>
      <w:r>
        <w:t xml:space="preserve"> –</w:t>
      </w:r>
      <w:r>
        <w:t xml:space="preserve"> Uniform Random vs </w:t>
      </w:r>
      <w:r>
        <w:t>k-means++ Initialization Clustering k=</w:t>
      </w:r>
      <w:r>
        <w:t>7</w:t>
      </w:r>
    </w:p>
    <w:tbl>
      <w:tblPr>
        <w:tblStyle w:val="TableGrid"/>
        <w:tblW w:w="11483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1"/>
        <w:gridCol w:w="5812"/>
      </w:tblGrid>
      <w:tr w:rsidR="00E47A85" w14:paraId="60140C17" w14:textId="77777777" w:rsidTr="00C764ED">
        <w:trPr>
          <w:trHeight w:val="5957"/>
        </w:trPr>
        <w:tc>
          <w:tcPr>
            <w:tcW w:w="5671" w:type="dxa"/>
          </w:tcPr>
          <w:p w14:paraId="4BC3097F" w14:textId="2E4C77E5" w:rsidR="00AB12F1" w:rsidRDefault="00AB12F1" w:rsidP="00AB12F1">
            <w:r>
              <w:rPr>
                <w:noProof/>
              </w:rPr>
              <w:drawing>
                <wp:inline distT="0" distB="0" distL="0" distR="0" wp14:anchorId="4568DCF2" wp14:editId="5AD746D9">
                  <wp:extent cx="3425282" cy="257175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5867" cy="2639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14501A77" w14:textId="46A068F4" w:rsidR="00AB12F1" w:rsidRDefault="00C764ED" w:rsidP="00AB12F1">
            <w:r>
              <w:rPr>
                <w:noProof/>
              </w:rPr>
              <w:drawing>
                <wp:inline distT="0" distB="0" distL="0" distR="0" wp14:anchorId="4AAB0869" wp14:editId="5BCC7DE6">
                  <wp:extent cx="3488712" cy="26193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4645" cy="274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B9136" w14:textId="420F3381" w:rsidR="008A6852" w:rsidRDefault="008A6852" w:rsidP="008A6852"/>
    <w:p w14:paraId="5C37B806" w14:textId="609BA80D" w:rsidR="00C764ED" w:rsidRDefault="00C764ED" w:rsidP="008A6852"/>
    <w:p w14:paraId="4E8AEDD0" w14:textId="42D21E67" w:rsidR="00C764ED" w:rsidRDefault="00C764ED" w:rsidP="008A6852">
      <w:bookmarkStart w:id="0" w:name="_GoBack"/>
      <w:bookmarkEnd w:id="0"/>
    </w:p>
    <w:p w14:paraId="11E52718" w14:textId="1F1976BF" w:rsidR="00C764ED" w:rsidRDefault="00C764ED" w:rsidP="008A6852"/>
    <w:p w14:paraId="2EED4B9D" w14:textId="607A91C9" w:rsidR="00C764ED" w:rsidRDefault="00C764ED" w:rsidP="008A6852"/>
    <w:p w14:paraId="5937BE5C" w14:textId="4A8EB04E" w:rsidR="00C764ED" w:rsidRDefault="00C764ED" w:rsidP="008A6852"/>
    <w:p w14:paraId="5F0E74DA" w14:textId="48A5CB34" w:rsidR="00C764ED" w:rsidRDefault="00C764ED" w:rsidP="008A6852"/>
    <w:p w14:paraId="1B7154F9" w14:textId="65D58815" w:rsidR="00C764ED" w:rsidRDefault="00C764ED" w:rsidP="008A6852"/>
    <w:p w14:paraId="4BD26D3D" w14:textId="62B58E4E" w:rsidR="00C764ED" w:rsidRDefault="00C764ED" w:rsidP="008A6852"/>
    <w:p w14:paraId="6A213BAC" w14:textId="17FB208F" w:rsidR="00C764ED" w:rsidRDefault="00C764ED" w:rsidP="008A6852"/>
    <w:p w14:paraId="181CD715" w14:textId="77777777" w:rsidR="00C764ED" w:rsidRPr="008A6852" w:rsidRDefault="00C764ED" w:rsidP="008A6852"/>
    <w:p w14:paraId="678A0F6B" w14:textId="77777777" w:rsidR="005A17E5" w:rsidRDefault="005A17E5" w:rsidP="005A17E5">
      <w:pPr>
        <w:pStyle w:val="Heading3"/>
      </w:pPr>
      <w:r>
        <w:lastRenderedPageBreak/>
        <w:t>3D Data Set</w:t>
      </w:r>
    </w:p>
    <w:p w14:paraId="07D7B555" w14:textId="0BCD527A" w:rsidR="00C764ED" w:rsidRPr="008A6852" w:rsidRDefault="00C764ED" w:rsidP="00C764ED">
      <w:r>
        <w:t xml:space="preserve">Using the </w:t>
      </w:r>
      <w:r>
        <w:t>3</w:t>
      </w:r>
      <w:r>
        <w:t>-dimensional data from dataset</w:t>
      </w:r>
      <w:r>
        <w:t>2</w:t>
      </w:r>
      <w:r>
        <w:t xml:space="preserve">.csv values of k ranging from 2 to </w:t>
      </w:r>
      <w:r>
        <w:t>12</w:t>
      </w:r>
      <w:r>
        <w:t xml:space="preserve"> inclusively were used with both uniform random initialization and k-means++ initialization. The results of the experiments are shown below.</w:t>
      </w:r>
    </w:p>
    <w:p w14:paraId="16E0EF9C" w14:textId="77777777" w:rsidR="00C764ED" w:rsidRDefault="00C764ED" w:rsidP="00C764ED">
      <w:pPr>
        <w:pStyle w:val="Heading4"/>
      </w:pPr>
      <w:r>
        <w:t>Uniform Random Initialization</w:t>
      </w:r>
    </w:p>
    <w:p w14:paraId="6EE8FC4D" w14:textId="44CCB2DB" w:rsidR="00C764ED" w:rsidRDefault="00C764ED" w:rsidP="00C764ED">
      <w:r>
        <w:t xml:space="preserve">The cost of running Lloyd’s algorithm with uniform random initialization is shown in figure </w:t>
      </w:r>
      <w:r>
        <w:t>6</w:t>
      </w:r>
      <w:r>
        <w:t xml:space="preserve">. The cost </w:t>
      </w:r>
      <w:r>
        <w:t>is calculated the exact same way as the 2-dimensional dataset by</w:t>
      </w:r>
      <w:r>
        <w:t xml:space="preserve"> taking the sum of squared </w:t>
      </w:r>
      <w:r>
        <w:t xml:space="preserve">distances </w:t>
      </w:r>
      <w:r>
        <w:t xml:space="preserve">from each point to its cluster center. </w:t>
      </w:r>
    </w:p>
    <w:p w14:paraId="55B94D31" w14:textId="1A08EC6E" w:rsidR="00C764ED" w:rsidRDefault="00C764ED" w:rsidP="00C764ED">
      <w:pPr>
        <w:pStyle w:val="Subtitle"/>
        <w:jc w:val="center"/>
      </w:pPr>
      <w:r>
        <w:t xml:space="preserve">Figure </w:t>
      </w:r>
      <w:r>
        <w:t>6</w:t>
      </w:r>
      <w:r>
        <w:t xml:space="preserve"> – Lloyds Algorithm Cost vs Number of Clusters</w:t>
      </w:r>
    </w:p>
    <w:p w14:paraId="6362F912" w14:textId="08378C0E" w:rsidR="00C764ED" w:rsidRDefault="00C764ED" w:rsidP="00C764ED">
      <w:pPr>
        <w:jc w:val="center"/>
      </w:pPr>
      <w:r>
        <w:rPr>
          <w:noProof/>
        </w:rPr>
        <w:drawing>
          <wp:inline distT="0" distB="0" distL="0" distR="0" wp14:anchorId="7F8F92C6" wp14:editId="33DB5AE8">
            <wp:extent cx="40640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A32A" w14:textId="734D2FB6" w:rsidR="00C764ED" w:rsidRDefault="00C764ED" w:rsidP="006653AE">
      <w:r>
        <w:t>When k = 4</w:t>
      </w:r>
      <w:r w:rsidR="006653AE">
        <w:t xml:space="preserve"> or 6</w:t>
      </w:r>
      <w:r>
        <w:t xml:space="preserve"> the cost stops decreasing as rapidly</w:t>
      </w:r>
      <w:r w:rsidR="006653AE">
        <w:t xml:space="preserve">. Either of these could be a </w:t>
      </w:r>
      <w:r>
        <w:t xml:space="preserve">good choice for the number of clusters. The scatter plot for k = 4 is shown below in figure </w:t>
      </w:r>
      <w:r w:rsidR="006653AE">
        <w:t>7 and k = 6 in figure 8.</w:t>
      </w:r>
    </w:p>
    <w:p w14:paraId="57E9A432" w14:textId="77777777" w:rsidR="006653AE" w:rsidRDefault="006653AE" w:rsidP="00C764ED">
      <w:pPr>
        <w:pStyle w:val="Subtitle"/>
        <w:jc w:val="center"/>
      </w:pPr>
    </w:p>
    <w:p w14:paraId="58FDBD67" w14:textId="77777777" w:rsidR="006653AE" w:rsidRDefault="006653AE" w:rsidP="00C764ED">
      <w:pPr>
        <w:pStyle w:val="Subtitle"/>
        <w:jc w:val="center"/>
      </w:pPr>
    </w:p>
    <w:p w14:paraId="5F0C731A" w14:textId="77777777" w:rsidR="006653AE" w:rsidRDefault="006653AE" w:rsidP="00C764ED">
      <w:pPr>
        <w:pStyle w:val="Subtitle"/>
        <w:jc w:val="center"/>
      </w:pPr>
    </w:p>
    <w:p w14:paraId="0E78EA90" w14:textId="77777777" w:rsidR="006653AE" w:rsidRDefault="006653AE" w:rsidP="00C764ED">
      <w:pPr>
        <w:pStyle w:val="Subtitle"/>
        <w:jc w:val="center"/>
      </w:pPr>
    </w:p>
    <w:p w14:paraId="434DEDE7" w14:textId="77777777" w:rsidR="006653AE" w:rsidRDefault="006653AE" w:rsidP="00C764ED">
      <w:pPr>
        <w:pStyle w:val="Subtitle"/>
        <w:jc w:val="center"/>
      </w:pPr>
    </w:p>
    <w:p w14:paraId="24F05FEA" w14:textId="1FAC8991" w:rsidR="00C764ED" w:rsidRPr="00C764ED" w:rsidRDefault="00C764ED" w:rsidP="006653AE">
      <w:pPr>
        <w:pStyle w:val="Subtitle"/>
        <w:jc w:val="center"/>
      </w:pPr>
      <w:r>
        <w:lastRenderedPageBreak/>
        <w:t xml:space="preserve">Figure </w:t>
      </w:r>
      <w:r>
        <w:t>7</w:t>
      </w:r>
      <w:r>
        <w:t xml:space="preserve"> – Uniform Random Initialization Clustering k=4</w:t>
      </w:r>
    </w:p>
    <w:p w14:paraId="7BF663B5" w14:textId="70EB8BEC" w:rsidR="00C764ED" w:rsidRDefault="006653AE" w:rsidP="006653AE">
      <w:pPr>
        <w:jc w:val="center"/>
      </w:pPr>
      <w:r>
        <w:rPr>
          <w:noProof/>
        </w:rPr>
        <w:drawing>
          <wp:inline distT="0" distB="0" distL="0" distR="0" wp14:anchorId="054C290F" wp14:editId="60B352E5">
            <wp:extent cx="4064000" cy="30513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59A9" w14:textId="5E27B2B9" w:rsidR="006653AE" w:rsidRDefault="006653AE" w:rsidP="006653AE">
      <w:pPr>
        <w:pStyle w:val="Subtitle"/>
        <w:jc w:val="center"/>
      </w:pPr>
      <w:r>
        <w:t xml:space="preserve">Figure </w:t>
      </w:r>
      <w:r>
        <w:t>8</w:t>
      </w:r>
      <w:r>
        <w:t xml:space="preserve"> – Uniform Random Initialization Clustering k=</w:t>
      </w:r>
      <w:r>
        <w:t>6</w:t>
      </w:r>
    </w:p>
    <w:p w14:paraId="34004716" w14:textId="100C4B52" w:rsidR="006653AE" w:rsidRPr="006653AE" w:rsidRDefault="006653AE" w:rsidP="006653AE">
      <w:pPr>
        <w:jc w:val="center"/>
      </w:pPr>
      <w:r>
        <w:rPr>
          <w:noProof/>
        </w:rPr>
        <w:drawing>
          <wp:inline distT="0" distB="0" distL="0" distR="0" wp14:anchorId="6CC6B4F0" wp14:editId="454C7A53">
            <wp:extent cx="4064000" cy="30513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C7A9" w14:textId="77777777" w:rsidR="006653AE" w:rsidRDefault="006653AE" w:rsidP="006653AE">
      <w:pPr>
        <w:jc w:val="center"/>
      </w:pPr>
    </w:p>
    <w:p w14:paraId="08B776D1" w14:textId="2E2E00B2" w:rsidR="005A17E5" w:rsidRDefault="005A17E5" w:rsidP="005A17E5"/>
    <w:p w14:paraId="0E445720" w14:textId="77777777" w:rsidR="00C764ED" w:rsidRDefault="00C764ED" w:rsidP="00C764ED">
      <w:pPr>
        <w:pStyle w:val="Heading4"/>
      </w:pPr>
      <w:r>
        <w:lastRenderedPageBreak/>
        <w:t>k-means++ Initialization</w:t>
      </w:r>
    </w:p>
    <w:p w14:paraId="194DAE1F" w14:textId="40ADEBC4" w:rsidR="006653AE" w:rsidRDefault="006653AE" w:rsidP="006653AE">
      <w:r>
        <w:t xml:space="preserve">The cost of running Lloyd’s algorithm with k-means++ initialization is shown in figure </w:t>
      </w:r>
      <w:r>
        <w:t>9</w:t>
      </w:r>
      <w:r>
        <w:t xml:space="preserve"> below. Again, the cost for each k was calculated by taking the sum of squared errors from each point to its cluster center. </w:t>
      </w:r>
    </w:p>
    <w:p w14:paraId="6B3A85D5" w14:textId="70D0D7E6" w:rsidR="006653AE" w:rsidRDefault="006653AE" w:rsidP="006653AE">
      <w:pPr>
        <w:pStyle w:val="Subtitle"/>
        <w:jc w:val="center"/>
      </w:pPr>
      <w:r>
        <w:t xml:space="preserve">Figure </w:t>
      </w:r>
      <w:r>
        <w:t>9</w:t>
      </w:r>
      <w:r>
        <w:t xml:space="preserve"> – Lloyds Algorithm Cost vs Number of Clusters</w:t>
      </w:r>
    </w:p>
    <w:p w14:paraId="1AF26011" w14:textId="114CCE45" w:rsidR="00C764ED" w:rsidRDefault="006653AE" w:rsidP="006653AE">
      <w:pPr>
        <w:jc w:val="center"/>
      </w:pPr>
      <w:r>
        <w:rPr>
          <w:noProof/>
        </w:rPr>
        <w:drawing>
          <wp:inline distT="0" distB="0" distL="0" distR="0" wp14:anchorId="045DB51F" wp14:editId="2D77807C">
            <wp:extent cx="4064000" cy="304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066A" w14:textId="16F79921" w:rsidR="006653AE" w:rsidRDefault="006653AE" w:rsidP="006653AE">
      <w:r>
        <w:t xml:space="preserve">When using k-means++ initialization there isn’t as quite as noticeable decrease in the cost curve. Some values that look promising are k = 4 and k = 7 which are shown in figures 10 and 11 respectively. </w:t>
      </w:r>
    </w:p>
    <w:p w14:paraId="17F0FBD7" w14:textId="77777777" w:rsidR="006653AE" w:rsidRDefault="006653AE" w:rsidP="006653AE">
      <w:pPr>
        <w:pStyle w:val="Subtitle"/>
        <w:jc w:val="center"/>
      </w:pPr>
    </w:p>
    <w:p w14:paraId="243BA55E" w14:textId="77777777" w:rsidR="006653AE" w:rsidRDefault="006653AE" w:rsidP="006653AE">
      <w:pPr>
        <w:pStyle w:val="Subtitle"/>
        <w:jc w:val="center"/>
      </w:pPr>
    </w:p>
    <w:p w14:paraId="04E55798" w14:textId="77777777" w:rsidR="006653AE" w:rsidRDefault="006653AE" w:rsidP="006653AE">
      <w:pPr>
        <w:pStyle w:val="Subtitle"/>
        <w:jc w:val="center"/>
      </w:pPr>
    </w:p>
    <w:p w14:paraId="4C7BEA75" w14:textId="77777777" w:rsidR="006653AE" w:rsidRDefault="006653AE" w:rsidP="006653AE">
      <w:pPr>
        <w:pStyle w:val="Subtitle"/>
        <w:jc w:val="center"/>
      </w:pPr>
    </w:p>
    <w:p w14:paraId="1809C6A4" w14:textId="77777777" w:rsidR="006653AE" w:rsidRDefault="006653AE" w:rsidP="006653AE">
      <w:pPr>
        <w:pStyle w:val="Subtitle"/>
        <w:jc w:val="center"/>
      </w:pPr>
    </w:p>
    <w:p w14:paraId="540648D7" w14:textId="77777777" w:rsidR="006653AE" w:rsidRDefault="006653AE" w:rsidP="006653AE">
      <w:pPr>
        <w:pStyle w:val="Subtitle"/>
        <w:jc w:val="center"/>
      </w:pPr>
    </w:p>
    <w:p w14:paraId="7F15CB9E" w14:textId="77777777" w:rsidR="006653AE" w:rsidRDefault="006653AE" w:rsidP="006653AE">
      <w:pPr>
        <w:pStyle w:val="Subtitle"/>
        <w:jc w:val="center"/>
      </w:pPr>
    </w:p>
    <w:p w14:paraId="3C3FEBC8" w14:textId="77777777" w:rsidR="006653AE" w:rsidRDefault="006653AE" w:rsidP="006653AE">
      <w:pPr>
        <w:pStyle w:val="Subtitle"/>
        <w:jc w:val="center"/>
      </w:pPr>
    </w:p>
    <w:p w14:paraId="25F0BBB0" w14:textId="77777777" w:rsidR="006653AE" w:rsidRDefault="006653AE" w:rsidP="006653AE">
      <w:pPr>
        <w:pStyle w:val="Subtitle"/>
        <w:jc w:val="center"/>
      </w:pPr>
    </w:p>
    <w:p w14:paraId="59E74AA0" w14:textId="7B452030" w:rsidR="006653AE" w:rsidRDefault="006653AE" w:rsidP="006653AE">
      <w:pPr>
        <w:pStyle w:val="Subtitle"/>
        <w:jc w:val="center"/>
      </w:pPr>
      <w:r>
        <w:lastRenderedPageBreak/>
        <w:t xml:space="preserve">Figure </w:t>
      </w:r>
      <w:r>
        <w:t>10</w:t>
      </w:r>
      <w:r>
        <w:t xml:space="preserve"> – </w:t>
      </w:r>
      <w:r>
        <w:t>k-means++ Initialization</w:t>
      </w:r>
      <w:r>
        <w:t xml:space="preserve"> Clustering k=4</w:t>
      </w:r>
    </w:p>
    <w:p w14:paraId="59CCEB6B" w14:textId="284DE4F4" w:rsidR="006653AE" w:rsidRDefault="006653AE" w:rsidP="006653AE">
      <w:pPr>
        <w:jc w:val="center"/>
      </w:pPr>
      <w:r>
        <w:rPr>
          <w:noProof/>
        </w:rPr>
        <w:drawing>
          <wp:inline distT="0" distB="0" distL="0" distR="0" wp14:anchorId="545E1A4F" wp14:editId="7A9313DB">
            <wp:extent cx="4064000" cy="30513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92A5" w14:textId="1F5D184B" w:rsidR="006653AE" w:rsidRPr="006653AE" w:rsidRDefault="006653AE" w:rsidP="006653AE">
      <w:pPr>
        <w:pStyle w:val="Subtitle"/>
        <w:jc w:val="center"/>
      </w:pPr>
      <w:r>
        <w:t>Figure 1</w:t>
      </w:r>
      <w:r>
        <w:t>1</w:t>
      </w:r>
      <w:r>
        <w:t xml:space="preserve"> – k-means++ Initialization Clustering k=</w:t>
      </w:r>
      <w:r>
        <w:t>7</w:t>
      </w:r>
    </w:p>
    <w:p w14:paraId="63A79534" w14:textId="1BE194D8" w:rsidR="006653AE" w:rsidRDefault="006653AE" w:rsidP="006653AE">
      <w:pPr>
        <w:jc w:val="center"/>
      </w:pPr>
      <w:r>
        <w:rPr>
          <w:noProof/>
        </w:rPr>
        <w:drawing>
          <wp:inline distT="0" distB="0" distL="0" distR="0" wp14:anchorId="0FE6D8ED" wp14:editId="70F09CC8">
            <wp:extent cx="4064000" cy="30513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AACB" w14:textId="77777777" w:rsidR="006653AE" w:rsidRPr="00AB12F1" w:rsidRDefault="006653AE" w:rsidP="006653AE">
      <w:pPr>
        <w:pStyle w:val="Heading4"/>
      </w:pPr>
      <w:r>
        <w:t>Observations</w:t>
      </w:r>
    </w:p>
    <w:p w14:paraId="6D602112" w14:textId="3817EC20" w:rsidR="00B716AD" w:rsidRDefault="007F01BC" w:rsidP="00B716AD">
      <w:r>
        <w:t xml:space="preserve">By observing the scatter plots for both initialization methods, </w:t>
      </w:r>
      <w:proofErr w:type="gramStart"/>
      <w:r>
        <w:t>it is clear that the</w:t>
      </w:r>
      <w:proofErr w:type="gramEnd"/>
      <w:r>
        <w:t xml:space="preserve"> clusters produced don’t necessary match the nature of the data structure. Both methods fail to cluster the outer shell from the inner glob of points. </w:t>
      </w:r>
      <w:r w:rsidR="00B716AD">
        <w:br w:type="page"/>
      </w:r>
    </w:p>
    <w:p w14:paraId="14175C7E" w14:textId="739B9080" w:rsidR="00B716AD" w:rsidRPr="005F1A85" w:rsidRDefault="005A17E5" w:rsidP="00B716AD">
      <w:pPr>
        <w:pStyle w:val="Heading2"/>
      </w:pPr>
      <w:r>
        <w:lastRenderedPageBreak/>
        <w:t>Hierarchical Agglomerative Clustering</w:t>
      </w:r>
    </w:p>
    <w:p w14:paraId="0C7C3559" w14:textId="0717169A" w:rsidR="00B716AD" w:rsidRPr="00B716AD" w:rsidRDefault="00B716AD" w:rsidP="00B716AD">
      <w:r>
        <w:t xml:space="preserve">The second portion of the assignment was preforming agglomerative clustering on the same datasets. To accomplish this the </w:t>
      </w:r>
      <w:r w:rsidR="00A6425E">
        <w:t>dendrogram</w:t>
      </w:r>
      <w:r>
        <w:t xml:space="preserve"> and </w:t>
      </w:r>
      <w:proofErr w:type="spellStart"/>
      <w:r w:rsidRPr="00B716AD">
        <w:t>AgglomerativeClustering</w:t>
      </w:r>
      <w:proofErr w:type="spellEnd"/>
      <w:r>
        <w:t xml:space="preserve"> libraries from </w:t>
      </w:r>
      <w:proofErr w:type="spellStart"/>
      <w:r>
        <w:t>sklearn</w:t>
      </w:r>
      <w:proofErr w:type="spellEnd"/>
      <w:r>
        <w:t xml:space="preserve"> were used [1,2]. The agglomerative clustering was done using both single and average links. The results from the experiments are shown below.</w:t>
      </w:r>
    </w:p>
    <w:p w14:paraId="5A44FCCD" w14:textId="4BD29185" w:rsidR="005A17E5" w:rsidRDefault="005A17E5" w:rsidP="005A17E5">
      <w:pPr>
        <w:pStyle w:val="Heading3"/>
      </w:pPr>
      <w:r>
        <w:t>2D Data Set</w:t>
      </w:r>
    </w:p>
    <w:p w14:paraId="68258A6F" w14:textId="0330E4C7" w:rsidR="00B716AD" w:rsidRPr="00B716AD" w:rsidRDefault="00B716AD" w:rsidP="00B716AD">
      <w:r>
        <w:t xml:space="preserve">For both single and average links </w:t>
      </w:r>
      <w:r w:rsidR="00A6425E">
        <w:t>dendrograms</w:t>
      </w:r>
      <w:r>
        <w:t xml:space="preserve"> of the data were generated. The</w:t>
      </w:r>
      <w:r w:rsidR="00A6425E">
        <w:t xml:space="preserve"> dendrogram were used to determine the values of k to use for agglomerative clustering. </w:t>
      </w:r>
    </w:p>
    <w:p w14:paraId="79C0BB4D" w14:textId="3797B417" w:rsidR="005A17E5" w:rsidRDefault="00B716AD" w:rsidP="00B716AD">
      <w:pPr>
        <w:pStyle w:val="Heading4"/>
      </w:pPr>
      <w:r>
        <w:t>Single Linkage</w:t>
      </w:r>
    </w:p>
    <w:p w14:paraId="51E49FA2" w14:textId="31DD4A9C" w:rsidR="00B716AD" w:rsidRDefault="00A6425E" w:rsidP="00B716AD">
      <w:r>
        <w:t xml:space="preserve">The dendrogram </w:t>
      </w:r>
      <w:r w:rsidR="007F5BEC">
        <w:t>for</w:t>
      </w:r>
      <w:r>
        <w:t xml:space="preserve"> single linkage is shown i</w:t>
      </w:r>
      <w:r w:rsidR="006C0A0E">
        <w:t>n</w:t>
      </w:r>
      <w:r>
        <w:t xml:space="preserve"> figure 12.</w:t>
      </w:r>
    </w:p>
    <w:p w14:paraId="61F262E3" w14:textId="24F3C354" w:rsidR="00A6425E" w:rsidRDefault="007F5BEC" w:rsidP="007F5BEC">
      <w:pPr>
        <w:pStyle w:val="Subtitle"/>
        <w:jc w:val="center"/>
      </w:pPr>
      <w:r>
        <w:t>Figure 12 –</w:t>
      </w:r>
      <w:r>
        <w:t xml:space="preserve"> Dendrogram Single Linkage</w:t>
      </w:r>
      <w:r w:rsidR="00A6425E">
        <w:rPr>
          <w:noProof/>
        </w:rPr>
        <w:drawing>
          <wp:inline distT="0" distB="0" distL="0" distR="0" wp14:anchorId="7773BF74" wp14:editId="4A3BFE86">
            <wp:extent cx="4064000" cy="304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F0EA" w14:textId="63C368D2" w:rsidR="00A6425E" w:rsidRDefault="007F5BEC" w:rsidP="00A6425E">
      <w:r>
        <w:t>Given that the height of a node indicates the dissimilarity between the 2 child nodes some reasonable cuts would be k = 2, 3, and 7. Using single linkage didn’t produce sensible clustering so only the results from k = 7 is shown in figure 13.</w:t>
      </w:r>
    </w:p>
    <w:p w14:paraId="5A991B67" w14:textId="0C7C494A" w:rsidR="007F5BEC" w:rsidRDefault="007F5BEC" w:rsidP="00A6425E"/>
    <w:p w14:paraId="17144B17" w14:textId="00917578" w:rsidR="007F5BEC" w:rsidRDefault="007F5BEC" w:rsidP="00A6425E"/>
    <w:p w14:paraId="67543457" w14:textId="77777777" w:rsidR="007F5BEC" w:rsidRDefault="007F5BEC" w:rsidP="00A6425E"/>
    <w:p w14:paraId="22ED78D6" w14:textId="509202A5" w:rsidR="007F5BEC" w:rsidRDefault="007F5BEC" w:rsidP="007F5BEC">
      <w:pPr>
        <w:pStyle w:val="Subtitle"/>
        <w:jc w:val="center"/>
      </w:pPr>
      <w:r>
        <w:lastRenderedPageBreak/>
        <w:t>Figure 1</w:t>
      </w:r>
      <w:r>
        <w:t>3</w:t>
      </w:r>
      <w:r>
        <w:t xml:space="preserve"> – </w:t>
      </w:r>
      <w:r>
        <w:t>Clustering Single Linkage k = 7</w:t>
      </w:r>
    </w:p>
    <w:p w14:paraId="5C5986D8" w14:textId="4D8A92AC" w:rsidR="007F5BEC" w:rsidRDefault="007F5BEC" w:rsidP="007F5BEC">
      <w:pPr>
        <w:jc w:val="center"/>
      </w:pPr>
      <w:r>
        <w:rPr>
          <w:noProof/>
        </w:rPr>
        <w:drawing>
          <wp:inline distT="0" distB="0" distL="0" distR="0" wp14:anchorId="60E01575" wp14:editId="4831778B">
            <wp:extent cx="4064000" cy="30513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644C" w14:textId="70073BB7" w:rsidR="00B716AD" w:rsidRDefault="00B716AD" w:rsidP="00B716AD">
      <w:pPr>
        <w:pStyle w:val="Heading4"/>
      </w:pPr>
      <w:r>
        <w:t>Average Linkage</w:t>
      </w:r>
    </w:p>
    <w:p w14:paraId="608AD17E" w14:textId="6D31FFAF" w:rsidR="00B716AD" w:rsidRDefault="007F5BEC" w:rsidP="00B716AD">
      <w:r>
        <w:t xml:space="preserve">The dendrogram for </w:t>
      </w:r>
      <w:r>
        <w:t>average</w:t>
      </w:r>
      <w:r>
        <w:t xml:space="preserve"> linkage is shown i</w:t>
      </w:r>
      <w:r w:rsidR="006C0A0E">
        <w:t>n</w:t>
      </w:r>
      <w:r>
        <w:t xml:space="preserve"> figure 1</w:t>
      </w:r>
      <w:r>
        <w:t>4</w:t>
      </w:r>
      <w:r>
        <w:t>.</w:t>
      </w:r>
    </w:p>
    <w:p w14:paraId="7037D653" w14:textId="38D4D2C2" w:rsidR="007F5BEC" w:rsidRDefault="007F5BEC" w:rsidP="007F5BEC">
      <w:pPr>
        <w:pStyle w:val="Subtitle"/>
        <w:jc w:val="center"/>
      </w:pPr>
      <w:r>
        <w:t>Figure 1</w:t>
      </w:r>
      <w:r>
        <w:t>4</w:t>
      </w:r>
      <w:r>
        <w:t xml:space="preserve"> – Dendrogram </w:t>
      </w:r>
      <w:r>
        <w:t>Average</w:t>
      </w:r>
      <w:r>
        <w:t xml:space="preserve"> Linkage</w:t>
      </w:r>
    </w:p>
    <w:p w14:paraId="57A63DF5" w14:textId="7BFC3404" w:rsidR="007F5BEC" w:rsidRDefault="007F5BEC" w:rsidP="007F5BEC">
      <w:pPr>
        <w:jc w:val="center"/>
      </w:pPr>
      <w:r>
        <w:rPr>
          <w:noProof/>
        </w:rPr>
        <w:drawing>
          <wp:inline distT="0" distB="0" distL="0" distR="0" wp14:anchorId="3D970D77" wp14:editId="3BB19371">
            <wp:extent cx="4064000" cy="30513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061F" w14:textId="7555A1AE" w:rsidR="00312F0D" w:rsidRDefault="00312F0D" w:rsidP="00312F0D">
      <w:r>
        <w:lastRenderedPageBreak/>
        <w:t>The largest dissimilarity is k = 2. Some other reasonable values include 4 and 6. The results are show in figures 15, 16, and 17.</w:t>
      </w:r>
    </w:p>
    <w:p w14:paraId="6E9C7893" w14:textId="5E4456C4" w:rsidR="00312F0D" w:rsidRDefault="00312F0D" w:rsidP="00312F0D">
      <w:pPr>
        <w:pStyle w:val="Subtitle"/>
        <w:jc w:val="center"/>
      </w:pPr>
      <w:r>
        <w:t>Figure 1</w:t>
      </w:r>
      <w:r>
        <w:t>5</w:t>
      </w:r>
      <w:r>
        <w:t xml:space="preserve"> – Clustering </w:t>
      </w:r>
      <w:r>
        <w:t>Average</w:t>
      </w:r>
      <w:r>
        <w:t xml:space="preserve"> Linkage k = </w:t>
      </w:r>
      <w:r>
        <w:t>2</w:t>
      </w:r>
    </w:p>
    <w:p w14:paraId="7EC17743" w14:textId="3C77C3D2" w:rsidR="00312F0D" w:rsidRDefault="00312F0D" w:rsidP="00312F0D">
      <w:pPr>
        <w:jc w:val="center"/>
      </w:pPr>
      <w:r>
        <w:rPr>
          <w:noProof/>
        </w:rPr>
        <w:drawing>
          <wp:inline distT="0" distB="0" distL="0" distR="0" wp14:anchorId="3B952BB4" wp14:editId="7171FAD9">
            <wp:extent cx="4064000" cy="30513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1951" w14:textId="77777777" w:rsidR="00FD5FCC" w:rsidRPr="00312F0D" w:rsidRDefault="00FD5FCC" w:rsidP="00312F0D">
      <w:pPr>
        <w:jc w:val="center"/>
      </w:pPr>
    </w:p>
    <w:p w14:paraId="03CA9BB6" w14:textId="5F095247" w:rsidR="00312F0D" w:rsidRDefault="00312F0D" w:rsidP="00312F0D">
      <w:pPr>
        <w:pStyle w:val="Subtitle"/>
        <w:jc w:val="center"/>
      </w:pPr>
      <w:r>
        <w:t>Figure 1</w:t>
      </w:r>
      <w:r>
        <w:t>6</w:t>
      </w:r>
      <w:r>
        <w:t xml:space="preserve"> – Clustering Average Linkage k = </w:t>
      </w:r>
      <w:r>
        <w:t>4</w:t>
      </w:r>
    </w:p>
    <w:p w14:paraId="03A66143" w14:textId="50AC071D" w:rsidR="00312F0D" w:rsidRPr="00312F0D" w:rsidRDefault="00312F0D" w:rsidP="00312F0D">
      <w:pPr>
        <w:jc w:val="center"/>
      </w:pPr>
      <w:r>
        <w:rPr>
          <w:noProof/>
        </w:rPr>
        <w:drawing>
          <wp:inline distT="0" distB="0" distL="0" distR="0" wp14:anchorId="5CFFD6FA" wp14:editId="45929E1E">
            <wp:extent cx="4064000" cy="30513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55C9" w14:textId="56991E84" w:rsidR="00312F0D" w:rsidRDefault="00312F0D" w:rsidP="00312F0D">
      <w:pPr>
        <w:pStyle w:val="Subtitle"/>
        <w:jc w:val="center"/>
      </w:pPr>
      <w:r>
        <w:lastRenderedPageBreak/>
        <w:t>Figure 1</w:t>
      </w:r>
      <w:r>
        <w:t>7</w:t>
      </w:r>
      <w:r>
        <w:t xml:space="preserve"> – Clustering Average Linkage k = </w:t>
      </w:r>
      <w:r>
        <w:t>6</w:t>
      </w:r>
    </w:p>
    <w:p w14:paraId="70C5C827" w14:textId="1776888A" w:rsidR="00312F0D" w:rsidRPr="007F5BEC" w:rsidRDefault="00312F0D" w:rsidP="00312F0D">
      <w:pPr>
        <w:jc w:val="center"/>
      </w:pPr>
      <w:r>
        <w:rPr>
          <w:noProof/>
        </w:rPr>
        <w:drawing>
          <wp:inline distT="0" distB="0" distL="0" distR="0" wp14:anchorId="6E8CFFD6" wp14:editId="2FA10909">
            <wp:extent cx="4064000" cy="30513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6DB04" w14:textId="394B7A5F" w:rsidR="00B716AD" w:rsidRDefault="00B716AD" w:rsidP="00B716AD">
      <w:pPr>
        <w:pStyle w:val="Heading4"/>
      </w:pPr>
      <w:r>
        <w:t>Observations</w:t>
      </w:r>
    </w:p>
    <w:p w14:paraId="1FA263B5" w14:textId="40E70A44" w:rsidR="00B716AD" w:rsidRDefault="00312F0D" w:rsidP="00B716AD">
      <w:r>
        <w:t xml:space="preserve">Single linkage didn’t work well with this dataset. However average linkage performed much better. Using average linkage produced clusters </w:t>
      </w:r>
      <w:proofErr w:type="gramStart"/>
      <w:r>
        <w:t>similar to</w:t>
      </w:r>
      <w:proofErr w:type="gramEnd"/>
      <w:r>
        <w:t xml:space="preserve"> Lloyd’s algorithm but the density of the clusters doesn’t affect the results as much as it did with k-means.</w:t>
      </w:r>
      <w:r w:rsidR="006C0A0E">
        <w:t xml:space="preserve"> Visually k = 2 produces the clustering that is most natural.</w:t>
      </w:r>
    </w:p>
    <w:p w14:paraId="6387EDDA" w14:textId="70BCB69C" w:rsidR="00FD5FCC" w:rsidRDefault="00FD5FCC">
      <w:pPr>
        <w:spacing w:line="259" w:lineRule="auto"/>
      </w:pPr>
      <w:r>
        <w:br w:type="page"/>
      </w:r>
    </w:p>
    <w:p w14:paraId="00AA5034" w14:textId="3CEE1287" w:rsidR="005A17E5" w:rsidRDefault="005A17E5" w:rsidP="005A17E5">
      <w:pPr>
        <w:pStyle w:val="Heading3"/>
      </w:pPr>
      <w:r>
        <w:lastRenderedPageBreak/>
        <w:t>3D Data Set</w:t>
      </w:r>
    </w:p>
    <w:p w14:paraId="511F98DD" w14:textId="7A87F339" w:rsidR="00A6425E" w:rsidRPr="00A6425E" w:rsidRDefault="00A6425E" w:rsidP="00A6425E">
      <w:r>
        <w:t xml:space="preserve">The same method as the 2-dimensional data set was used for the 3-dimensional one. </w:t>
      </w:r>
      <w:r>
        <w:t>For both single and average links dendrograms of the data were generated. The dendrogram</w:t>
      </w:r>
      <w:r>
        <w:t>s</w:t>
      </w:r>
      <w:r>
        <w:t xml:space="preserve"> w</w:t>
      </w:r>
      <w:r>
        <w:t xml:space="preserve">ere </w:t>
      </w:r>
      <w:r>
        <w:t>used to determine the value</w:t>
      </w:r>
      <w:r>
        <w:t>s</w:t>
      </w:r>
      <w:r>
        <w:t xml:space="preserve"> of k to use for agglomerative clustering. </w:t>
      </w:r>
    </w:p>
    <w:p w14:paraId="004341F7" w14:textId="77777777" w:rsidR="00B716AD" w:rsidRDefault="00B716AD" w:rsidP="00B716AD">
      <w:pPr>
        <w:pStyle w:val="Heading4"/>
      </w:pPr>
      <w:r>
        <w:t>Single Linkage</w:t>
      </w:r>
    </w:p>
    <w:p w14:paraId="10D2441B" w14:textId="4EBEE04C" w:rsidR="00FA063A" w:rsidRDefault="00FA063A" w:rsidP="00FA063A">
      <w:r>
        <w:t>The dendrogram for single linkage is shown i</w:t>
      </w:r>
      <w:r w:rsidR="006C0A0E">
        <w:t>n</w:t>
      </w:r>
      <w:r>
        <w:t xml:space="preserve"> figure 1</w:t>
      </w:r>
      <w:r>
        <w:t>8</w:t>
      </w:r>
      <w:r>
        <w:t>.</w:t>
      </w:r>
    </w:p>
    <w:p w14:paraId="4144B1FE" w14:textId="642A7CDC" w:rsidR="00FA063A" w:rsidRDefault="00FA063A" w:rsidP="00FA063A">
      <w:pPr>
        <w:pStyle w:val="Subtitle"/>
        <w:jc w:val="center"/>
      </w:pPr>
      <w:r>
        <w:t>Figure 1</w:t>
      </w:r>
      <w:r>
        <w:t>8</w:t>
      </w:r>
      <w:r>
        <w:t xml:space="preserve"> – Dendrogram Single Linkage</w:t>
      </w:r>
    </w:p>
    <w:p w14:paraId="4D04FCEE" w14:textId="3D988208" w:rsidR="00FA063A" w:rsidRPr="00FA063A" w:rsidRDefault="00FA063A" w:rsidP="00FA063A">
      <w:pPr>
        <w:jc w:val="center"/>
      </w:pPr>
      <w:r>
        <w:rPr>
          <w:noProof/>
        </w:rPr>
        <w:drawing>
          <wp:inline distT="0" distB="0" distL="0" distR="0" wp14:anchorId="1DC4C967" wp14:editId="4C7AF686">
            <wp:extent cx="4064000" cy="30513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42F8" w14:textId="40A17D4A" w:rsidR="00FA063A" w:rsidRDefault="00FA063A" w:rsidP="00FA063A">
      <w:r>
        <w:t>From the dendrogram some potential values for k include 2, 4, 5. The results of those clustering’s are show in figures 19, 20, and 21.</w:t>
      </w:r>
    </w:p>
    <w:p w14:paraId="26974B90" w14:textId="77777777" w:rsidR="006C0A0E" w:rsidRDefault="006C0A0E" w:rsidP="00FA063A">
      <w:pPr>
        <w:pStyle w:val="Subtitle"/>
        <w:jc w:val="center"/>
      </w:pPr>
    </w:p>
    <w:p w14:paraId="043D236F" w14:textId="77777777" w:rsidR="006C0A0E" w:rsidRDefault="006C0A0E" w:rsidP="00FA063A">
      <w:pPr>
        <w:pStyle w:val="Subtitle"/>
        <w:jc w:val="center"/>
      </w:pPr>
    </w:p>
    <w:p w14:paraId="639F2243" w14:textId="77777777" w:rsidR="006C0A0E" w:rsidRDefault="006C0A0E" w:rsidP="00FA063A">
      <w:pPr>
        <w:pStyle w:val="Subtitle"/>
        <w:jc w:val="center"/>
      </w:pPr>
    </w:p>
    <w:p w14:paraId="6EAF09AF" w14:textId="77777777" w:rsidR="006C0A0E" w:rsidRDefault="006C0A0E" w:rsidP="00FA063A">
      <w:pPr>
        <w:pStyle w:val="Subtitle"/>
        <w:jc w:val="center"/>
      </w:pPr>
    </w:p>
    <w:p w14:paraId="2246F1CD" w14:textId="77777777" w:rsidR="006C0A0E" w:rsidRDefault="006C0A0E" w:rsidP="00FA063A">
      <w:pPr>
        <w:pStyle w:val="Subtitle"/>
        <w:jc w:val="center"/>
      </w:pPr>
    </w:p>
    <w:p w14:paraId="0802CB37" w14:textId="77777777" w:rsidR="006C0A0E" w:rsidRDefault="006C0A0E" w:rsidP="00FA063A">
      <w:pPr>
        <w:pStyle w:val="Subtitle"/>
        <w:jc w:val="center"/>
      </w:pPr>
    </w:p>
    <w:p w14:paraId="1A68B5A3" w14:textId="16B7108E" w:rsidR="00FA063A" w:rsidRDefault="00FA063A" w:rsidP="00FA063A">
      <w:pPr>
        <w:pStyle w:val="Subtitle"/>
        <w:jc w:val="center"/>
      </w:pPr>
      <w:r>
        <w:lastRenderedPageBreak/>
        <w:t>Figure 1</w:t>
      </w:r>
      <w:r>
        <w:t>9</w:t>
      </w:r>
      <w:r>
        <w:t xml:space="preserve"> – Clustering </w:t>
      </w:r>
      <w:r>
        <w:t>Single</w:t>
      </w:r>
      <w:r>
        <w:t xml:space="preserve"> Linkage k = 2</w:t>
      </w:r>
    </w:p>
    <w:p w14:paraId="1083C377" w14:textId="7A81BB60" w:rsidR="00FA063A" w:rsidRPr="00FA063A" w:rsidRDefault="006C0A0E" w:rsidP="006C0A0E">
      <w:pPr>
        <w:jc w:val="center"/>
      </w:pPr>
      <w:r>
        <w:rPr>
          <w:noProof/>
        </w:rPr>
        <w:drawing>
          <wp:inline distT="0" distB="0" distL="0" distR="0" wp14:anchorId="5DFE488F" wp14:editId="7D440034">
            <wp:extent cx="4064000" cy="30513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B59" w14:textId="77777777" w:rsidR="006C0A0E" w:rsidRDefault="006C0A0E" w:rsidP="00FA063A">
      <w:pPr>
        <w:pStyle w:val="Subtitle"/>
        <w:jc w:val="center"/>
      </w:pPr>
    </w:p>
    <w:p w14:paraId="0B64F7CB" w14:textId="39561A92" w:rsidR="00FA063A" w:rsidRDefault="00FA063A" w:rsidP="00FA063A">
      <w:pPr>
        <w:pStyle w:val="Subtitle"/>
        <w:jc w:val="center"/>
      </w:pPr>
      <w:r>
        <w:t xml:space="preserve">Figure </w:t>
      </w:r>
      <w:r>
        <w:t>20</w:t>
      </w:r>
      <w:r>
        <w:t xml:space="preserve"> – Clustering Single Linkage k = </w:t>
      </w:r>
      <w:r>
        <w:t>4</w:t>
      </w:r>
    </w:p>
    <w:p w14:paraId="0FF37F3D" w14:textId="02117B66" w:rsidR="00FA063A" w:rsidRDefault="006C0A0E" w:rsidP="006C0A0E">
      <w:pPr>
        <w:jc w:val="center"/>
      </w:pPr>
      <w:r>
        <w:rPr>
          <w:noProof/>
        </w:rPr>
        <w:drawing>
          <wp:inline distT="0" distB="0" distL="0" distR="0" wp14:anchorId="757E442E" wp14:editId="7EF9E1D3">
            <wp:extent cx="4064000" cy="30513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A037" w14:textId="77777777" w:rsidR="006C0A0E" w:rsidRDefault="006C0A0E" w:rsidP="00FA063A">
      <w:pPr>
        <w:pStyle w:val="Subtitle"/>
        <w:jc w:val="center"/>
      </w:pPr>
    </w:p>
    <w:p w14:paraId="4194155F" w14:textId="77777777" w:rsidR="006C0A0E" w:rsidRDefault="006C0A0E" w:rsidP="00FA063A">
      <w:pPr>
        <w:pStyle w:val="Subtitle"/>
        <w:jc w:val="center"/>
      </w:pPr>
    </w:p>
    <w:p w14:paraId="2DFA9114" w14:textId="6904A285" w:rsidR="00FA063A" w:rsidRDefault="00FA063A" w:rsidP="00FA063A">
      <w:pPr>
        <w:pStyle w:val="Subtitle"/>
        <w:jc w:val="center"/>
      </w:pPr>
      <w:r>
        <w:lastRenderedPageBreak/>
        <w:t xml:space="preserve">Figure </w:t>
      </w:r>
      <w:r>
        <w:t>21</w:t>
      </w:r>
      <w:r>
        <w:t xml:space="preserve"> – Clustering Single Linkage k = </w:t>
      </w:r>
      <w:r>
        <w:t>5</w:t>
      </w:r>
    </w:p>
    <w:p w14:paraId="2550F603" w14:textId="551FACA2" w:rsidR="00FA063A" w:rsidRPr="00FA063A" w:rsidRDefault="006C0A0E" w:rsidP="006C0A0E">
      <w:pPr>
        <w:jc w:val="center"/>
      </w:pPr>
      <w:r>
        <w:rPr>
          <w:noProof/>
        </w:rPr>
        <w:drawing>
          <wp:inline distT="0" distB="0" distL="0" distR="0" wp14:anchorId="06D377F9" wp14:editId="0DA234B0">
            <wp:extent cx="4064000" cy="30513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5C4D" w14:textId="77777777" w:rsidR="00B716AD" w:rsidRDefault="00B716AD" w:rsidP="00B716AD"/>
    <w:p w14:paraId="53A758D3" w14:textId="77777777" w:rsidR="006C0A0E" w:rsidRDefault="006C0A0E" w:rsidP="00B716AD">
      <w:pPr>
        <w:pStyle w:val="Heading4"/>
      </w:pPr>
    </w:p>
    <w:p w14:paraId="79A3BEB7" w14:textId="77777777" w:rsidR="006C0A0E" w:rsidRDefault="006C0A0E" w:rsidP="00B716AD">
      <w:pPr>
        <w:pStyle w:val="Heading4"/>
      </w:pPr>
    </w:p>
    <w:p w14:paraId="1CB7D7B9" w14:textId="7A418E45" w:rsidR="006C0A0E" w:rsidRDefault="006C0A0E">
      <w:pPr>
        <w:spacing w:line="259" w:lineRule="auto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394FB8F6" w14:textId="6263BB4D" w:rsidR="00B716AD" w:rsidRDefault="00B716AD" w:rsidP="00B716AD">
      <w:pPr>
        <w:pStyle w:val="Heading4"/>
      </w:pPr>
      <w:r>
        <w:lastRenderedPageBreak/>
        <w:t>Average Linkage</w:t>
      </w:r>
    </w:p>
    <w:p w14:paraId="77FCE4C3" w14:textId="2158E5ED" w:rsidR="00FA063A" w:rsidRDefault="00FA063A" w:rsidP="00FA063A">
      <w:r>
        <w:t>The dendrogram for average linkage is shown i</w:t>
      </w:r>
      <w:r w:rsidR="006C0A0E">
        <w:t>n</w:t>
      </w:r>
      <w:r>
        <w:t xml:space="preserve"> figure </w:t>
      </w:r>
      <w:r w:rsidR="006C0A0E">
        <w:t>22.</w:t>
      </w:r>
    </w:p>
    <w:p w14:paraId="6C84BB22" w14:textId="7E96DA5A" w:rsidR="006C0A0E" w:rsidRDefault="006C0A0E" w:rsidP="006C0A0E">
      <w:pPr>
        <w:pStyle w:val="Subtitle"/>
        <w:jc w:val="center"/>
      </w:pPr>
      <w:r>
        <w:t xml:space="preserve">Figure </w:t>
      </w:r>
      <w:r>
        <w:t>22</w:t>
      </w:r>
      <w:r>
        <w:t xml:space="preserve"> – Dendrogram </w:t>
      </w:r>
      <w:r>
        <w:t>Average</w:t>
      </w:r>
      <w:r>
        <w:t xml:space="preserve"> Linkage</w:t>
      </w:r>
    </w:p>
    <w:p w14:paraId="033C5E33" w14:textId="25A4EEA5" w:rsidR="00FA063A" w:rsidRDefault="00FA063A" w:rsidP="00FA063A">
      <w:pPr>
        <w:jc w:val="center"/>
      </w:pPr>
      <w:r>
        <w:rPr>
          <w:noProof/>
        </w:rPr>
        <w:drawing>
          <wp:inline distT="0" distB="0" distL="0" distR="0" wp14:anchorId="65ED4667" wp14:editId="20D6BEA5">
            <wp:extent cx="4064000" cy="30513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95E6" w14:textId="323769A5" w:rsidR="006C0A0E" w:rsidRDefault="006C0A0E" w:rsidP="006C0A0E">
      <w:r>
        <w:t>From the dendrogram some potential values for k include 2</w:t>
      </w:r>
      <w:r>
        <w:t xml:space="preserve"> and 7</w:t>
      </w:r>
      <w:r>
        <w:t xml:space="preserve">. The results of those clustering’s are show in figures </w:t>
      </w:r>
      <w:r>
        <w:t>23</w:t>
      </w:r>
      <w:r>
        <w:t xml:space="preserve">, </w:t>
      </w:r>
      <w:r>
        <w:t>and 24</w:t>
      </w:r>
      <w:r>
        <w:t>.</w:t>
      </w:r>
    </w:p>
    <w:p w14:paraId="6E8EFBCC" w14:textId="77777777" w:rsidR="006C0A0E" w:rsidRDefault="006C0A0E" w:rsidP="006C0A0E">
      <w:pPr>
        <w:pStyle w:val="Subtitle"/>
        <w:jc w:val="center"/>
      </w:pPr>
    </w:p>
    <w:p w14:paraId="13C93036" w14:textId="77777777" w:rsidR="006C0A0E" w:rsidRDefault="006C0A0E" w:rsidP="006C0A0E">
      <w:pPr>
        <w:pStyle w:val="Subtitle"/>
        <w:jc w:val="center"/>
      </w:pPr>
    </w:p>
    <w:p w14:paraId="68242507" w14:textId="77777777" w:rsidR="006C0A0E" w:rsidRDefault="006C0A0E" w:rsidP="006C0A0E">
      <w:pPr>
        <w:pStyle w:val="Subtitle"/>
        <w:jc w:val="center"/>
      </w:pPr>
    </w:p>
    <w:p w14:paraId="11C3F0D3" w14:textId="77777777" w:rsidR="006C0A0E" w:rsidRDefault="006C0A0E" w:rsidP="006C0A0E">
      <w:pPr>
        <w:pStyle w:val="Subtitle"/>
        <w:jc w:val="center"/>
      </w:pPr>
    </w:p>
    <w:p w14:paraId="38C3C4A5" w14:textId="77777777" w:rsidR="006C0A0E" w:rsidRDefault="006C0A0E" w:rsidP="006C0A0E">
      <w:pPr>
        <w:pStyle w:val="Subtitle"/>
        <w:jc w:val="center"/>
      </w:pPr>
    </w:p>
    <w:p w14:paraId="5FD5A34B" w14:textId="77777777" w:rsidR="006C0A0E" w:rsidRDefault="006C0A0E" w:rsidP="006C0A0E">
      <w:pPr>
        <w:pStyle w:val="Subtitle"/>
        <w:jc w:val="center"/>
      </w:pPr>
    </w:p>
    <w:p w14:paraId="1EB28C9C" w14:textId="77777777" w:rsidR="006C0A0E" w:rsidRDefault="006C0A0E" w:rsidP="006C0A0E">
      <w:pPr>
        <w:pStyle w:val="Subtitle"/>
        <w:jc w:val="center"/>
      </w:pPr>
    </w:p>
    <w:p w14:paraId="34D68F44" w14:textId="77777777" w:rsidR="006C0A0E" w:rsidRDefault="006C0A0E" w:rsidP="006C0A0E">
      <w:pPr>
        <w:pStyle w:val="Subtitle"/>
        <w:jc w:val="center"/>
      </w:pPr>
    </w:p>
    <w:p w14:paraId="7281551D" w14:textId="77777777" w:rsidR="006C0A0E" w:rsidRDefault="006C0A0E" w:rsidP="006C0A0E">
      <w:pPr>
        <w:pStyle w:val="Subtitle"/>
        <w:jc w:val="center"/>
      </w:pPr>
    </w:p>
    <w:p w14:paraId="516B5E10" w14:textId="77777777" w:rsidR="006C0A0E" w:rsidRDefault="006C0A0E" w:rsidP="006C0A0E">
      <w:pPr>
        <w:pStyle w:val="Subtitle"/>
        <w:jc w:val="center"/>
      </w:pPr>
    </w:p>
    <w:p w14:paraId="1F921C1F" w14:textId="66AB370A" w:rsidR="006C0A0E" w:rsidRDefault="006C0A0E" w:rsidP="006C0A0E">
      <w:pPr>
        <w:pStyle w:val="Subtitle"/>
        <w:jc w:val="center"/>
      </w:pPr>
      <w:r>
        <w:lastRenderedPageBreak/>
        <w:t xml:space="preserve">Figure </w:t>
      </w:r>
      <w:r>
        <w:t>23</w:t>
      </w:r>
      <w:r>
        <w:t xml:space="preserve"> – Clustering Average Linkage k = 2</w:t>
      </w:r>
    </w:p>
    <w:p w14:paraId="67B73ADB" w14:textId="6336CDCF" w:rsidR="006C0A0E" w:rsidRDefault="006C0A0E" w:rsidP="006C0A0E">
      <w:pPr>
        <w:jc w:val="center"/>
      </w:pPr>
      <w:r>
        <w:rPr>
          <w:noProof/>
        </w:rPr>
        <w:drawing>
          <wp:inline distT="0" distB="0" distL="0" distR="0" wp14:anchorId="337ABAA5" wp14:editId="66686DDE">
            <wp:extent cx="4064000" cy="30513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26E3" w14:textId="77777777" w:rsidR="006C0A0E" w:rsidRDefault="006C0A0E" w:rsidP="006C0A0E">
      <w:pPr>
        <w:pStyle w:val="Subtitle"/>
        <w:jc w:val="center"/>
      </w:pPr>
    </w:p>
    <w:p w14:paraId="4CADEAAF" w14:textId="1F046714" w:rsidR="006C0A0E" w:rsidRDefault="006C0A0E" w:rsidP="006C0A0E">
      <w:pPr>
        <w:pStyle w:val="Subtitle"/>
        <w:jc w:val="center"/>
      </w:pPr>
      <w:r>
        <w:t xml:space="preserve">Figure </w:t>
      </w:r>
      <w:r>
        <w:t>24</w:t>
      </w:r>
      <w:r>
        <w:t xml:space="preserve"> – Clustering Average Linkage k = </w:t>
      </w:r>
      <w:r>
        <w:t>7</w:t>
      </w:r>
    </w:p>
    <w:p w14:paraId="3E89EF4B" w14:textId="734636D0" w:rsidR="006C0A0E" w:rsidRPr="006C0A0E" w:rsidRDefault="006C0A0E" w:rsidP="006C0A0E">
      <w:pPr>
        <w:jc w:val="center"/>
      </w:pPr>
      <w:r>
        <w:rPr>
          <w:noProof/>
        </w:rPr>
        <w:drawing>
          <wp:inline distT="0" distB="0" distL="0" distR="0" wp14:anchorId="2C30746D" wp14:editId="1480C6E8">
            <wp:extent cx="4064000" cy="30513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5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BD47" w14:textId="77777777" w:rsidR="006C0A0E" w:rsidRDefault="006C0A0E" w:rsidP="006C0A0E"/>
    <w:p w14:paraId="42778611" w14:textId="77777777" w:rsidR="00B716AD" w:rsidRDefault="00B716AD" w:rsidP="00B716AD"/>
    <w:p w14:paraId="7E5F05B3" w14:textId="77777777" w:rsidR="00B716AD" w:rsidRDefault="00B716AD" w:rsidP="00B716AD">
      <w:pPr>
        <w:pStyle w:val="Heading4"/>
      </w:pPr>
      <w:r>
        <w:lastRenderedPageBreak/>
        <w:t>Observations</w:t>
      </w:r>
    </w:p>
    <w:p w14:paraId="2915C979" w14:textId="5611DDE1" w:rsidR="005A17E5" w:rsidRDefault="006C0A0E" w:rsidP="005A17E5">
      <w:r>
        <w:t xml:space="preserve">Single linkage performed the best on the 3-dimensional data set and was able to cluster the outer shell and inner glob separately. However, values of k higher than 2 didn’t add significant clusters and only classified single points at the top of the graph into separate clusters. Average linkage performed similarly to k-means in that the inner and outer groups were clustered together but the shapes of the clusters were distinctly different. </w:t>
      </w:r>
    </w:p>
    <w:p w14:paraId="7CB536F8" w14:textId="4F0AC8D2" w:rsidR="00B716AD" w:rsidRDefault="00B716AD">
      <w:pPr>
        <w:spacing w:line="259" w:lineRule="auto"/>
      </w:pPr>
      <w:r>
        <w:br w:type="page"/>
      </w:r>
    </w:p>
    <w:p w14:paraId="0299B398" w14:textId="67DEE771" w:rsidR="00B716AD" w:rsidRDefault="00B716AD" w:rsidP="00B716AD">
      <w:pPr>
        <w:pStyle w:val="Heading1"/>
      </w:pPr>
      <w:r>
        <w:lastRenderedPageBreak/>
        <w:t>References</w:t>
      </w:r>
    </w:p>
    <w:p w14:paraId="6D61CAAA" w14:textId="6F4DC94E" w:rsidR="00B716AD" w:rsidRDefault="00B716AD" w:rsidP="00B716AD">
      <w:r>
        <w:t xml:space="preserve">[1] </w:t>
      </w:r>
      <w:hyperlink r:id="rId31" w:history="1">
        <w:r>
          <w:rPr>
            <w:rStyle w:val="Hyperlink"/>
          </w:rPr>
          <w:t>https://scikit-learn.org/stable/auto_examples/cluster/plot_agglomerative_dendrogram.html</w:t>
        </w:r>
      </w:hyperlink>
    </w:p>
    <w:p w14:paraId="1630AF66" w14:textId="6846F395" w:rsidR="00B716AD" w:rsidRPr="00B716AD" w:rsidRDefault="00B716AD" w:rsidP="00B716AD">
      <w:r>
        <w:t xml:space="preserve">[2] </w:t>
      </w:r>
      <w:hyperlink r:id="rId32" w:history="1">
        <w:r>
          <w:rPr>
            <w:rStyle w:val="Hyperlink"/>
          </w:rPr>
          <w:t>https://scikit-learn.org/stable/modules/generated/sklearn.cluster.AgglomerativeClustering.html</w:t>
        </w:r>
      </w:hyperlink>
    </w:p>
    <w:p w14:paraId="58321D33" w14:textId="15972198" w:rsidR="005A17E5" w:rsidRPr="005A17E5" w:rsidRDefault="005A17E5" w:rsidP="005A17E5"/>
    <w:p w14:paraId="71FDE0CB" w14:textId="24E4D1EA" w:rsidR="005A17E5" w:rsidRPr="005A17E5" w:rsidRDefault="005A17E5" w:rsidP="005A17E5">
      <w:pPr>
        <w:jc w:val="center"/>
      </w:pPr>
    </w:p>
    <w:p w14:paraId="3277AD64" w14:textId="7955B647" w:rsidR="005A17E5" w:rsidRPr="005A17E5" w:rsidRDefault="005A17E5" w:rsidP="005A17E5">
      <w:pPr>
        <w:jc w:val="center"/>
      </w:pPr>
      <w:r>
        <w:br w:type="textWrapping" w:clear="all"/>
      </w:r>
    </w:p>
    <w:sectPr w:rsidR="005A17E5" w:rsidRPr="005A17E5">
      <w:head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233343" w14:textId="77777777" w:rsidR="00060DC5" w:rsidRDefault="00060DC5" w:rsidP="00007C09">
      <w:pPr>
        <w:spacing w:after="0" w:line="240" w:lineRule="auto"/>
      </w:pPr>
      <w:r>
        <w:separator/>
      </w:r>
    </w:p>
  </w:endnote>
  <w:endnote w:type="continuationSeparator" w:id="0">
    <w:p w14:paraId="29126A23" w14:textId="77777777" w:rsidR="00060DC5" w:rsidRDefault="00060DC5" w:rsidP="00007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96E3B6" w14:textId="77777777" w:rsidR="00060DC5" w:rsidRDefault="00060DC5" w:rsidP="00007C09">
      <w:pPr>
        <w:spacing w:after="0" w:line="240" w:lineRule="auto"/>
      </w:pPr>
      <w:r>
        <w:separator/>
      </w:r>
    </w:p>
  </w:footnote>
  <w:footnote w:type="continuationSeparator" w:id="0">
    <w:p w14:paraId="3F9BB7A5" w14:textId="77777777" w:rsidR="00060DC5" w:rsidRDefault="00060DC5" w:rsidP="00007C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E803B3" w14:textId="0C752BF9" w:rsidR="00007C09" w:rsidRDefault="00007C09" w:rsidP="00007C09">
    <w:pPr>
      <w:pStyle w:val="Header"/>
      <w:jc w:val="right"/>
    </w:pPr>
    <w:r>
      <w:t>Joel Kerfoot</w:t>
    </w:r>
  </w:p>
  <w:p w14:paraId="44F30AEE" w14:textId="3AF71B49" w:rsidR="00007C09" w:rsidRDefault="00007C09" w:rsidP="00007C09">
    <w:pPr>
      <w:pStyle w:val="Header"/>
      <w:jc w:val="right"/>
    </w:pPr>
    <w:r>
      <w:t>V00855134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7B2"/>
    <w:rsid w:val="00007C09"/>
    <w:rsid w:val="00060DC5"/>
    <w:rsid w:val="002817A4"/>
    <w:rsid w:val="00312F0D"/>
    <w:rsid w:val="003717B2"/>
    <w:rsid w:val="00473E72"/>
    <w:rsid w:val="005A17E5"/>
    <w:rsid w:val="005F1A85"/>
    <w:rsid w:val="006653AE"/>
    <w:rsid w:val="006C0A0E"/>
    <w:rsid w:val="0074502E"/>
    <w:rsid w:val="007F01BC"/>
    <w:rsid w:val="007F5BEC"/>
    <w:rsid w:val="008A6852"/>
    <w:rsid w:val="00A6425E"/>
    <w:rsid w:val="00AB12F1"/>
    <w:rsid w:val="00B716AD"/>
    <w:rsid w:val="00C764ED"/>
    <w:rsid w:val="00CA22B3"/>
    <w:rsid w:val="00DD57B6"/>
    <w:rsid w:val="00E47A85"/>
    <w:rsid w:val="00FA063A"/>
    <w:rsid w:val="00FD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8BA51"/>
  <w15:chartTrackingRefBased/>
  <w15:docId w15:val="{9BD1D63A-5328-44ED-90CD-A49506475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4ED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17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7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17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68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C09"/>
  </w:style>
  <w:style w:type="paragraph" w:styleId="Footer">
    <w:name w:val="footer"/>
    <w:basedOn w:val="Normal"/>
    <w:link w:val="FooterChar"/>
    <w:uiPriority w:val="99"/>
    <w:unhideWhenUsed/>
    <w:rsid w:val="0000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C09"/>
  </w:style>
  <w:style w:type="character" w:customStyle="1" w:styleId="Heading1Char">
    <w:name w:val="Heading 1 Char"/>
    <w:basedOn w:val="DefaultParagraphFont"/>
    <w:link w:val="Heading1"/>
    <w:uiPriority w:val="9"/>
    <w:rsid w:val="005A17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17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17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A685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A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F1A85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AB1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716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4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scikit-learn.org/stable/modules/generated/sklearn.cluster.AgglomerativeClustering.htm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scikit-learn.org/stable/auto_examples/cluster/plot_agglomerative_dendrogram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19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Kerfoot</dc:creator>
  <cp:keywords/>
  <dc:description/>
  <cp:lastModifiedBy>Joel Kerfoot</cp:lastModifiedBy>
  <cp:revision>8</cp:revision>
  <cp:lastPrinted>2020-03-21T22:03:00Z</cp:lastPrinted>
  <dcterms:created xsi:type="dcterms:W3CDTF">2020-03-20T03:11:00Z</dcterms:created>
  <dcterms:modified xsi:type="dcterms:W3CDTF">2020-03-21T22:03:00Z</dcterms:modified>
</cp:coreProperties>
</file>