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7164" w14:textId="3F211836" w:rsidR="00473E72" w:rsidRDefault="003E52AA" w:rsidP="003E52AA">
      <w:pPr>
        <w:pStyle w:val="Heading1"/>
        <w:jc w:val="center"/>
      </w:pPr>
      <w:bookmarkStart w:id="0" w:name="_Hlk31470292"/>
      <w:bookmarkEnd w:id="0"/>
      <w:r>
        <w:t>Assignment 1 – SENG 474</w:t>
      </w:r>
    </w:p>
    <w:p w14:paraId="73AA97D8" w14:textId="72903D91" w:rsidR="003E52AA" w:rsidRDefault="003E52AA" w:rsidP="003E52AA"/>
    <w:p w14:paraId="0E339F62" w14:textId="5869D93B" w:rsidR="00331685" w:rsidRPr="00973656" w:rsidRDefault="003E52AA" w:rsidP="00973656">
      <w:pPr>
        <w:pStyle w:val="Heading2"/>
        <w:spacing w:line="360" w:lineRule="auto"/>
        <w:rPr>
          <w:b/>
          <w:bCs/>
        </w:rPr>
      </w:pPr>
      <w:r w:rsidRPr="00973656">
        <w:rPr>
          <w:b/>
          <w:bCs/>
        </w:rPr>
        <w:t>Classification Problem</w:t>
      </w:r>
    </w:p>
    <w:p w14:paraId="6ACF30D6" w14:textId="3B76D2EE" w:rsidR="00ED2B13" w:rsidRDefault="00D942E0" w:rsidP="00973656">
      <w:pPr>
        <w:spacing w:line="360" w:lineRule="auto"/>
        <w:rPr>
          <w:sz w:val="24"/>
          <w:szCs w:val="24"/>
        </w:rPr>
      </w:pPr>
      <w:r>
        <w:rPr>
          <w:sz w:val="24"/>
          <w:szCs w:val="24"/>
        </w:rPr>
        <w:tab/>
      </w:r>
      <w:r w:rsidR="003E52AA">
        <w:rPr>
          <w:sz w:val="24"/>
          <w:szCs w:val="24"/>
        </w:rPr>
        <w:t>The second classification problem is classifying banknotes (Euros or American Dollar Bill) as authentic or counterfeit. The dataset was obtained from the UCI Machine Learning Repository [1]. The dataset consists of 4 predictor variables (variance of image, skewness, kurtosis, and entropy) and the variable to predict is encoded as 0 (authentic) or 1 (counterfeit). This is an interesting problem as</w:t>
      </w:r>
      <w:r w:rsidR="00257A58">
        <w:rPr>
          <w:sz w:val="24"/>
          <w:szCs w:val="24"/>
        </w:rPr>
        <w:t xml:space="preserve"> it can be quite difficult for humans to determine if a bill has been counterfeited. The ability for a machine to accurately detect fraudulent bills would be important for businesses, banks, or individuals to be certain of the authenticity of their money. I chose this dataset to compare the methods as it contains a large number of samples 1372 compared to the ~300 heart disease samples. It also contains only 4 variables to the 13 of the heart disease dataset and I was curious if the larger samples and smaller variable set would produce more accurate results. </w:t>
      </w:r>
    </w:p>
    <w:p w14:paraId="386DE44D" w14:textId="412C3BC4" w:rsidR="00D942E0" w:rsidRDefault="00D942E0" w:rsidP="00D942E0">
      <w:pPr>
        <w:pStyle w:val="Heading2"/>
        <w:rPr>
          <w:b/>
          <w:bCs/>
        </w:rPr>
      </w:pPr>
      <w:r w:rsidRPr="00D942E0">
        <w:rPr>
          <w:b/>
          <w:bCs/>
        </w:rPr>
        <w:t>Background Information</w:t>
      </w:r>
    </w:p>
    <w:p w14:paraId="58FDB095" w14:textId="77777777" w:rsidR="00D942E0" w:rsidRPr="00D942E0" w:rsidRDefault="00D942E0" w:rsidP="00D942E0"/>
    <w:p w14:paraId="46304EAA" w14:textId="54B61846" w:rsidR="00331685" w:rsidRPr="00973656" w:rsidRDefault="00331685" w:rsidP="00973656">
      <w:pPr>
        <w:pStyle w:val="Heading2"/>
        <w:spacing w:line="360" w:lineRule="auto"/>
        <w:rPr>
          <w:b/>
          <w:bCs/>
        </w:rPr>
      </w:pPr>
      <w:r w:rsidRPr="00973656">
        <w:rPr>
          <w:b/>
          <w:bCs/>
        </w:rPr>
        <w:t>Performance and Analysis</w:t>
      </w:r>
    </w:p>
    <w:p w14:paraId="4B6A12BC" w14:textId="2C9DC40C" w:rsidR="00ED2B13" w:rsidRPr="00973656" w:rsidRDefault="00D942E0" w:rsidP="00973656">
      <w:pPr>
        <w:spacing w:line="360" w:lineRule="auto"/>
        <w:rPr>
          <w:sz w:val="24"/>
          <w:szCs w:val="24"/>
        </w:rPr>
      </w:pPr>
      <w:r>
        <w:rPr>
          <w:sz w:val="24"/>
          <w:szCs w:val="24"/>
        </w:rPr>
        <w:tab/>
      </w:r>
      <w:r w:rsidR="00ED2B13" w:rsidRPr="00973656">
        <w:rPr>
          <w:sz w:val="24"/>
          <w:szCs w:val="24"/>
        </w:rPr>
        <w:t>The following sections analyses the performance and results of the heart disease and banknote datasets being used to train decision trees, random forests, and neural networks.</w:t>
      </w:r>
    </w:p>
    <w:p w14:paraId="558DBED5" w14:textId="68CE2512" w:rsidR="00ED2B13" w:rsidRPr="00973656" w:rsidRDefault="00ED2B13" w:rsidP="00973656">
      <w:pPr>
        <w:pStyle w:val="Heading3"/>
        <w:spacing w:line="360" w:lineRule="auto"/>
        <w:rPr>
          <w:b/>
          <w:bCs/>
        </w:rPr>
      </w:pPr>
      <w:r w:rsidRPr="00973656">
        <w:rPr>
          <w:b/>
          <w:bCs/>
        </w:rPr>
        <w:t>Decision Tree</w:t>
      </w:r>
    </w:p>
    <w:p w14:paraId="322160C9" w14:textId="176C30ED" w:rsidR="00ED2B13" w:rsidRPr="00973656" w:rsidRDefault="00D942E0" w:rsidP="00973656">
      <w:pPr>
        <w:spacing w:line="360" w:lineRule="auto"/>
        <w:rPr>
          <w:rFonts w:cstheme="minorHAnsi"/>
          <w:sz w:val="24"/>
          <w:szCs w:val="24"/>
        </w:rPr>
      </w:pPr>
      <w:r>
        <w:rPr>
          <w:sz w:val="24"/>
          <w:szCs w:val="24"/>
        </w:rPr>
        <w:tab/>
      </w:r>
      <w:r w:rsidR="00ED2B13" w:rsidRPr="00973656">
        <w:rPr>
          <w:sz w:val="24"/>
          <w:szCs w:val="24"/>
        </w:rPr>
        <w:t xml:space="preserve">The DecisionTreeClassifier from scikit learn was used to create decision tree classifiers for the data sets [2]. DecisionTreeClassifier </w:t>
      </w:r>
      <w:r w:rsidR="004A72DA" w:rsidRPr="00973656">
        <w:rPr>
          <w:sz w:val="24"/>
          <w:szCs w:val="24"/>
        </w:rPr>
        <w:t>uses</w:t>
      </w:r>
      <w:r w:rsidR="00ED2B13" w:rsidRPr="00973656">
        <w:rPr>
          <w:sz w:val="24"/>
          <w:szCs w:val="24"/>
        </w:rPr>
        <w:t xml:space="preserve"> cost</w:t>
      </w:r>
      <w:r w:rsidR="004A72DA" w:rsidRPr="00973656">
        <w:rPr>
          <w:sz w:val="24"/>
          <w:szCs w:val="24"/>
        </w:rPr>
        <w:t xml:space="preserve"> </w:t>
      </w:r>
      <w:r w:rsidR="00ED2B13" w:rsidRPr="00973656">
        <w:rPr>
          <w:sz w:val="24"/>
          <w:szCs w:val="24"/>
        </w:rPr>
        <w:t xml:space="preserve">complexity pruning </w:t>
      </w:r>
      <w:r w:rsidR="004A72DA" w:rsidRPr="00973656">
        <w:rPr>
          <w:sz w:val="24"/>
          <w:szCs w:val="24"/>
        </w:rPr>
        <w:t xml:space="preserve">to avoid over-fitting the decision tree [3]. The complexity parameter </w:t>
      </w:r>
      <w:r w:rsidR="004A72DA" w:rsidRPr="00973656">
        <w:rPr>
          <w:rFonts w:cstheme="minorHAnsi"/>
          <w:sz w:val="24"/>
          <w:szCs w:val="24"/>
        </w:rPr>
        <w:t xml:space="preserve">α was compared against the accuracy of the tree as it was pruned. This was done using both </w:t>
      </w:r>
      <w:r w:rsidR="00973656">
        <w:rPr>
          <w:rFonts w:cstheme="minorHAnsi"/>
          <w:sz w:val="24"/>
          <w:szCs w:val="24"/>
        </w:rPr>
        <w:t>G</w:t>
      </w:r>
      <w:r w:rsidR="004A72DA" w:rsidRPr="00973656">
        <w:rPr>
          <w:rFonts w:cstheme="minorHAnsi"/>
          <w:sz w:val="24"/>
          <w:szCs w:val="24"/>
        </w:rPr>
        <w:t>ini index and entropy as split criterion and the heart disease results are shown in figure 1 and the banknote authenticity results are shown in figure 2.</w:t>
      </w:r>
    </w:p>
    <w:p w14:paraId="6F49A1DA" w14:textId="76D30C26" w:rsidR="00973656" w:rsidRDefault="00973656" w:rsidP="00ED2B13">
      <w:pPr>
        <w:rPr>
          <w:rFonts w:cstheme="minorHAnsi"/>
        </w:rPr>
      </w:pPr>
    </w:p>
    <w:p w14:paraId="7F36B782" w14:textId="712AFC45" w:rsidR="00973656" w:rsidRDefault="00973656" w:rsidP="00ED2B13">
      <w:pPr>
        <w:rPr>
          <w:rFonts w:cstheme="minorHAnsi"/>
        </w:rPr>
      </w:pPr>
    </w:p>
    <w:p w14:paraId="30A9DCED" w14:textId="612F7B54" w:rsidR="004A72DA" w:rsidRPr="00973656" w:rsidRDefault="00973656" w:rsidP="00ED2B13">
      <w:pPr>
        <w:rPr>
          <w:rStyle w:val="SubtleReference"/>
        </w:rPr>
      </w:pPr>
      <w:r>
        <w:rPr>
          <w:rStyle w:val="SubtleReference"/>
        </w:rPr>
        <w:lastRenderedPageBreak/>
        <w:t>Figure 1 – Heart Disease training and test results</w:t>
      </w:r>
    </w:p>
    <w:tbl>
      <w:tblPr>
        <w:tblStyle w:val="TableGrid"/>
        <w:tblW w:w="11650" w:type="dxa"/>
        <w:tblInd w:w="-1139" w:type="dxa"/>
        <w:tblLook w:val="04A0" w:firstRow="1" w:lastRow="0" w:firstColumn="1" w:lastColumn="0" w:noHBand="0" w:noVBand="1"/>
      </w:tblPr>
      <w:tblGrid>
        <w:gridCol w:w="5841"/>
        <w:gridCol w:w="5809"/>
      </w:tblGrid>
      <w:tr w:rsidR="00973656" w14:paraId="6EC6D528" w14:textId="77777777" w:rsidTr="00973656">
        <w:tc>
          <w:tcPr>
            <w:tcW w:w="5841" w:type="dxa"/>
          </w:tcPr>
          <w:p w14:paraId="67748FA1" w14:textId="0540DBB0" w:rsidR="00973656" w:rsidRDefault="00973656" w:rsidP="00973656">
            <w:pPr>
              <w:pStyle w:val="NoSpacing"/>
            </w:pPr>
            <w:r>
              <w:t>Heart Disease – Split Criterion: Entropy</w:t>
            </w:r>
          </w:p>
        </w:tc>
        <w:tc>
          <w:tcPr>
            <w:tcW w:w="5809" w:type="dxa"/>
          </w:tcPr>
          <w:p w14:paraId="7DB6F44B" w14:textId="6CADB12B" w:rsidR="00973656" w:rsidRDefault="00973656" w:rsidP="00973656">
            <w:pPr>
              <w:pStyle w:val="NoSpacing"/>
            </w:pPr>
            <w:r>
              <w:t>Heart Disease – Split Criterion: Gini</w:t>
            </w:r>
          </w:p>
        </w:tc>
      </w:tr>
      <w:tr w:rsidR="00973656" w14:paraId="6760635A" w14:textId="77777777" w:rsidTr="00973656">
        <w:tc>
          <w:tcPr>
            <w:tcW w:w="5841" w:type="dxa"/>
          </w:tcPr>
          <w:p w14:paraId="5CEC5FBB" w14:textId="59905E1A" w:rsidR="00973656" w:rsidRDefault="00973656" w:rsidP="00973656">
            <w:pPr>
              <w:pStyle w:val="Subtitle"/>
            </w:pPr>
            <w:r>
              <w:rPr>
                <w:noProof/>
              </w:rPr>
              <w:drawing>
                <wp:inline distT="0" distB="0" distL="0" distR="0" wp14:anchorId="1276FF96" wp14:editId="7A37E5CB">
                  <wp:extent cx="3571875" cy="26818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156" cy="2727075"/>
                          </a:xfrm>
                          <a:prstGeom prst="rect">
                            <a:avLst/>
                          </a:prstGeom>
                          <a:noFill/>
                          <a:ln>
                            <a:noFill/>
                          </a:ln>
                        </pic:spPr>
                      </pic:pic>
                    </a:graphicData>
                  </a:graphic>
                </wp:inline>
              </w:drawing>
            </w:r>
          </w:p>
        </w:tc>
        <w:tc>
          <w:tcPr>
            <w:tcW w:w="5809" w:type="dxa"/>
          </w:tcPr>
          <w:p w14:paraId="7321810A" w14:textId="7B142A6F" w:rsidR="00973656" w:rsidRDefault="00973656" w:rsidP="00973656">
            <w:pPr>
              <w:pStyle w:val="Subtitle"/>
            </w:pPr>
            <w:r>
              <w:rPr>
                <w:noProof/>
              </w:rPr>
              <w:drawing>
                <wp:inline distT="0" distB="0" distL="0" distR="0" wp14:anchorId="4FACF037" wp14:editId="38884C9E">
                  <wp:extent cx="3552144"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808" cy="2702787"/>
                          </a:xfrm>
                          <a:prstGeom prst="rect">
                            <a:avLst/>
                          </a:prstGeom>
                          <a:noFill/>
                          <a:ln>
                            <a:noFill/>
                          </a:ln>
                        </pic:spPr>
                      </pic:pic>
                    </a:graphicData>
                  </a:graphic>
                </wp:inline>
              </w:drawing>
            </w:r>
          </w:p>
        </w:tc>
      </w:tr>
      <w:tr w:rsidR="00973656" w14:paraId="7C9EDE72" w14:textId="77777777" w:rsidTr="00973656">
        <w:tc>
          <w:tcPr>
            <w:tcW w:w="5841" w:type="dxa"/>
          </w:tcPr>
          <w:p w14:paraId="686C1D78" w14:textId="1B910E95" w:rsidR="00973656" w:rsidRDefault="00973656" w:rsidP="00973656">
            <w:pPr>
              <w:pStyle w:val="Subtitle"/>
              <w:rPr>
                <w:noProof/>
              </w:rPr>
            </w:pPr>
            <w:r>
              <w:rPr>
                <w:rStyle w:val="SubtleReference"/>
                <w:noProof/>
              </w:rPr>
              <w:drawing>
                <wp:inline distT="0" distB="0" distL="0" distR="0" wp14:anchorId="26E92314" wp14:editId="2011B967">
                  <wp:extent cx="3488712" cy="261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984" cy="2653366"/>
                          </a:xfrm>
                          <a:prstGeom prst="rect">
                            <a:avLst/>
                          </a:prstGeom>
                          <a:noFill/>
                          <a:ln>
                            <a:noFill/>
                          </a:ln>
                        </pic:spPr>
                      </pic:pic>
                    </a:graphicData>
                  </a:graphic>
                </wp:inline>
              </w:drawing>
            </w:r>
          </w:p>
        </w:tc>
        <w:tc>
          <w:tcPr>
            <w:tcW w:w="5809" w:type="dxa"/>
          </w:tcPr>
          <w:p w14:paraId="16B36E65" w14:textId="4359EF7A" w:rsidR="00973656" w:rsidRDefault="00973656" w:rsidP="00973656">
            <w:pPr>
              <w:pStyle w:val="Subtitle"/>
              <w:rPr>
                <w:noProof/>
              </w:rPr>
            </w:pPr>
            <w:r>
              <w:rPr>
                <w:rStyle w:val="SubtleReference"/>
                <w:noProof/>
              </w:rPr>
              <w:drawing>
                <wp:inline distT="0" distB="0" distL="0" distR="0" wp14:anchorId="6C44FC20" wp14:editId="1890A714">
                  <wp:extent cx="3463340" cy="26003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7522" cy="2610973"/>
                          </a:xfrm>
                          <a:prstGeom prst="rect">
                            <a:avLst/>
                          </a:prstGeom>
                          <a:noFill/>
                          <a:ln>
                            <a:noFill/>
                          </a:ln>
                        </pic:spPr>
                      </pic:pic>
                    </a:graphicData>
                  </a:graphic>
                </wp:inline>
              </w:drawing>
            </w:r>
          </w:p>
        </w:tc>
      </w:tr>
    </w:tbl>
    <w:p w14:paraId="1BBC1526" w14:textId="498F895C" w:rsidR="004A72DA" w:rsidRPr="00ED2B13" w:rsidRDefault="004A72DA" w:rsidP="004A72DA">
      <w:pPr>
        <w:pStyle w:val="Subtitle"/>
      </w:pPr>
    </w:p>
    <w:p w14:paraId="71DDB19A" w14:textId="57917742" w:rsidR="00973656" w:rsidRDefault="00D942E0" w:rsidP="00015A5E">
      <w:pPr>
        <w:spacing w:line="360" w:lineRule="auto"/>
        <w:rPr>
          <w:rStyle w:val="SubtleReference"/>
        </w:rPr>
      </w:pPr>
      <w:r>
        <w:tab/>
        <w:t xml:space="preserve">For the heart disease dataset using the gini index as the spilt criterion yielded the best results of approximately 87% accuracy on the test set which was marginally better than the 85% accuracy achieved using entropy as the split criterion. The best preforming trees for the different split criterion both had a tree depth of 3 while the Gini tree contained </w:t>
      </w:r>
      <w:r w:rsidR="00015A5E">
        <w:t>15 nodes while the entropy tree only contained 9. The best decision trees can be found in Appendix A – Heart Disease Entropy Split Tree and Appendix B – Heart Disease Gini Split Tree.</w:t>
      </w:r>
    </w:p>
    <w:p w14:paraId="3EB21E3E" w14:textId="77777777" w:rsidR="002F051C" w:rsidRDefault="002F051C" w:rsidP="00973656">
      <w:pPr>
        <w:rPr>
          <w:rStyle w:val="SubtleReference"/>
        </w:rPr>
      </w:pPr>
    </w:p>
    <w:p w14:paraId="55A5F8AA" w14:textId="77777777" w:rsidR="002F051C" w:rsidRDefault="002F051C" w:rsidP="00973656">
      <w:pPr>
        <w:rPr>
          <w:rStyle w:val="SubtleReference"/>
        </w:rPr>
      </w:pPr>
    </w:p>
    <w:p w14:paraId="5CE062C7" w14:textId="523EFE13" w:rsidR="00973656" w:rsidRDefault="00973656" w:rsidP="00973656">
      <w:pPr>
        <w:rPr>
          <w:rStyle w:val="SubtleReference"/>
        </w:rPr>
      </w:pPr>
      <w:r>
        <w:rPr>
          <w:rStyle w:val="SubtleReference"/>
        </w:rPr>
        <w:lastRenderedPageBreak/>
        <w:t>Figure 2 – Heart Disease training and test results</w:t>
      </w:r>
    </w:p>
    <w:tbl>
      <w:tblPr>
        <w:tblStyle w:val="TableGrid"/>
        <w:tblW w:w="11624" w:type="dxa"/>
        <w:tblInd w:w="-1139" w:type="dxa"/>
        <w:tblLook w:val="04A0" w:firstRow="1" w:lastRow="0" w:firstColumn="1" w:lastColumn="0" w:noHBand="0" w:noVBand="1"/>
      </w:tblPr>
      <w:tblGrid>
        <w:gridCol w:w="5813"/>
        <w:gridCol w:w="5811"/>
      </w:tblGrid>
      <w:tr w:rsidR="00973656" w14:paraId="59828265" w14:textId="77777777" w:rsidTr="00973656">
        <w:tc>
          <w:tcPr>
            <w:tcW w:w="5814" w:type="dxa"/>
          </w:tcPr>
          <w:p w14:paraId="7D03A771" w14:textId="25BF1119" w:rsidR="00973656" w:rsidRDefault="00973656" w:rsidP="00973656">
            <w:pPr>
              <w:rPr>
                <w:rStyle w:val="SubtleReference"/>
              </w:rPr>
            </w:pPr>
            <w:r>
              <w:rPr>
                <w:rFonts w:cstheme="minorHAnsi"/>
              </w:rPr>
              <w:t xml:space="preserve">Banknote Authenticity </w:t>
            </w:r>
            <w:r>
              <w:t>– Split Criterion: Entropy</w:t>
            </w:r>
          </w:p>
        </w:tc>
        <w:tc>
          <w:tcPr>
            <w:tcW w:w="5810" w:type="dxa"/>
          </w:tcPr>
          <w:p w14:paraId="103B99A8" w14:textId="3F363FE9" w:rsidR="00973656" w:rsidRDefault="00973656" w:rsidP="00973656">
            <w:pPr>
              <w:rPr>
                <w:rStyle w:val="SubtleReference"/>
              </w:rPr>
            </w:pPr>
            <w:r>
              <w:rPr>
                <w:rFonts w:cstheme="minorHAnsi"/>
              </w:rPr>
              <w:t xml:space="preserve">Banknote Authenticity </w:t>
            </w:r>
            <w:r>
              <w:t>– Split Criterion: Gini</w:t>
            </w:r>
          </w:p>
        </w:tc>
      </w:tr>
      <w:tr w:rsidR="00973656" w14:paraId="7CC59427" w14:textId="77777777" w:rsidTr="00973656">
        <w:tc>
          <w:tcPr>
            <w:tcW w:w="5814" w:type="dxa"/>
          </w:tcPr>
          <w:p w14:paraId="2AF2FA17" w14:textId="7E44258B" w:rsidR="00973656" w:rsidRDefault="00973656" w:rsidP="00973656">
            <w:pPr>
              <w:rPr>
                <w:rStyle w:val="SubtleReference"/>
              </w:rPr>
            </w:pPr>
            <w:r>
              <w:rPr>
                <w:noProof/>
              </w:rPr>
              <w:drawing>
                <wp:inline distT="0" distB="0" distL="0" distR="0" wp14:anchorId="17614DCB" wp14:editId="6D76E27B">
                  <wp:extent cx="3543300" cy="266036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8442" cy="2701761"/>
                          </a:xfrm>
                          <a:prstGeom prst="rect">
                            <a:avLst/>
                          </a:prstGeom>
                          <a:noFill/>
                          <a:ln>
                            <a:noFill/>
                          </a:ln>
                        </pic:spPr>
                      </pic:pic>
                    </a:graphicData>
                  </a:graphic>
                </wp:inline>
              </w:drawing>
            </w:r>
          </w:p>
        </w:tc>
        <w:tc>
          <w:tcPr>
            <w:tcW w:w="5810" w:type="dxa"/>
          </w:tcPr>
          <w:p w14:paraId="46711F2B" w14:textId="2C083948" w:rsidR="00973656" w:rsidRDefault="00973656" w:rsidP="00973656">
            <w:pPr>
              <w:rPr>
                <w:rStyle w:val="SubtleReference"/>
              </w:rPr>
            </w:pPr>
            <w:r>
              <w:rPr>
                <w:noProof/>
              </w:rPr>
              <w:drawing>
                <wp:inline distT="0" distB="0" distL="0" distR="0" wp14:anchorId="528A4E0E" wp14:editId="5DB6A17E">
                  <wp:extent cx="3533775" cy="2653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5599" cy="2669594"/>
                          </a:xfrm>
                          <a:prstGeom prst="rect">
                            <a:avLst/>
                          </a:prstGeom>
                          <a:noFill/>
                          <a:ln>
                            <a:noFill/>
                          </a:ln>
                        </pic:spPr>
                      </pic:pic>
                    </a:graphicData>
                  </a:graphic>
                </wp:inline>
              </w:drawing>
            </w:r>
          </w:p>
        </w:tc>
      </w:tr>
      <w:tr w:rsidR="00973656" w14:paraId="058D71D2" w14:textId="77777777" w:rsidTr="00973656">
        <w:tc>
          <w:tcPr>
            <w:tcW w:w="5814" w:type="dxa"/>
          </w:tcPr>
          <w:p w14:paraId="28325693" w14:textId="2F725F0F" w:rsidR="00973656" w:rsidRDefault="00973656" w:rsidP="00973656">
            <w:pPr>
              <w:rPr>
                <w:noProof/>
              </w:rPr>
            </w:pPr>
            <w:r>
              <w:rPr>
                <w:noProof/>
              </w:rPr>
              <w:drawing>
                <wp:inline distT="0" distB="0" distL="0" distR="0" wp14:anchorId="51B59A90" wp14:editId="3EF77788">
                  <wp:extent cx="3543300" cy="26603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201" cy="2683562"/>
                          </a:xfrm>
                          <a:prstGeom prst="rect">
                            <a:avLst/>
                          </a:prstGeom>
                          <a:noFill/>
                          <a:ln>
                            <a:noFill/>
                          </a:ln>
                        </pic:spPr>
                      </pic:pic>
                    </a:graphicData>
                  </a:graphic>
                </wp:inline>
              </w:drawing>
            </w:r>
          </w:p>
        </w:tc>
        <w:tc>
          <w:tcPr>
            <w:tcW w:w="5810" w:type="dxa"/>
          </w:tcPr>
          <w:p w14:paraId="2E301474" w14:textId="59AB2C1D" w:rsidR="00973656" w:rsidRDefault="00973656" w:rsidP="00973656">
            <w:pPr>
              <w:rPr>
                <w:noProof/>
              </w:rPr>
            </w:pPr>
            <w:r>
              <w:rPr>
                <w:noProof/>
              </w:rPr>
              <w:drawing>
                <wp:inline distT="0" distB="0" distL="0" distR="0" wp14:anchorId="16C84382" wp14:editId="1BD28614">
                  <wp:extent cx="3552825" cy="2667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931" cy="2684860"/>
                          </a:xfrm>
                          <a:prstGeom prst="rect">
                            <a:avLst/>
                          </a:prstGeom>
                          <a:noFill/>
                          <a:ln>
                            <a:noFill/>
                          </a:ln>
                        </pic:spPr>
                      </pic:pic>
                    </a:graphicData>
                  </a:graphic>
                </wp:inline>
              </w:drawing>
            </w:r>
          </w:p>
        </w:tc>
      </w:tr>
    </w:tbl>
    <w:p w14:paraId="648F2718" w14:textId="77777777" w:rsidR="00973656" w:rsidRPr="00973656" w:rsidRDefault="00973656" w:rsidP="00973656">
      <w:pPr>
        <w:rPr>
          <w:rStyle w:val="SubtleReference"/>
        </w:rPr>
      </w:pPr>
    </w:p>
    <w:p w14:paraId="7890BE91" w14:textId="36E9C3A9" w:rsidR="00582FFF" w:rsidRDefault="00015A5E" w:rsidP="00582FFF">
      <w:pPr>
        <w:spacing w:line="360" w:lineRule="auto"/>
        <w:rPr>
          <w:sz w:val="24"/>
          <w:szCs w:val="24"/>
        </w:rPr>
      </w:pPr>
      <w:r>
        <w:rPr>
          <w:sz w:val="24"/>
          <w:szCs w:val="24"/>
        </w:rPr>
        <w:tab/>
        <w:t xml:space="preserve">For the banknote authenticity data set both entropy and gini split criterion were able to achieve approximately 99% accuracy on the test dataset. Unlike the heart disease dataset further pruning the tree reduced the accuracy of both the test and training data. The tree using the entropy however was a significantly smaller tree. It had a depth of </w:t>
      </w:r>
      <w:r w:rsidR="00582FFF">
        <w:rPr>
          <w:sz w:val="24"/>
          <w:szCs w:val="24"/>
        </w:rPr>
        <w:t xml:space="preserve">6 and contained 33 nodes compared to the depth 7 and 47 node tree obtained using the gini index. The best decision trees for each split critea can be found in Appendix C – Banknote </w:t>
      </w:r>
      <w:r w:rsidR="00582FFF">
        <w:t>Entropy Split Tree and Appendix D – Banknote Gini Split Tree.</w:t>
      </w:r>
    </w:p>
    <w:p w14:paraId="6191D7D0" w14:textId="77777777" w:rsidR="002E26FA" w:rsidRDefault="00582FFF" w:rsidP="00582FFF">
      <w:pPr>
        <w:spacing w:line="360" w:lineRule="auto"/>
        <w:rPr>
          <w:sz w:val="24"/>
          <w:szCs w:val="24"/>
        </w:rPr>
      </w:pPr>
      <w:r>
        <w:rPr>
          <w:sz w:val="24"/>
          <w:szCs w:val="24"/>
        </w:rPr>
        <w:lastRenderedPageBreak/>
        <w:tab/>
        <w:t>For both datasets using entropy as a split criterion produced a smaller tree after pruning. The gini index preformed marginally better on the heart disease data while both split criteria preformed equally well on the simpler and larger banknote dataset.</w:t>
      </w:r>
    </w:p>
    <w:p w14:paraId="334B7EA2" w14:textId="77777777" w:rsidR="002E26FA" w:rsidRDefault="002E26FA" w:rsidP="00582FFF">
      <w:pPr>
        <w:spacing w:line="360" w:lineRule="auto"/>
        <w:rPr>
          <w:sz w:val="24"/>
          <w:szCs w:val="24"/>
        </w:rPr>
      </w:pPr>
    </w:p>
    <w:p w14:paraId="70F45067" w14:textId="77777777" w:rsidR="002E26FA" w:rsidRDefault="002E26FA" w:rsidP="002E26FA">
      <w:pPr>
        <w:pStyle w:val="Heading3"/>
        <w:spacing w:line="360" w:lineRule="auto"/>
        <w:rPr>
          <w:b/>
          <w:bCs/>
        </w:rPr>
      </w:pPr>
      <w:r w:rsidRPr="002E26FA">
        <w:rPr>
          <w:b/>
          <w:bCs/>
        </w:rPr>
        <w:t>Random Forest</w:t>
      </w:r>
    </w:p>
    <w:p w14:paraId="1AE8379F" w14:textId="5F7050C9" w:rsidR="00015A5E" w:rsidRDefault="002E26FA" w:rsidP="002E26FA">
      <w:pPr>
        <w:spacing w:line="360" w:lineRule="auto"/>
        <w:ind w:firstLine="720"/>
        <w:rPr>
          <w:sz w:val="24"/>
          <w:szCs w:val="24"/>
        </w:rPr>
      </w:pPr>
      <w:r>
        <w:t xml:space="preserve">The </w:t>
      </w:r>
      <w:r w:rsidRPr="002E26FA">
        <w:t>RandomForestClassifier</w:t>
      </w:r>
      <w:r>
        <w:t xml:space="preserve"> from </w:t>
      </w:r>
      <w:r w:rsidRPr="00973656">
        <w:rPr>
          <w:sz w:val="24"/>
          <w:szCs w:val="24"/>
        </w:rPr>
        <w:t>scikit learn was used to create decision tree classifiers for the data sets [</w:t>
      </w:r>
      <w:r>
        <w:rPr>
          <w:sz w:val="24"/>
          <w:szCs w:val="24"/>
        </w:rPr>
        <w:t>4</w:t>
      </w:r>
      <w:r w:rsidRPr="00973656">
        <w:rPr>
          <w:sz w:val="24"/>
          <w:szCs w:val="24"/>
        </w:rPr>
        <w:t>]</w:t>
      </w:r>
      <w:r>
        <w:rPr>
          <w:sz w:val="24"/>
          <w:szCs w:val="24"/>
        </w:rPr>
        <w:t xml:space="preserve">. Several forests were generated </w:t>
      </w:r>
      <w:r w:rsidR="00FE7E1A">
        <w:rPr>
          <w:sz w:val="24"/>
          <w:szCs w:val="24"/>
        </w:rPr>
        <w:t xml:space="preserve">by combining different variations of maximum tree depth and maximum size of the forest. For all forests gini was used for split criterion, and and max features as square root of the total number of features. </w:t>
      </w:r>
      <w:bookmarkStart w:id="1" w:name="_GoBack"/>
      <w:bookmarkEnd w:id="1"/>
      <w:r w:rsidR="00091123">
        <w:rPr>
          <w:sz w:val="24"/>
          <w:szCs w:val="24"/>
        </w:rPr>
        <w:t xml:space="preserve">Figure 3 compares the accuracy of the test and training sets against these variables used on the heart disease dataset. </w:t>
      </w:r>
    </w:p>
    <w:p w14:paraId="75E3CC49" w14:textId="3D9D0215" w:rsidR="00091123" w:rsidRDefault="00091123" w:rsidP="00091123">
      <w:pPr>
        <w:rPr>
          <w:rStyle w:val="SubtleReference"/>
        </w:rPr>
      </w:pPr>
      <w:r>
        <w:rPr>
          <w:rStyle w:val="SubtleReference"/>
        </w:rPr>
        <w:t xml:space="preserve">Figure </w:t>
      </w:r>
      <w:r>
        <w:rPr>
          <w:rStyle w:val="SubtleReference"/>
        </w:rPr>
        <w:t>3</w:t>
      </w:r>
      <w:r>
        <w:rPr>
          <w:rStyle w:val="SubtleReference"/>
        </w:rPr>
        <w:t xml:space="preserve"> – </w:t>
      </w:r>
      <w:r>
        <w:rPr>
          <w:rStyle w:val="SubtleReference"/>
        </w:rPr>
        <w:t>h</w:t>
      </w:r>
      <w:r>
        <w:rPr>
          <w:rStyle w:val="SubtleReference"/>
        </w:rPr>
        <w:t xml:space="preserve">eart </w:t>
      </w:r>
      <w:r>
        <w:rPr>
          <w:rStyle w:val="SubtleReference"/>
        </w:rPr>
        <w:t>d</w:t>
      </w:r>
      <w:r>
        <w:rPr>
          <w:rStyle w:val="SubtleReference"/>
        </w:rPr>
        <w:t xml:space="preserve">isease </w:t>
      </w:r>
      <w:r>
        <w:rPr>
          <w:rStyle w:val="SubtleReference"/>
        </w:rPr>
        <w:t>random forest t</w:t>
      </w:r>
      <w:r>
        <w:rPr>
          <w:rStyle w:val="SubtleReference"/>
        </w:rPr>
        <w:t xml:space="preserve">raining and </w:t>
      </w:r>
      <w:r>
        <w:rPr>
          <w:rStyle w:val="SubtleReference"/>
        </w:rPr>
        <w:t>t</w:t>
      </w:r>
      <w:r>
        <w:rPr>
          <w:rStyle w:val="SubtleReference"/>
        </w:rPr>
        <w:t>est results</w:t>
      </w:r>
    </w:p>
    <w:tbl>
      <w:tblPr>
        <w:tblStyle w:val="TableGrid"/>
        <w:tblW w:w="0" w:type="auto"/>
        <w:tblLook w:val="04A0" w:firstRow="1" w:lastRow="0" w:firstColumn="1" w:lastColumn="0" w:noHBand="0" w:noVBand="1"/>
      </w:tblPr>
      <w:tblGrid>
        <w:gridCol w:w="4675"/>
        <w:gridCol w:w="4675"/>
      </w:tblGrid>
      <w:tr w:rsidR="00091123" w14:paraId="6CCD3351" w14:textId="77777777" w:rsidTr="00091123">
        <w:tc>
          <w:tcPr>
            <w:tcW w:w="4675" w:type="dxa"/>
          </w:tcPr>
          <w:p w14:paraId="7D9AAA56" w14:textId="77777777" w:rsidR="00091123" w:rsidRDefault="00091123" w:rsidP="00091123">
            <w:pPr>
              <w:rPr>
                <w:rStyle w:val="SubtleReference"/>
              </w:rPr>
            </w:pPr>
          </w:p>
        </w:tc>
        <w:tc>
          <w:tcPr>
            <w:tcW w:w="4675" w:type="dxa"/>
          </w:tcPr>
          <w:p w14:paraId="318595B6" w14:textId="77777777" w:rsidR="00091123" w:rsidRDefault="00091123" w:rsidP="00091123">
            <w:pPr>
              <w:rPr>
                <w:rStyle w:val="SubtleReference"/>
              </w:rPr>
            </w:pPr>
          </w:p>
        </w:tc>
      </w:tr>
      <w:tr w:rsidR="00091123" w14:paraId="7E9CE37A" w14:textId="77777777" w:rsidTr="00091123">
        <w:tc>
          <w:tcPr>
            <w:tcW w:w="4675" w:type="dxa"/>
          </w:tcPr>
          <w:p w14:paraId="1736A037" w14:textId="77777777" w:rsidR="00091123" w:rsidRDefault="00091123" w:rsidP="00091123">
            <w:pPr>
              <w:rPr>
                <w:rStyle w:val="SubtleReference"/>
              </w:rPr>
            </w:pPr>
          </w:p>
        </w:tc>
        <w:tc>
          <w:tcPr>
            <w:tcW w:w="4675" w:type="dxa"/>
          </w:tcPr>
          <w:p w14:paraId="25AD2623" w14:textId="77777777" w:rsidR="00091123" w:rsidRDefault="00091123" w:rsidP="00091123">
            <w:pPr>
              <w:rPr>
                <w:rStyle w:val="SubtleReference"/>
              </w:rPr>
            </w:pPr>
          </w:p>
        </w:tc>
      </w:tr>
    </w:tbl>
    <w:p w14:paraId="4B65C3A8" w14:textId="77777777" w:rsidR="00091123" w:rsidRDefault="00091123" w:rsidP="00091123">
      <w:pPr>
        <w:rPr>
          <w:rStyle w:val="SubtleReference"/>
        </w:rPr>
      </w:pPr>
    </w:p>
    <w:p w14:paraId="1F23D92C" w14:textId="77777777" w:rsidR="00091123" w:rsidRDefault="00091123" w:rsidP="00091123">
      <w:pPr>
        <w:spacing w:line="360" w:lineRule="auto"/>
        <w:rPr>
          <w:sz w:val="24"/>
          <w:szCs w:val="24"/>
        </w:rPr>
      </w:pPr>
    </w:p>
    <w:p w14:paraId="70CAA242" w14:textId="2B969767" w:rsidR="002E26FA" w:rsidRDefault="002E26FA" w:rsidP="002E26FA">
      <w:r>
        <w:br w:type="page"/>
      </w:r>
    </w:p>
    <w:p w14:paraId="337B97E6" w14:textId="36CEAE43" w:rsidR="003E52AA" w:rsidRPr="00015A5E" w:rsidRDefault="003E52AA" w:rsidP="003E52AA">
      <w:pPr>
        <w:pStyle w:val="Heading2"/>
        <w:rPr>
          <w:b/>
          <w:bCs/>
        </w:rPr>
      </w:pPr>
      <w:r w:rsidRPr="00015A5E">
        <w:rPr>
          <w:b/>
          <w:bCs/>
        </w:rPr>
        <w:lastRenderedPageBreak/>
        <w:t>References</w:t>
      </w:r>
    </w:p>
    <w:tbl>
      <w:tblPr>
        <w:tblStyle w:val="TableGrid"/>
        <w:tblW w:w="0" w:type="auto"/>
        <w:tblLook w:val="04A0" w:firstRow="1" w:lastRow="0" w:firstColumn="1" w:lastColumn="0" w:noHBand="0" w:noVBand="1"/>
      </w:tblPr>
      <w:tblGrid>
        <w:gridCol w:w="314"/>
        <w:gridCol w:w="9036"/>
      </w:tblGrid>
      <w:tr w:rsidR="003E52AA" w14:paraId="3C680CCE" w14:textId="77777777" w:rsidTr="004A72DA">
        <w:tc>
          <w:tcPr>
            <w:tcW w:w="562" w:type="dxa"/>
          </w:tcPr>
          <w:p w14:paraId="28C3D581" w14:textId="1C5326B4" w:rsidR="003E52AA" w:rsidRDefault="003E52AA" w:rsidP="003E52AA">
            <w:r>
              <w:t>1</w:t>
            </w:r>
          </w:p>
        </w:tc>
        <w:tc>
          <w:tcPr>
            <w:tcW w:w="8788" w:type="dxa"/>
          </w:tcPr>
          <w:p w14:paraId="7BE28728" w14:textId="70E0E10D" w:rsidR="003E52AA" w:rsidRDefault="003E52AA" w:rsidP="003E52AA">
            <w:r>
              <w:t xml:space="preserve">UCI, “Banknote Authentication Data Set” [Online]. Available: </w:t>
            </w:r>
            <w:hyperlink r:id="rId14" w:history="1">
              <w:r>
                <w:rPr>
                  <w:rStyle w:val="Hyperlink"/>
                </w:rPr>
                <w:t>https://archive.ics.uci.edu/ml/machine-learning-databases/00267/</w:t>
              </w:r>
            </w:hyperlink>
            <w:r>
              <w:t>. [Accessed February 1, 2020].</w:t>
            </w:r>
          </w:p>
        </w:tc>
      </w:tr>
      <w:tr w:rsidR="00ED2B13" w14:paraId="75C9593F" w14:textId="77777777" w:rsidTr="004A72DA">
        <w:tc>
          <w:tcPr>
            <w:tcW w:w="562" w:type="dxa"/>
          </w:tcPr>
          <w:p w14:paraId="536B5CE8" w14:textId="56794831" w:rsidR="00ED2B13" w:rsidRDefault="00ED2B13" w:rsidP="003E52AA">
            <w:r>
              <w:t>2</w:t>
            </w:r>
          </w:p>
        </w:tc>
        <w:tc>
          <w:tcPr>
            <w:tcW w:w="8788" w:type="dxa"/>
          </w:tcPr>
          <w:p w14:paraId="58D81C7A" w14:textId="248666E7" w:rsidR="00ED2B13" w:rsidRDefault="00D24CF1" w:rsidP="003E52AA">
            <w:hyperlink r:id="rId15" w:anchor="sklearn.tree.DecisionTreeClassifier" w:history="1">
              <w:r w:rsidR="00ED2B13">
                <w:rPr>
                  <w:rStyle w:val="Hyperlink"/>
                </w:rPr>
                <w:t>https://scikit-learn.org/stable/modules/generated/sklearn.tree.DecisionTreeClassifier.html#sklearn.tree.DecisionTreeClassifier</w:t>
              </w:r>
            </w:hyperlink>
          </w:p>
        </w:tc>
      </w:tr>
      <w:tr w:rsidR="004A72DA" w14:paraId="3D1E2815" w14:textId="77777777" w:rsidTr="004A72DA">
        <w:tc>
          <w:tcPr>
            <w:tcW w:w="562" w:type="dxa"/>
          </w:tcPr>
          <w:p w14:paraId="4088C74F" w14:textId="33A7BAB0" w:rsidR="004A72DA" w:rsidRDefault="004A72DA" w:rsidP="003E52AA">
            <w:r>
              <w:t>3</w:t>
            </w:r>
          </w:p>
        </w:tc>
        <w:tc>
          <w:tcPr>
            <w:tcW w:w="8788" w:type="dxa"/>
          </w:tcPr>
          <w:p w14:paraId="5A52FF6F" w14:textId="5C5013B3" w:rsidR="004A72DA" w:rsidRDefault="00D24CF1" w:rsidP="003E52AA">
            <w:hyperlink r:id="rId16" w:anchor="bre" w:history="1">
              <w:r w:rsidR="004A72DA">
                <w:rPr>
                  <w:rStyle w:val="Hyperlink"/>
                </w:rPr>
                <w:t>https://scikit-learn.org/stable/modules/tree.html#bre</w:t>
              </w:r>
            </w:hyperlink>
          </w:p>
        </w:tc>
      </w:tr>
      <w:tr w:rsidR="002E26FA" w14:paraId="04510C9D" w14:textId="77777777" w:rsidTr="004A72DA">
        <w:tc>
          <w:tcPr>
            <w:tcW w:w="562" w:type="dxa"/>
          </w:tcPr>
          <w:p w14:paraId="6F87B13C" w14:textId="345D8C3F" w:rsidR="002E26FA" w:rsidRDefault="002E26FA" w:rsidP="003E52AA">
            <w:r>
              <w:t>4</w:t>
            </w:r>
          </w:p>
        </w:tc>
        <w:tc>
          <w:tcPr>
            <w:tcW w:w="8788" w:type="dxa"/>
          </w:tcPr>
          <w:p w14:paraId="43A74D66" w14:textId="0B3555E2" w:rsidR="002E26FA" w:rsidRDefault="002E26FA" w:rsidP="003E52AA">
            <w:hyperlink r:id="rId17" w:history="1">
              <w:r>
                <w:rPr>
                  <w:rStyle w:val="Hyperlink"/>
                </w:rPr>
                <w:t>https://scikit-learn.org/stable/modules/generated/sklearn.ensemble.RandomForestClassifier.html</w:t>
              </w:r>
            </w:hyperlink>
          </w:p>
        </w:tc>
      </w:tr>
    </w:tbl>
    <w:p w14:paraId="32001A2E" w14:textId="22DDF1A3" w:rsidR="00015A5E" w:rsidRDefault="00015A5E" w:rsidP="003E52AA"/>
    <w:p w14:paraId="378BCA3D" w14:textId="77777777" w:rsidR="00015A5E" w:rsidRDefault="00015A5E">
      <w:r>
        <w:br w:type="page"/>
      </w:r>
    </w:p>
    <w:p w14:paraId="0F4AFA0C" w14:textId="5607D582" w:rsidR="00015A5E" w:rsidRDefault="00015A5E" w:rsidP="00015A5E">
      <w:pPr>
        <w:pStyle w:val="Heading2"/>
        <w:rPr>
          <w:b/>
          <w:bCs/>
        </w:rPr>
      </w:pPr>
      <w:r w:rsidRPr="00015A5E">
        <w:rPr>
          <w:b/>
          <w:bCs/>
        </w:rPr>
        <w:lastRenderedPageBreak/>
        <w:t>Appendix A – Heart Disease Entropy Split Tree</w:t>
      </w:r>
    </w:p>
    <w:p w14:paraId="0596B65F" w14:textId="77777777" w:rsidR="00015A5E" w:rsidRPr="00015A5E" w:rsidRDefault="00015A5E" w:rsidP="00015A5E"/>
    <w:p w14:paraId="3C963231" w14:textId="3F597679" w:rsidR="00015A5E" w:rsidRDefault="00015A5E" w:rsidP="00015A5E">
      <w:r>
        <w:rPr>
          <w:noProof/>
        </w:rPr>
        <w:drawing>
          <wp:inline distT="0" distB="0" distL="0" distR="0" wp14:anchorId="407A2E75" wp14:editId="2DD20A12">
            <wp:extent cx="593407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6622CACF" w14:textId="1A40F073" w:rsidR="00015A5E" w:rsidRDefault="00015A5E">
      <w:r>
        <w:br w:type="page"/>
      </w:r>
    </w:p>
    <w:p w14:paraId="48552193" w14:textId="68A829CD" w:rsidR="00015A5E" w:rsidRDefault="00015A5E" w:rsidP="00015A5E">
      <w:pPr>
        <w:pStyle w:val="Heading2"/>
        <w:rPr>
          <w:b/>
          <w:bCs/>
        </w:rPr>
      </w:pPr>
      <w:r w:rsidRPr="00015A5E">
        <w:rPr>
          <w:b/>
          <w:bCs/>
        </w:rPr>
        <w:lastRenderedPageBreak/>
        <w:t>Appendix B – Heart Disease Gini Split Tree</w:t>
      </w:r>
    </w:p>
    <w:p w14:paraId="165880D5" w14:textId="77777777" w:rsidR="00015A5E" w:rsidRPr="00015A5E" w:rsidRDefault="00015A5E" w:rsidP="00015A5E"/>
    <w:p w14:paraId="55D5EA1F" w14:textId="37A0DA84" w:rsidR="00582FFF" w:rsidRDefault="00015A5E" w:rsidP="00015A5E">
      <w:r>
        <w:rPr>
          <w:noProof/>
        </w:rPr>
        <w:drawing>
          <wp:inline distT="0" distB="0" distL="0" distR="0" wp14:anchorId="29D41C94" wp14:editId="2697E224">
            <wp:extent cx="6121468"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1555" cy="1891325"/>
                    </a:xfrm>
                    <a:prstGeom prst="rect">
                      <a:avLst/>
                    </a:prstGeom>
                    <a:noFill/>
                    <a:ln>
                      <a:noFill/>
                    </a:ln>
                  </pic:spPr>
                </pic:pic>
              </a:graphicData>
            </a:graphic>
          </wp:inline>
        </w:drawing>
      </w:r>
    </w:p>
    <w:p w14:paraId="0819F5BF" w14:textId="18504CA7" w:rsidR="00582FFF" w:rsidRDefault="00582FFF" w:rsidP="00582FFF">
      <w:pPr>
        <w:pStyle w:val="Heading2"/>
        <w:rPr>
          <w:b/>
          <w:bCs/>
        </w:rPr>
      </w:pPr>
      <w:r>
        <w:br w:type="page"/>
      </w:r>
      <w:r w:rsidRPr="00015A5E">
        <w:rPr>
          <w:b/>
          <w:bCs/>
        </w:rPr>
        <w:lastRenderedPageBreak/>
        <w:t xml:space="preserve">Appendix </w:t>
      </w:r>
      <w:r>
        <w:rPr>
          <w:b/>
          <w:bCs/>
        </w:rPr>
        <w:t>C</w:t>
      </w:r>
      <w:r w:rsidRPr="00015A5E">
        <w:rPr>
          <w:b/>
          <w:bCs/>
        </w:rPr>
        <w:t xml:space="preserve"> –</w:t>
      </w:r>
      <w:r>
        <w:rPr>
          <w:b/>
          <w:bCs/>
        </w:rPr>
        <w:t xml:space="preserve">Banknote Entropy </w:t>
      </w:r>
      <w:r w:rsidRPr="00015A5E">
        <w:rPr>
          <w:b/>
          <w:bCs/>
        </w:rPr>
        <w:t>Split Tree</w:t>
      </w:r>
    </w:p>
    <w:p w14:paraId="42632763" w14:textId="39F7DB96" w:rsidR="00582FFF" w:rsidRDefault="00582FFF" w:rsidP="00582FFF"/>
    <w:p w14:paraId="1DD05D1E" w14:textId="2CD63A16" w:rsidR="00582FFF" w:rsidRDefault="002F051C">
      <w:pPr>
        <w:rPr>
          <w:rFonts w:asciiTheme="majorHAnsi" w:eastAsiaTheme="majorEastAsia" w:hAnsiTheme="majorHAnsi" w:cstheme="majorBidi"/>
          <w:b/>
          <w:bCs/>
          <w:color w:val="2F5496" w:themeColor="accent1" w:themeShade="BF"/>
          <w:sz w:val="26"/>
          <w:szCs w:val="26"/>
        </w:rPr>
      </w:pPr>
      <w:r>
        <w:rPr>
          <w:b/>
          <w:bCs/>
          <w:noProof/>
        </w:rPr>
        <w:drawing>
          <wp:inline distT="0" distB="0" distL="0" distR="0" wp14:anchorId="3479E874" wp14:editId="39527EC6">
            <wp:extent cx="59436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rsidR="00582FFF">
        <w:rPr>
          <w:b/>
          <w:bCs/>
        </w:rPr>
        <w:br w:type="page"/>
      </w:r>
    </w:p>
    <w:p w14:paraId="7A43C040" w14:textId="1BFB96AE" w:rsidR="00582FFF" w:rsidRPr="00582FFF" w:rsidRDefault="00582FFF" w:rsidP="00582FFF">
      <w:pPr>
        <w:pStyle w:val="Heading2"/>
        <w:rPr>
          <w:b/>
          <w:bCs/>
        </w:rPr>
      </w:pPr>
      <w:r w:rsidRPr="00582FFF">
        <w:rPr>
          <w:b/>
          <w:bCs/>
        </w:rPr>
        <w:lastRenderedPageBreak/>
        <w:t xml:space="preserve">Appendix </w:t>
      </w:r>
      <w:r>
        <w:rPr>
          <w:b/>
          <w:bCs/>
        </w:rPr>
        <w:t>D</w:t>
      </w:r>
      <w:r w:rsidRPr="00582FFF">
        <w:rPr>
          <w:b/>
          <w:bCs/>
        </w:rPr>
        <w:t xml:space="preserve"> –Banknote</w:t>
      </w:r>
      <w:r>
        <w:rPr>
          <w:b/>
          <w:bCs/>
        </w:rPr>
        <w:t xml:space="preserve"> Gini</w:t>
      </w:r>
      <w:r w:rsidRPr="00582FFF">
        <w:rPr>
          <w:b/>
          <w:bCs/>
        </w:rPr>
        <w:t xml:space="preserve"> Split Tree</w:t>
      </w:r>
    </w:p>
    <w:p w14:paraId="30EBDAE9" w14:textId="66F55DC0" w:rsidR="00582FFF" w:rsidRDefault="00582FFF"/>
    <w:p w14:paraId="52B2FD00" w14:textId="55033931" w:rsidR="00015A5E" w:rsidRPr="00015A5E" w:rsidRDefault="002F051C" w:rsidP="00015A5E">
      <w:r>
        <w:rPr>
          <w:noProof/>
        </w:rPr>
        <w:drawing>
          <wp:inline distT="0" distB="0" distL="0" distR="0" wp14:anchorId="77B5FEEA" wp14:editId="1C01495A">
            <wp:extent cx="59055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05500" cy="2886075"/>
                    </a:xfrm>
                    <a:prstGeom prst="rect">
                      <a:avLst/>
                    </a:prstGeom>
                    <a:noFill/>
                    <a:ln>
                      <a:noFill/>
                    </a:ln>
                  </pic:spPr>
                </pic:pic>
              </a:graphicData>
            </a:graphic>
          </wp:inline>
        </w:drawing>
      </w:r>
    </w:p>
    <w:sectPr w:rsidR="00015A5E" w:rsidRPr="00015A5E">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26FA5" w14:textId="77777777" w:rsidR="00D24CF1" w:rsidRDefault="00D24CF1" w:rsidP="003E52AA">
      <w:pPr>
        <w:spacing w:after="0" w:line="240" w:lineRule="auto"/>
      </w:pPr>
      <w:r>
        <w:separator/>
      </w:r>
    </w:p>
  </w:endnote>
  <w:endnote w:type="continuationSeparator" w:id="0">
    <w:p w14:paraId="340BBA04" w14:textId="77777777" w:rsidR="00D24CF1" w:rsidRDefault="00D24CF1" w:rsidP="003E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93441" w14:textId="77777777" w:rsidR="00D24CF1" w:rsidRDefault="00D24CF1" w:rsidP="003E52AA">
      <w:pPr>
        <w:spacing w:after="0" w:line="240" w:lineRule="auto"/>
      </w:pPr>
      <w:r>
        <w:separator/>
      </w:r>
    </w:p>
  </w:footnote>
  <w:footnote w:type="continuationSeparator" w:id="0">
    <w:p w14:paraId="19FA57C8" w14:textId="77777777" w:rsidR="00D24CF1" w:rsidRDefault="00D24CF1" w:rsidP="003E5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DECB" w14:textId="3479236F" w:rsidR="003E52AA" w:rsidRDefault="003E52AA" w:rsidP="003E52AA">
    <w:pPr>
      <w:pStyle w:val="Header"/>
      <w:jc w:val="right"/>
    </w:pPr>
    <w:r>
      <w:t>Joel Kerfoot</w:t>
    </w:r>
  </w:p>
  <w:p w14:paraId="26512681" w14:textId="679AF293" w:rsidR="003E52AA" w:rsidRDefault="003E52AA" w:rsidP="003E52AA">
    <w:pPr>
      <w:pStyle w:val="Header"/>
      <w:jc w:val="right"/>
    </w:pPr>
    <w:r>
      <w:t>V00855134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AA"/>
    <w:rsid w:val="00015A5E"/>
    <w:rsid w:val="00091123"/>
    <w:rsid w:val="00257A58"/>
    <w:rsid w:val="002817A4"/>
    <w:rsid w:val="002E26FA"/>
    <w:rsid w:val="002F051C"/>
    <w:rsid w:val="00331685"/>
    <w:rsid w:val="003E52AA"/>
    <w:rsid w:val="00473E72"/>
    <w:rsid w:val="004A72DA"/>
    <w:rsid w:val="00582FFF"/>
    <w:rsid w:val="006F7909"/>
    <w:rsid w:val="00973656"/>
    <w:rsid w:val="00D24CF1"/>
    <w:rsid w:val="00D942E0"/>
    <w:rsid w:val="00ED2B13"/>
    <w:rsid w:val="00FE7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58D1"/>
  <w15:chartTrackingRefBased/>
  <w15:docId w15:val="{8ABB837B-6935-4B0A-9886-906DF9DA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2AA"/>
  </w:style>
  <w:style w:type="paragraph" w:styleId="Footer">
    <w:name w:val="footer"/>
    <w:basedOn w:val="Normal"/>
    <w:link w:val="FooterChar"/>
    <w:uiPriority w:val="99"/>
    <w:unhideWhenUsed/>
    <w:rsid w:val="003E5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2AA"/>
  </w:style>
  <w:style w:type="paragraph" w:styleId="Title">
    <w:name w:val="Title"/>
    <w:basedOn w:val="Normal"/>
    <w:next w:val="Normal"/>
    <w:link w:val="TitleChar"/>
    <w:uiPriority w:val="10"/>
    <w:qFormat/>
    <w:rsid w:val="003E5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2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E5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E52AA"/>
    <w:rPr>
      <w:color w:val="0000FF"/>
      <w:u w:val="single"/>
    </w:rPr>
  </w:style>
  <w:style w:type="character" w:customStyle="1" w:styleId="Heading3Char">
    <w:name w:val="Heading 3 Char"/>
    <w:basedOn w:val="DefaultParagraphFont"/>
    <w:link w:val="Heading3"/>
    <w:uiPriority w:val="9"/>
    <w:rsid w:val="00ED2B1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A72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2DA"/>
    <w:rPr>
      <w:rFonts w:eastAsiaTheme="minorEastAsia"/>
      <w:color w:val="5A5A5A" w:themeColor="text1" w:themeTint="A5"/>
      <w:spacing w:val="15"/>
    </w:rPr>
  </w:style>
  <w:style w:type="paragraph" w:styleId="NoSpacing">
    <w:name w:val="No Spacing"/>
    <w:uiPriority w:val="1"/>
    <w:qFormat/>
    <w:rsid w:val="00973656"/>
    <w:pPr>
      <w:spacing w:after="0" w:line="240" w:lineRule="auto"/>
    </w:pPr>
  </w:style>
  <w:style w:type="character" w:styleId="SubtleReference">
    <w:name w:val="Subtle Reference"/>
    <w:basedOn w:val="DefaultParagraphFont"/>
    <w:uiPriority w:val="31"/>
    <w:qFormat/>
    <w:rsid w:val="009736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91">
      <w:bodyDiv w:val="1"/>
      <w:marLeft w:val="0"/>
      <w:marRight w:val="0"/>
      <w:marTop w:val="0"/>
      <w:marBottom w:val="0"/>
      <w:divBdr>
        <w:top w:val="none" w:sz="0" w:space="0" w:color="auto"/>
        <w:left w:val="none" w:sz="0" w:space="0" w:color="auto"/>
        <w:bottom w:val="none" w:sz="0" w:space="0" w:color="auto"/>
        <w:right w:val="none" w:sz="0" w:space="0" w:color="auto"/>
      </w:divBdr>
    </w:div>
    <w:div w:id="78449080">
      <w:bodyDiv w:val="1"/>
      <w:marLeft w:val="0"/>
      <w:marRight w:val="0"/>
      <w:marTop w:val="0"/>
      <w:marBottom w:val="0"/>
      <w:divBdr>
        <w:top w:val="none" w:sz="0" w:space="0" w:color="auto"/>
        <w:left w:val="none" w:sz="0" w:space="0" w:color="auto"/>
        <w:bottom w:val="none" w:sz="0" w:space="0" w:color="auto"/>
        <w:right w:val="none" w:sz="0" w:space="0" w:color="auto"/>
      </w:divBdr>
      <w:divsChild>
        <w:div w:id="946348908">
          <w:marLeft w:val="0"/>
          <w:marRight w:val="0"/>
          <w:marTop w:val="0"/>
          <w:marBottom w:val="0"/>
          <w:divBdr>
            <w:top w:val="none" w:sz="0" w:space="0" w:color="auto"/>
            <w:left w:val="none" w:sz="0" w:space="0" w:color="auto"/>
            <w:bottom w:val="none" w:sz="0" w:space="0" w:color="auto"/>
            <w:right w:val="none" w:sz="0" w:space="0" w:color="auto"/>
          </w:divBdr>
          <w:divsChild>
            <w:div w:id="1335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settings" Target="settings.xml"/><Relationship Id="rId16" Type="http://schemas.openxmlformats.org/officeDocument/2006/relationships/hyperlink" Target="https://scikit-learn.org/stable/modules/tree.html"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scikit-learn.org/stable/modules/generated/sklearn.tree.DecisionTreeClassifier.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rchive.ics.uci.edu/ml/machine-learning-databases/0026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Kerfoot</dc:creator>
  <cp:keywords/>
  <dc:description/>
  <cp:lastModifiedBy>Joel Kerfoot</cp:lastModifiedBy>
  <cp:revision>3</cp:revision>
  <dcterms:created xsi:type="dcterms:W3CDTF">2020-02-02T00:01:00Z</dcterms:created>
  <dcterms:modified xsi:type="dcterms:W3CDTF">2020-02-03T23:26:00Z</dcterms:modified>
</cp:coreProperties>
</file>