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W w:w="0" w:type="auto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6"/>
        <w:gridCol w:w="9345"/>
      </w:tblGrid>
      <w:tr w:rsidR="005737F8" w:rsidRPr="0001557F" w:rsidTr="00703DF7">
        <w:trPr>
          <w:gridBefore w:val="1"/>
          <w:wBefore w:w="1026" w:type="dxa"/>
          <w:trHeight w:val="5234"/>
        </w:trPr>
        <w:tc>
          <w:tcPr>
            <w:tcW w:w="9345" w:type="dxa"/>
          </w:tcPr>
          <w:p w:rsidR="00703DF7" w:rsidRDefault="00703DF7" w:rsidP="00E740CE">
            <w:pPr>
              <w:spacing w:afterLines="120" w:after="288"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03DF7">
              <w:rPr>
                <w:rFonts w:ascii="Times New Roman" w:hAnsi="Times New Roman" w:cs="Times New Roman"/>
                <w:b/>
                <w:sz w:val="28"/>
                <w:szCs w:val="28"/>
              </w:rPr>
              <w:t>Санкт-Петербургский национальный исследовательский университет информационных технологий, механики и оптики</w:t>
            </w:r>
          </w:p>
          <w:p w:rsidR="00703DF7" w:rsidRDefault="00703DF7" w:rsidP="00E740CE">
            <w:pPr>
              <w:spacing w:afterLines="120" w:after="288"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(университет ИТМО)</w:t>
            </w:r>
          </w:p>
          <w:p w:rsidR="005737F8" w:rsidRPr="0001557F" w:rsidRDefault="005737F8" w:rsidP="00E740CE">
            <w:pPr>
              <w:spacing w:afterLines="120" w:after="288"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1557F">
              <w:rPr>
                <w:rFonts w:ascii="Times New Roman" w:hAnsi="Times New Roman" w:cs="Times New Roman"/>
                <w:b/>
                <w:sz w:val="28"/>
                <w:szCs w:val="28"/>
              </w:rPr>
              <w:t>Кафедра</w:t>
            </w:r>
          </w:p>
        </w:tc>
      </w:tr>
      <w:tr w:rsidR="005737F8" w:rsidRPr="0001557F" w:rsidTr="00703DF7">
        <w:trPr>
          <w:gridBefore w:val="1"/>
          <w:wBefore w:w="1026" w:type="dxa"/>
          <w:trHeight w:val="3239"/>
        </w:trPr>
        <w:tc>
          <w:tcPr>
            <w:tcW w:w="9345" w:type="dxa"/>
            <w:vAlign w:val="center"/>
          </w:tcPr>
          <w:p w:rsidR="005737F8" w:rsidRPr="00596C6D" w:rsidRDefault="00596C6D" w:rsidP="00E740CE">
            <w:pPr>
              <w:spacing w:afterLines="120" w:after="288"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96C6D">
              <w:rPr>
                <w:rFonts w:ascii="Times New Roman" w:hAnsi="Times New Roman" w:cs="Times New Roman"/>
                <w:b/>
                <w:sz w:val="28"/>
                <w:szCs w:val="28"/>
              </w:rPr>
              <w:t>Научно-исследовательская работа</w:t>
            </w:r>
          </w:p>
          <w:p w:rsidR="00AE7816" w:rsidRDefault="005737F8" w:rsidP="00E740CE">
            <w:pPr>
              <w:spacing w:afterLines="120" w:after="288"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1557F">
              <w:rPr>
                <w:rFonts w:ascii="Times New Roman" w:hAnsi="Times New Roman" w:cs="Times New Roman"/>
                <w:b/>
                <w:sz w:val="28"/>
                <w:szCs w:val="28"/>
              </w:rPr>
              <w:t>Тема:</w:t>
            </w:r>
            <w:r w:rsidR="00596C6D" w:rsidRPr="00596C6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“Гибридные методы анализа временных рядов акустических параметров вокала для прогнозирования усталости голосового аппарата”</w:t>
            </w:r>
          </w:p>
          <w:p w:rsidR="005737F8" w:rsidRPr="00596C6D" w:rsidRDefault="005737F8" w:rsidP="00E740CE">
            <w:pPr>
              <w:spacing w:afterLines="120" w:after="288"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5737F8" w:rsidRPr="0001557F" w:rsidTr="00703DF7">
        <w:tc>
          <w:tcPr>
            <w:tcW w:w="10371" w:type="dxa"/>
            <w:gridSpan w:val="2"/>
            <w:vAlign w:val="center"/>
          </w:tcPr>
          <w:tbl>
            <w:tblPr>
              <w:tblStyle w:val="a5"/>
              <w:tblW w:w="1012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12"/>
              <w:gridCol w:w="3156"/>
              <w:gridCol w:w="3061"/>
            </w:tblGrid>
            <w:tr w:rsidR="005737F8" w:rsidRPr="0001557F" w:rsidTr="008567EE">
              <w:trPr>
                <w:trHeight w:val="624"/>
              </w:trPr>
              <w:tc>
                <w:tcPr>
                  <w:tcW w:w="3912" w:type="dxa"/>
                </w:tcPr>
                <w:p w:rsidR="005737F8" w:rsidRPr="0001557F" w:rsidRDefault="005737F8" w:rsidP="00E740CE">
                  <w:pPr>
                    <w:spacing w:afterLines="120" w:after="288"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  <w:r w:rsidRPr="0001557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Студент гр.</w:t>
                  </w:r>
                  <w:r w:rsidR="00703DF7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 xml:space="preserve"> </w:t>
                  </w:r>
                  <w:r w:rsidR="00703DF7" w:rsidRPr="00703DF7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J4240</w:t>
                  </w:r>
                </w:p>
              </w:tc>
              <w:tc>
                <w:tcPr>
                  <w:tcW w:w="3156" w:type="dxa"/>
                </w:tcPr>
                <w:p w:rsidR="005737F8" w:rsidRPr="0001557F" w:rsidRDefault="005737F8" w:rsidP="00E740CE">
                  <w:pPr>
                    <w:spacing w:afterLines="120" w:after="288"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  <w:r w:rsidRPr="0001557F"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____________________</w:t>
                  </w:r>
                </w:p>
              </w:tc>
              <w:tc>
                <w:tcPr>
                  <w:tcW w:w="3061" w:type="dxa"/>
                </w:tcPr>
                <w:p w:rsidR="005737F8" w:rsidRPr="0001557F" w:rsidRDefault="00703DF7" w:rsidP="00E740CE">
                  <w:pPr>
                    <w:spacing w:afterLines="120" w:after="288"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Гречухин</w:t>
                  </w:r>
                  <w:proofErr w:type="spellEnd"/>
                </w:p>
              </w:tc>
            </w:tr>
            <w:tr w:rsidR="005737F8" w:rsidRPr="0001557F" w:rsidTr="008567EE">
              <w:trPr>
                <w:trHeight w:val="4479"/>
              </w:trPr>
              <w:tc>
                <w:tcPr>
                  <w:tcW w:w="3912" w:type="dxa"/>
                </w:tcPr>
                <w:p w:rsidR="005737F8" w:rsidRPr="0001557F" w:rsidRDefault="00703DF7" w:rsidP="00E740CE">
                  <w:pPr>
                    <w:spacing w:afterLines="120" w:after="288"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  <w:t>Научный Руководитель</w:t>
                  </w:r>
                </w:p>
              </w:tc>
              <w:tc>
                <w:tcPr>
                  <w:tcW w:w="3156" w:type="dxa"/>
                </w:tcPr>
                <w:p w:rsidR="005737F8" w:rsidRPr="0001557F" w:rsidRDefault="005737F8" w:rsidP="00E740CE">
                  <w:pPr>
                    <w:spacing w:afterLines="120" w:after="288"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  <w:r w:rsidRPr="0001557F">
                    <w:rPr>
                      <w:rFonts w:ascii="Times New Roman" w:hAnsi="Times New Roman" w:cs="Times New Roman"/>
                      <w:sz w:val="28"/>
                      <w:szCs w:val="28"/>
                    </w:rPr>
                    <w:t>_____________________</w:t>
                  </w:r>
                </w:p>
              </w:tc>
              <w:tc>
                <w:tcPr>
                  <w:tcW w:w="3061" w:type="dxa"/>
                </w:tcPr>
                <w:p w:rsidR="005737F8" w:rsidRPr="0001557F" w:rsidRDefault="005737F8" w:rsidP="00E740CE">
                  <w:pPr>
                    <w:spacing w:afterLines="120" w:after="288"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bCs/>
                      <w:sz w:val="28"/>
                      <w:szCs w:val="28"/>
                    </w:rPr>
                  </w:pPr>
                </w:p>
              </w:tc>
            </w:tr>
          </w:tbl>
          <w:p w:rsidR="005737F8" w:rsidRPr="0001557F" w:rsidRDefault="005737F8" w:rsidP="00E740CE">
            <w:pPr>
              <w:spacing w:afterLines="120" w:after="288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737F8" w:rsidRPr="0001557F" w:rsidTr="00CA228F">
        <w:trPr>
          <w:gridBefore w:val="1"/>
          <w:wBefore w:w="1026" w:type="dxa"/>
          <w:trHeight w:val="794"/>
        </w:trPr>
        <w:tc>
          <w:tcPr>
            <w:tcW w:w="9345" w:type="dxa"/>
            <w:vAlign w:val="center"/>
          </w:tcPr>
          <w:p w:rsidR="005737F8" w:rsidRPr="00596C6D" w:rsidRDefault="00596C6D" w:rsidP="00E740CE">
            <w:pPr>
              <w:spacing w:afterLines="120" w:after="288" w:line="360" w:lineRule="auto"/>
              <w:contextualSpacing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Санкт-Петербург</w:t>
            </w:r>
          </w:p>
          <w:p w:rsidR="005737F8" w:rsidRPr="0001557F" w:rsidRDefault="005737F8" w:rsidP="00E740CE">
            <w:pPr>
              <w:spacing w:afterLines="120" w:after="288" w:line="360" w:lineRule="auto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557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2026</w:t>
            </w:r>
          </w:p>
        </w:tc>
      </w:tr>
    </w:tbl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880629599"/>
        <w:docPartObj>
          <w:docPartGallery w:val="Table of Contents"/>
          <w:docPartUnique/>
        </w:docPartObj>
      </w:sdtPr>
      <w:sdtEndPr/>
      <w:sdtContent>
        <w:p w:rsidR="00056359" w:rsidRPr="00E740CE" w:rsidRDefault="00056359" w:rsidP="00E740CE">
          <w:pPr>
            <w:pStyle w:val="ae"/>
            <w:spacing w:afterLines="120" w:after="288" w:line="360" w:lineRule="auto"/>
            <w:contextualSpacing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E740CE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:rsidR="00A75140" w:rsidRPr="00E740CE" w:rsidRDefault="00056359" w:rsidP="00E740CE">
          <w:pPr>
            <w:pStyle w:val="11"/>
            <w:spacing w:afterLines="120" w:after="288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740C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740C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740C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306787" w:history="1">
            <w:r w:rsidR="00A75140" w:rsidRPr="00E740CE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A75140"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75140"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75140"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_Toc224306787 \h </w:instrText>
            </w:r>
            <w:r w:rsidR="00A75140"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75140"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A7B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75140"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140" w:rsidRPr="00E740CE" w:rsidRDefault="00A75140" w:rsidP="00E740CE">
          <w:pPr>
            <w:pStyle w:val="11"/>
            <w:spacing w:afterLines="120" w:after="288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306788" w:history="1">
            <w:r w:rsidRPr="00E740CE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 АНАЛИЗ ПРЕДМЕТНОЙ ОБЛАСТИ И ПОСТАНОВКА ЗАДАЧИ</w:t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_Toc224306788 \h </w:instrText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A7B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140" w:rsidRPr="00E740CE" w:rsidRDefault="00A75140" w:rsidP="00E740CE">
          <w:pPr>
            <w:pStyle w:val="11"/>
            <w:spacing w:afterLines="120" w:after="288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306789" w:history="1">
            <w:r w:rsidRPr="00E740CE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 МЕТОДОЛОГИЯ ИССЛЕДОВАНИЯ</w:t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_Toc224306789 \h </w:instrText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A7B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140" w:rsidRPr="00E740CE" w:rsidRDefault="00A75140" w:rsidP="00E740CE">
          <w:pPr>
            <w:pStyle w:val="11"/>
            <w:spacing w:afterLines="120" w:after="288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306790" w:history="1">
            <w:r w:rsidRPr="00E740CE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 ПРОГРАММНАЯ РЕАЛИЗАЦИЯ</w:t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_Toc224306790 \h </w:instrText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A7B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140" w:rsidRPr="00E740CE" w:rsidRDefault="00A75140" w:rsidP="00E740CE">
          <w:pPr>
            <w:pStyle w:val="11"/>
            <w:spacing w:afterLines="120" w:after="288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306791" w:history="1">
            <w:r w:rsidRPr="00E740CE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 ЭКСПЕРИМЕНТАЛЬНОЕ ИССЛЕДОВАНИЕ</w:t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_Toc224306791 \h </w:instrText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A7B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75140" w:rsidRPr="00E740CE" w:rsidRDefault="00A75140" w:rsidP="00E740CE">
          <w:pPr>
            <w:pStyle w:val="11"/>
            <w:spacing w:afterLines="120" w:after="288"/>
            <w:contextualSpacing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306792" w:history="1">
            <w:r w:rsidRPr="00E740CE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_Toc224306792 \h </w:instrText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A7B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567EE" w:rsidRDefault="00A75140" w:rsidP="00E740CE">
          <w:pPr>
            <w:pStyle w:val="11"/>
            <w:spacing w:afterLines="120" w:after="288"/>
            <w:contextualSpacing/>
          </w:pPr>
          <w:hyperlink w:anchor="_Toc224306793" w:history="1">
            <w:r w:rsidRPr="00E740CE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СПИСОК</w:t>
            </w:r>
            <w:r w:rsidRPr="00E740CE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E740CE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ИСПОЛЬЗОВАННЫХ</w:t>
            </w:r>
            <w:r w:rsidRPr="00E740CE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E740CE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ИСТОЧНИКОВ</w:t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_Toc224306793 \h </w:instrText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A7B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E740C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="00056359" w:rsidRPr="00E740C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bookmarkStart w:id="0" w:name="_Toc224158371" w:displacedByCustomXml="prev"/>
    <w:p w:rsidR="00D17C7B" w:rsidRPr="0001557F" w:rsidRDefault="00CA228F" w:rsidP="00E740CE">
      <w:pPr>
        <w:pStyle w:val="1"/>
        <w:spacing w:afterLines="120" w:after="288" w:line="360" w:lineRule="auto"/>
        <w:contextualSpacing/>
        <w:jc w:val="center"/>
      </w:pPr>
      <w:r>
        <w:br w:type="page"/>
      </w:r>
      <w:bookmarkStart w:id="1" w:name="_Toc224306787"/>
      <w:r w:rsidR="00A75140" w:rsidRPr="008567EE">
        <w:rPr>
          <w:rFonts w:ascii="Times New Roman" w:hAnsi="Times New Roman" w:cs="Times New Roman"/>
          <w:color w:val="auto"/>
        </w:rPr>
        <w:lastRenderedPageBreak/>
        <w:t>ВВЕДЕНИЕ</w:t>
      </w:r>
      <w:bookmarkEnd w:id="0"/>
      <w:bookmarkEnd w:id="1"/>
    </w:p>
    <w:p w:rsidR="00F40FF7" w:rsidRPr="00F40FF7" w:rsidRDefault="00F40FF7" w:rsidP="00E740CE">
      <w:pPr>
        <w:spacing w:afterLines="120" w:after="288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 xml:space="preserve">Вокальная усталость представляет серьезную проблему для певцов, учителей, актеров и других специалистов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голосоречевых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профессий. Длительные нагрузки на голосовой аппарат приводят к снижению качества голоса, быстрой утомляемости и, при отсутствии своевременной диагностики, могут стать причиной органических заболеваний голосовых складок [1]. По данным исследований, от 44% до 69% профессиональных певцов сталкиваются с проблемами голоса в течение карьеры, причем ранние стадии дисфункции ча</w:t>
      </w:r>
      <w:r>
        <w:rPr>
          <w:rFonts w:ascii="Times New Roman" w:hAnsi="Times New Roman" w:cs="Times New Roman"/>
          <w:sz w:val="28"/>
          <w:szCs w:val="28"/>
        </w:rPr>
        <w:t>сто остаются незамеченными [2].</w:t>
      </w:r>
      <w:r w:rsidR="009F31B0" w:rsidRPr="009F31B0">
        <w:rPr>
          <w:rFonts w:ascii="Times New Roman" w:hAnsi="Times New Roman" w:cs="Times New Roman"/>
          <w:sz w:val="28"/>
          <w:szCs w:val="28"/>
        </w:rPr>
        <w:t xml:space="preserve"> Существующие методы основаны на субъективных ощущениях или статическом анализе, что не позволяет отслеживать динамику усталости [3].</w:t>
      </w:r>
      <w:r w:rsidRPr="00F40FF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40FF7" w:rsidRPr="00F40FF7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</w:t>
      </w:r>
      <w:r w:rsidRPr="00F40FF7">
        <w:rPr>
          <w:rFonts w:ascii="Times New Roman" w:hAnsi="Times New Roman" w:cs="Times New Roman"/>
          <w:sz w:val="28"/>
          <w:szCs w:val="28"/>
        </w:rPr>
        <w:t xml:space="preserve"> – разработка гибридной </w:t>
      </w:r>
      <w:proofErr w:type="gramStart"/>
      <w:r w:rsidRPr="00F40FF7">
        <w:rPr>
          <w:rFonts w:ascii="Times New Roman" w:hAnsi="Times New Roman" w:cs="Times New Roman"/>
          <w:sz w:val="28"/>
          <w:szCs w:val="28"/>
        </w:rPr>
        <w:t>модели анализа временных рядов акустических параметров вокала</w:t>
      </w:r>
      <w:proofErr w:type="gramEnd"/>
      <w:r w:rsidRPr="00F40FF7">
        <w:rPr>
          <w:rFonts w:ascii="Times New Roman" w:hAnsi="Times New Roman" w:cs="Times New Roman"/>
          <w:sz w:val="28"/>
          <w:szCs w:val="28"/>
        </w:rPr>
        <w:t xml:space="preserve"> для прогнозирования усталости голосового аппарата</w:t>
      </w:r>
      <w:r>
        <w:rPr>
          <w:rFonts w:ascii="Times New Roman" w:hAnsi="Times New Roman" w:cs="Times New Roman"/>
          <w:sz w:val="28"/>
          <w:szCs w:val="28"/>
        </w:rPr>
        <w:t xml:space="preserve"> у профессиональных вокалистов.</w:t>
      </w:r>
    </w:p>
    <w:p w:rsidR="00F40FF7" w:rsidRPr="00F40FF7" w:rsidRDefault="00F40FF7" w:rsidP="00E740C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>Задачи ис</w:t>
      </w:r>
      <w:r>
        <w:rPr>
          <w:rFonts w:ascii="Times New Roman" w:hAnsi="Times New Roman" w:cs="Times New Roman"/>
          <w:sz w:val="28"/>
          <w:szCs w:val="28"/>
        </w:rPr>
        <w:t>следования:</w:t>
      </w:r>
    </w:p>
    <w:p w:rsidR="009F31B0" w:rsidRPr="009F31B0" w:rsidRDefault="009F31B0" w:rsidP="00E740CE">
      <w:pPr>
        <w:pStyle w:val="ad"/>
        <w:numPr>
          <w:ilvl w:val="0"/>
          <w:numId w:val="4"/>
        </w:numPr>
        <w:spacing w:afterLines="120" w:after="288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F31B0">
        <w:rPr>
          <w:rFonts w:ascii="Times New Roman" w:hAnsi="Times New Roman" w:cs="Times New Roman"/>
          <w:sz w:val="28"/>
          <w:szCs w:val="28"/>
        </w:rPr>
        <w:t>Анализ методов оценки вокального голоса.</w:t>
      </w:r>
    </w:p>
    <w:p w:rsidR="009F31B0" w:rsidRPr="009F31B0" w:rsidRDefault="009F31B0" w:rsidP="00E740CE">
      <w:pPr>
        <w:pStyle w:val="ad"/>
        <w:numPr>
          <w:ilvl w:val="0"/>
          <w:numId w:val="4"/>
        </w:numPr>
        <w:spacing w:afterLines="120" w:after="288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F31B0">
        <w:rPr>
          <w:rFonts w:ascii="Times New Roman" w:hAnsi="Times New Roman" w:cs="Times New Roman"/>
          <w:sz w:val="28"/>
          <w:szCs w:val="28"/>
        </w:rPr>
        <w:t xml:space="preserve">Разработка методики извлечения акустических признаков (F0, </w:t>
      </w:r>
      <w:proofErr w:type="spellStart"/>
      <w:r w:rsidRPr="009F31B0">
        <w:rPr>
          <w:rFonts w:ascii="Times New Roman" w:hAnsi="Times New Roman" w:cs="Times New Roman"/>
          <w:sz w:val="28"/>
          <w:szCs w:val="28"/>
        </w:rPr>
        <w:t>jitter</w:t>
      </w:r>
      <w:proofErr w:type="spellEnd"/>
      <w:r w:rsidRPr="009F31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31B0">
        <w:rPr>
          <w:rFonts w:ascii="Times New Roman" w:hAnsi="Times New Roman" w:cs="Times New Roman"/>
          <w:sz w:val="28"/>
          <w:szCs w:val="28"/>
        </w:rPr>
        <w:t>shimmer</w:t>
      </w:r>
      <w:proofErr w:type="spellEnd"/>
      <w:r w:rsidRPr="009F31B0">
        <w:rPr>
          <w:rFonts w:ascii="Times New Roman" w:hAnsi="Times New Roman" w:cs="Times New Roman"/>
          <w:sz w:val="28"/>
          <w:szCs w:val="28"/>
        </w:rPr>
        <w:t>, HNR, MFCC).</w:t>
      </w:r>
    </w:p>
    <w:p w:rsidR="009F31B0" w:rsidRPr="009F31B0" w:rsidRDefault="009F31B0" w:rsidP="00E740CE">
      <w:pPr>
        <w:pStyle w:val="ad"/>
        <w:numPr>
          <w:ilvl w:val="0"/>
          <w:numId w:val="4"/>
        </w:numPr>
        <w:spacing w:afterLines="120" w:after="288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F31B0">
        <w:rPr>
          <w:rFonts w:ascii="Times New Roman" w:hAnsi="Times New Roman" w:cs="Times New Roman"/>
          <w:sz w:val="28"/>
          <w:szCs w:val="28"/>
        </w:rPr>
        <w:t xml:space="preserve">Создание гибридной модели с интеграцией модели </w:t>
      </w:r>
      <w:proofErr w:type="spellStart"/>
      <w:r w:rsidRPr="009F31B0">
        <w:rPr>
          <w:rFonts w:ascii="Times New Roman" w:hAnsi="Times New Roman" w:cs="Times New Roman"/>
          <w:sz w:val="28"/>
          <w:szCs w:val="28"/>
        </w:rPr>
        <w:t>Titze</w:t>
      </w:r>
      <w:proofErr w:type="spellEnd"/>
      <w:r w:rsidRPr="009F31B0">
        <w:rPr>
          <w:rFonts w:ascii="Times New Roman" w:hAnsi="Times New Roman" w:cs="Times New Roman"/>
          <w:sz w:val="28"/>
          <w:szCs w:val="28"/>
        </w:rPr>
        <w:t xml:space="preserve"> (2006).</w:t>
      </w:r>
    </w:p>
    <w:p w:rsidR="009F31B0" w:rsidRPr="009F31B0" w:rsidRDefault="009F31B0" w:rsidP="00E740CE">
      <w:pPr>
        <w:pStyle w:val="ad"/>
        <w:numPr>
          <w:ilvl w:val="0"/>
          <w:numId w:val="4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F31B0">
        <w:rPr>
          <w:rFonts w:ascii="Times New Roman" w:hAnsi="Times New Roman" w:cs="Times New Roman"/>
          <w:sz w:val="28"/>
          <w:szCs w:val="28"/>
        </w:rPr>
        <w:t xml:space="preserve">Реализация программного комплекса на </w:t>
      </w:r>
      <w:proofErr w:type="spellStart"/>
      <w:r w:rsidRPr="009F31B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9F31B0">
        <w:rPr>
          <w:rFonts w:ascii="Times New Roman" w:hAnsi="Times New Roman" w:cs="Times New Roman"/>
          <w:sz w:val="28"/>
          <w:szCs w:val="28"/>
        </w:rPr>
        <w:t>.</w:t>
      </w:r>
    </w:p>
    <w:p w:rsidR="00F40FF7" w:rsidRPr="008567EE" w:rsidRDefault="009F31B0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F31B0">
        <w:rPr>
          <w:rFonts w:ascii="Times New Roman" w:hAnsi="Times New Roman" w:cs="Times New Roman"/>
          <w:sz w:val="28"/>
          <w:szCs w:val="28"/>
        </w:rPr>
        <w:t xml:space="preserve">Экспериментальное сравнение </w:t>
      </w:r>
      <w:proofErr w:type="spellStart"/>
      <w:r w:rsidRPr="009F31B0">
        <w:rPr>
          <w:rFonts w:ascii="Times New Roman" w:hAnsi="Times New Roman" w:cs="Times New Roman"/>
          <w:sz w:val="28"/>
          <w:szCs w:val="28"/>
        </w:rPr>
        <w:t>моделей</w:t>
      </w:r>
      <w:proofErr w:type="gramStart"/>
      <w:r w:rsidRPr="009F31B0">
        <w:rPr>
          <w:rFonts w:ascii="Times New Roman" w:hAnsi="Times New Roman" w:cs="Times New Roman"/>
          <w:sz w:val="28"/>
          <w:szCs w:val="28"/>
        </w:rPr>
        <w:t>.Н</w:t>
      </w:r>
      <w:proofErr w:type="gramEnd"/>
      <w:r w:rsidRPr="009F31B0">
        <w:rPr>
          <w:rFonts w:ascii="Times New Roman" w:hAnsi="Times New Roman" w:cs="Times New Roman"/>
          <w:sz w:val="28"/>
          <w:szCs w:val="28"/>
        </w:rPr>
        <w:t>аучная</w:t>
      </w:r>
      <w:proofErr w:type="spellEnd"/>
      <w:r w:rsidRPr="009F31B0">
        <w:rPr>
          <w:rFonts w:ascii="Times New Roman" w:hAnsi="Times New Roman" w:cs="Times New Roman"/>
          <w:sz w:val="28"/>
          <w:szCs w:val="28"/>
        </w:rPr>
        <w:t xml:space="preserve"> новизна заключается в объединении анализа временных рядов акустических параметров голоса с биофизической моделью </w:t>
      </w:r>
      <w:proofErr w:type="spellStart"/>
      <w:r w:rsidRPr="009F31B0">
        <w:rPr>
          <w:rFonts w:ascii="Times New Roman" w:hAnsi="Times New Roman" w:cs="Times New Roman"/>
          <w:sz w:val="28"/>
          <w:szCs w:val="28"/>
        </w:rPr>
        <w:t>Titze</w:t>
      </w:r>
      <w:proofErr w:type="spellEnd"/>
      <w:r w:rsidRPr="009F31B0">
        <w:rPr>
          <w:rFonts w:ascii="Times New Roman" w:hAnsi="Times New Roman" w:cs="Times New Roman"/>
          <w:sz w:val="28"/>
          <w:szCs w:val="28"/>
        </w:rPr>
        <w:t xml:space="preserve">, разработке архитектуры </w:t>
      </w:r>
      <w:proofErr w:type="spellStart"/>
      <w:r w:rsidRPr="009F31B0">
        <w:rPr>
          <w:rFonts w:ascii="Times New Roman" w:hAnsi="Times New Roman" w:cs="Times New Roman"/>
          <w:sz w:val="28"/>
          <w:szCs w:val="28"/>
        </w:rPr>
        <w:t>Physics-Informed</w:t>
      </w:r>
      <w:proofErr w:type="spellEnd"/>
      <w:r w:rsidRPr="009F31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1B0">
        <w:rPr>
          <w:rFonts w:ascii="Times New Roman" w:hAnsi="Times New Roman" w:cs="Times New Roman"/>
          <w:sz w:val="28"/>
          <w:szCs w:val="28"/>
        </w:rPr>
        <w:t>Neural</w:t>
      </w:r>
      <w:proofErr w:type="spellEnd"/>
      <w:r w:rsidRPr="009F31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31B0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9F31B0">
        <w:rPr>
          <w:rFonts w:ascii="Times New Roman" w:hAnsi="Times New Roman" w:cs="Times New Roman"/>
          <w:sz w:val="28"/>
          <w:szCs w:val="28"/>
        </w:rPr>
        <w:t xml:space="preserve"> (PINN) и выявлении ключевых динамических паттернов вокальной усталости.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31B0">
        <w:rPr>
          <w:rFonts w:ascii="Times New Roman" w:hAnsi="Times New Roman" w:cs="Times New Roman"/>
          <w:sz w:val="28"/>
          <w:szCs w:val="28"/>
        </w:rPr>
        <w:t>Разработанный комплекс позволяет проводить раннюю диагностику усталости. Достигнутая полнота 100% гарантирует обнаружение всех случаев, что критически важно для медицинских приложений.</w:t>
      </w:r>
      <w:r w:rsidR="00F40FF7">
        <w:rPr>
          <w:rFonts w:ascii="Times New Roman" w:hAnsi="Times New Roman" w:cs="Times New Roman"/>
        </w:rPr>
        <w:br w:type="page"/>
      </w:r>
    </w:p>
    <w:p w:rsidR="00F40FF7" w:rsidRPr="00F40FF7" w:rsidRDefault="00F40FF7" w:rsidP="00E740CE">
      <w:pPr>
        <w:pStyle w:val="1"/>
        <w:spacing w:line="360" w:lineRule="auto"/>
        <w:contextualSpacing/>
        <w:jc w:val="center"/>
        <w:rPr>
          <w:rFonts w:ascii="Times New Roman" w:hAnsi="Times New Roman" w:cs="Times New Roman"/>
          <w:color w:val="auto"/>
        </w:rPr>
      </w:pPr>
      <w:bookmarkStart w:id="2" w:name="_Toc224158372"/>
      <w:bookmarkStart w:id="3" w:name="_Toc224306788"/>
      <w:r w:rsidRPr="00F40FF7">
        <w:rPr>
          <w:rFonts w:ascii="Times New Roman" w:hAnsi="Times New Roman" w:cs="Times New Roman"/>
          <w:color w:val="auto"/>
        </w:rPr>
        <w:lastRenderedPageBreak/>
        <w:t>1 АНАЛИЗ ПРЕДМЕТНОЙ ОБЛАСТИ И ПОСТАНОВКА ЗАДАЧИ</w:t>
      </w:r>
      <w:bookmarkEnd w:id="2"/>
      <w:bookmarkEnd w:id="3"/>
    </w:p>
    <w:p w:rsidR="00F40FF7" w:rsidRPr="00F40FF7" w:rsidRDefault="00F40FF7" w:rsidP="00E740CE">
      <w:pPr>
        <w:pStyle w:val="a7"/>
        <w:spacing w:afterLines="120" w:after="288"/>
        <w:contextualSpacing/>
        <w:jc w:val="both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F40FF7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1.1 Проблема вокальной усталости профессиональных певцов</w:t>
      </w:r>
    </w:p>
    <w:p w:rsidR="00AE7816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>Вокальная усталость представляет собой комплексное явление, характеризующееся снижением работоспособности голосового аппарата вследствие длительной или интенсивной фонационной нагрузки [4]. Физиологически усталость проявляется в изменении тонуса голосовых мышц, нарушении координации работы дыхательной и гортанной систем, накоплении метаболических продук</w:t>
      </w:r>
      <w:r>
        <w:rPr>
          <w:rFonts w:ascii="Times New Roman" w:hAnsi="Times New Roman" w:cs="Times New Roman"/>
          <w:sz w:val="28"/>
          <w:szCs w:val="28"/>
        </w:rPr>
        <w:t>тов в тканях голосовых складок.</w:t>
      </w:r>
    </w:p>
    <w:p w:rsidR="00F40FF7" w:rsidRPr="00F40FF7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>Профессиональные певцы составляют группу повышенного риска развития голосовых нарушений. Исследования показывают, что от 44% до 69% певцов в течение карьеры сталкиваются с проблемами голоса, требующими медицинского вмешательства [5]. При этом ранние стадии дисфункции часто остаются незамеченными, поскольку вокалисты адаптируются к постепенным изменениям и компенсируют возникающие труд</w:t>
      </w:r>
      <w:r>
        <w:rPr>
          <w:rFonts w:ascii="Times New Roman" w:hAnsi="Times New Roman" w:cs="Times New Roman"/>
          <w:sz w:val="28"/>
          <w:szCs w:val="28"/>
        </w:rPr>
        <w:t>ности изменением техники пения.</w:t>
      </w:r>
      <w:r w:rsidR="003D23C0">
        <w:rPr>
          <w:rFonts w:ascii="Times New Roman" w:hAnsi="Times New Roman" w:cs="Times New Roman"/>
          <w:sz w:val="28"/>
          <w:szCs w:val="28"/>
        </w:rPr>
        <w:t xml:space="preserve"> </w:t>
      </w:r>
      <w:r w:rsidRPr="00F40FF7">
        <w:rPr>
          <w:rFonts w:ascii="Times New Roman" w:hAnsi="Times New Roman" w:cs="Times New Roman"/>
          <w:sz w:val="28"/>
          <w:szCs w:val="28"/>
        </w:rPr>
        <w:t>Таким образом, существует объективная потребность в разработке методов непрерывного мониторинга состояния голоса, способных выявлять ранние признаки усталости на основе анализа ди</w:t>
      </w:r>
      <w:r>
        <w:rPr>
          <w:rFonts w:ascii="Times New Roman" w:hAnsi="Times New Roman" w:cs="Times New Roman"/>
          <w:sz w:val="28"/>
          <w:szCs w:val="28"/>
        </w:rPr>
        <w:t>намики акустических параметров.</w:t>
      </w:r>
    </w:p>
    <w:p w:rsidR="00F40FF7" w:rsidRPr="00F40FF7" w:rsidRDefault="00F40FF7" w:rsidP="00E740CE">
      <w:pPr>
        <w:pStyle w:val="a7"/>
        <w:spacing w:afterLines="120" w:after="288"/>
        <w:contextualSpacing/>
        <w:jc w:val="both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F40FF7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 1.2 Акустические параметры голоса как </w:t>
      </w:r>
      <w:r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индикаторы усталости</w:t>
      </w:r>
    </w:p>
    <w:p w:rsidR="00F40FF7" w:rsidRPr="00F40FF7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>Анализ литературных источников позволил выделить ключевые акустические параметры, чувствительные к изменениям сос</w:t>
      </w:r>
      <w:r>
        <w:rPr>
          <w:rFonts w:ascii="Times New Roman" w:hAnsi="Times New Roman" w:cs="Times New Roman"/>
          <w:sz w:val="28"/>
          <w:szCs w:val="28"/>
        </w:rPr>
        <w:t>тояния голосового аппарата [6].</w:t>
      </w:r>
    </w:p>
    <w:p w:rsidR="00AE7816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частота тона (F0).</w:t>
      </w:r>
      <w:r w:rsidRPr="00F40FF7">
        <w:rPr>
          <w:rFonts w:ascii="Times New Roman" w:hAnsi="Times New Roman" w:cs="Times New Roman"/>
          <w:sz w:val="28"/>
          <w:szCs w:val="28"/>
        </w:rPr>
        <w:t xml:space="preserve"> F0 определяется частотой колебаний голосовых складок и воспринимается слушателем как высота звука. При развитии усталости наблюдается характерная динамика F0: в начальной фазе возможно повышение частоты вследствие компенсаторного напряжения мышц, затем следует падение F0 из-за расслабления утомленн</w:t>
      </w:r>
      <w:r>
        <w:rPr>
          <w:rFonts w:ascii="Times New Roman" w:hAnsi="Times New Roman" w:cs="Times New Roman"/>
          <w:sz w:val="28"/>
          <w:szCs w:val="28"/>
        </w:rPr>
        <w:t>ых мышц [7].</w:t>
      </w:r>
    </w:p>
    <w:p w:rsidR="00F40FF7" w:rsidRPr="00F40FF7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0FF7">
        <w:rPr>
          <w:rFonts w:ascii="Times New Roman" w:hAnsi="Times New Roman" w:cs="Times New Roman"/>
          <w:sz w:val="28"/>
          <w:szCs w:val="28"/>
        </w:rPr>
        <w:t>Jitter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характеризует кратковременные вариации периода основного тона между соседними циклами колебаний. </w:t>
      </w:r>
      <w:r w:rsidR="003D23C0" w:rsidRPr="00F40FF7">
        <w:rPr>
          <w:rFonts w:ascii="Times New Roman" w:hAnsi="Times New Roman" w:cs="Times New Roman"/>
          <w:sz w:val="28"/>
          <w:szCs w:val="28"/>
        </w:rPr>
        <w:t xml:space="preserve">В норме </w:t>
      </w:r>
      <w:proofErr w:type="spellStart"/>
      <w:r w:rsidR="003D23C0" w:rsidRPr="00F40FF7">
        <w:rPr>
          <w:rFonts w:ascii="Times New Roman" w:hAnsi="Times New Roman" w:cs="Times New Roman"/>
          <w:sz w:val="28"/>
          <w:szCs w:val="28"/>
        </w:rPr>
        <w:t>jitter</w:t>
      </w:r>
      <w:proofErr w:type="spellEnd"/>
      <w:r w:rsidR="003D23C0" w:rsidRPr="00F40FF7">
        <w:rPr>
          <w:rFonts w:ascii="Times New Roman" w:hAnsi="Times New Roman" w:cs="Times New Roman"/>
          <w:sz w:val="28"/>
          <w:szCs w:val="28"/>
        </w:rPr>
        <w:t xml:space="preserve"> не превышает 1% для </w:t>
      </w:r>
      <w:r w:rsidR="003D23C0" w:rsidRPr="00F40FF7">
        <w:rPr>
          <w:rFonts w:ascii="Times New Roman" w:hAnsi="Times New Roman" w:cs="Times New Roman"/>
          <w:sz w:val="28"/>
          <w:szCs w:val="28"/>
        </w:rPr>
        <w:lastRenderedPageBreak/>
        <w:t>устойчивой фонации.</w:t>
      </w:r>
      <w:r w:rsidR="003D23C0">
        <w:rPr>
          <w:rFonts w:ascii="Times New Roman" w:hAnsi="Times New Roman" w:cs="Times New Roman"/>
          <w:sz w:val="28"/>
          <w:szCs w:val="28"/>
        </w:rPr>
        <w:t xml:space="preserve"> </w:t>
      </w:r>
      <w:r w:rsidRPr="00F40FF7">
        <w:rPr>
          <w:rFonts w:ascii="Times New Roman" w:hAnsi="Times New Roman" w:cs="Times New Roman"/>
          <w:sz w:val="28"/>
          <w:szCs w:val="28"/>
        </w:rPr>
        <w:t>Вычисляется как среднее относительное отклонение периода:</w:t>
      </w:r>
    </w:p>
    <w:p w:rsidR="00F40FF7" w:rsidRPr="00BC37BE" w:rsidRDefault="00BC37BE" w:rsidP="00E740CE">
      <w:pPr>
        <w:spacing w:afterLines="120" w:after="288" w:line="360" w:lineRule="auto"/>
        <w:ind w:firstLine="708"/>
        <w:contextualSpacing/>
        <w:jc w:val="both"/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Jitter 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N-1</m:t>
              </m:r>
            </m:den>
          </m:f>
          <m:nary>
            <m:naryPr>
              <m:chr m:val="∑"/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N-1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|</m:t>
                  </m:r>
                </m:num>
                <m:den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nary>
                </m:den>
              </m:f>
            </m:e>
          </m:nary>
          <m:r>
            <w:rPr>
              <w:rFonts w:ascii="Cambria Math" w:hAnsi="Cambria Math" w:cs="Times New Roman"/>
              <w:sz w:val="28"/>
              <w:szCs w:val="28"/>
            </w:rPr>
            <m:t>∙100%</m:t>
          </m:r>
        </m:oMath>
      </m:oMathPara>
    </w:p>
    <w:p w:rsidR="00F40FF7" w:rsidRPr="00F40FF7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>Shimmer измеряет вариации амплитуды звукового сигнала между соседними периодами</w:t>
      </w:r>
      <w:r w:rsidR="00963CAE">
        <w:rPr>
          <w:rFonts w:ascii="Times New Roman" w:hAnsi="Times New Roman" w:cs="Times New Roman"/>
          <w:sz w:val="28"/>
          <w:szCs w:val="28"/>
        </w:rPr>
        <w:t xml:space="preserve">. Рост </w:t>
      </w:r>
      <w:proofErr w:type="spellStart"/>
      <w:r w:rsidR="00963CAE">
        <w:rPr>
          <w:rFonts w:ascii="Times New Roman" w:hAnsi="Times New Roman" w:cs="Times New Roman"/>
          <w:sz w:val="28"/>
          <w:szCs w:val="28"/>
        </w:rPr>
        <w:t>shimmer</w:t>
      </w:r>
      <w:proofErr w:type="spellEnd"/>
      <w:r w:rsidR="00963CAE">
        <w:rPr>
          <w:rFonts w:ascii="Times New Roman" w:hAnsi="Times New Roman" w:cs="Times New Roman"/>
          <w:sz w:val="28"/>
          <w:szCs w:val="28"/>
        </w:rPr>
        <w:t xml:space="preserve"> свидетельствует о</w:t>
      </w:r>
      <w:r w:rsidRPr="00F40FF7">
        <w:rPr>
          <w:rFonts w:ascii="Times New Roman" w:hAnsi="Times New Roman" w:cs="Times New Roman"/>
          <w:sz w:val="28"/>
          <w:szCs w:val="28"/>
        </w:rPr>
        <w:t xml:space="preserve"> снижении эффективности смыкания голосовых складок и уменьшении контроля над интенсивностью фонации.</w:t>
      </w:r>
    </w:p>
    <w:p w:rsidR="00F40FF7" w:rsidRPr="00F40FF7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 xml:space="preserve">Отношение энергии гармонических компонентов сигнала к энергии шума характеризует "чистоту" голоса. </w:t>
      </w:r>
      <w:proofErr w:type="gramStart"/>
      <w:r w:rsidRPr="00F40FF7">
        <w:rPr>
          <w:rFonts w:ascii="Times New Roman" w:hAnsi="Times New Roman" w:cs="Times New Roman"/>
          <w:sz w:val="28"/>
          <w:szCs w:val="28"/>
        </w:rPr>
        <w:t>Высокий</w:t>
      </w:r>
      <w:proofErr w:type="gramEnd"/>
      <w:r w:rsidRPr="00F40FF7">
        <w:rPr>
          <w:rFonts w:ascii="Times New Roman" w:hAnsi="Times New Roman" w:cs="Times New Roman"/>
          <w:sz w:val="28"/>
          <w:szCs w:val="28"/>
        </w:rPr>
        <w:t xml:space="preserve"> HNR соответствует звонкому, чистому звучанию, низкий – хриплому, шумному. Усталость голоса сопровождается</w:t>
      </w:r>
      <w:r>
        <w:rPr>
          <w:rFonts w:ascii="Times New Roman" w:hAnsi="Times New Roman" w:cs="Times New Roman"/>
          <w:sz w:val="28"/>
          <w:szCs w:val="28"/>
        </w:rPr>
        <w:t xml:space="preserve"> прогрессирующим снижением HNR.</w:t>
      </w:r>
    </w:p>
    <w:p w:rsidR="00F40FF7" w:rsidRPr="00F40FF7" w:rsidRDefault="003D23C0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MFCC</w:t>
      </w:r>
      <w:r w:rsidR="00F40FF7" w:rsidRPr="00F40FF7">
        <w:rPr>
          <w:rFonts w:ascii="Times New Roman" w:hAnsi="Times New Roman" w:cs="Times New Roman"/>
          <w:sz w:val="28"/>
          <w:szCs w:val="28"/>
        </w:rPr>
        <w:t xml:space="preserve"> представляют </w:t>
      </w:r>
      <w:proofErr w:type="gramStart"/>
      <w:r w:rsidR="00F40FF7" w:rsidRPr="00F40FF7">
        <w:rPr>
          <w:rFonts w:ascii="Times New Roman" w:hAnsi="Times New Roman" w:cs="Times New Roman"/>
          <w:sz w:val="28"/>
          <w:szCs w:val="28"/>
        </w:rPr>
        <w:t>спектральную</w:t>
      </w:r>
      <w:proofErr w:type="gramEnd"/>
      <w:r w:rsidR="00F40FF7" w:rsidRPr="00F40FF7">
        <w:rPr>
          <w:rFonts w:ascii="Times New Roman" w:hAnsi="Times New Roman" w:cs="Times New Roman"/>
          <w:sz w:val="28"/>
          <w:szCs w:val="28"/>
        </w:rPr>
        <w:t xml:space="preserve"> огибающую звука в шкале, приближенной к человеческому восприятию [8]. MFCC форми</w:t>
      </w:r>
      <w:r w:rsidR="00F40FF7">
        <w:rPr>
          <w:rFonts w:ascii="Times New Roman" w:hAnsi="Times New Roman" w:cs="Times New Roman"/>
          <w:sz w:val="28"/>
          <w:szCs w:val="28"/>
        </w:rPr>
        <w:t>руют многомерный временной ряд.</w:t>
      </w:r>
    </w:p>
    <w:p w:rsidR="00F40FF7" w:rsidRPr="005B3D2C" w:rsidRDefault="00F40FF7" w:rsidP="00E740CE">
      <w:pPr>
        <w:spacing w:afterLines="120" w:after="288" w:line="360" w:lineRule="auto"/>
        <w:ind w:firstLine="708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40FF7">
        <w:rPr>
          <w:rFonts w:ascii="Times New Roman" w:hAnsi="Times New Roman" w:cs="Times New Roman"/>
          <w:sz w:val="28"/>
          <w:szCs w:val="28"/>
        </w:rPr>
        <w:t>Таблица 1 – Акустические параметры голоса</w:t>
      </w:r>
      <w:r w:rsidR="005B3D2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371"/>
        <w:gridCol w:w="3523"/>
        <w:gridCol w:w="1388"/>
        <w:gridCol w:w="3289"/>
      </w:tblGrid>
      <w:tr w:rsidR="00F40FF7" w:rsidTr="008567EE">
        <w:trPr>
          <w:jc w:val="center"/>
        </w:trPr>
        <w:tc>
          <w:tcPr>
            <w:tcW w:w="0" w:type="auto"/>
            <w:vAlign w:val="center"/>
          </w:tcPr>
          <w:p w:rsidR="00F40FF7" w:rsidRDefault="00F40FF7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</w:tcPr>
          <w:p w:rsidR="00F40FF7" w:rsidRDefault="00F40FF7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Физический смысл</w:t>
            </w:r>
          </w:p>
        </w:tc>
        <w:tc>
          <w:tcPr>
            <w:tcW w:w="0" w:type="auto"/>
            <w:vAlign w:val="center"/>
          </w:tcPr>
          <w:p w:rsidR="00F40FF7" w:rsidRDefault="00F40FF7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Норма</w:t>
            </w:r>
          </w:p>
        </w:tc>
        <w:tc>
          <w:tcPr>
            <w:tcW w:w="0" w:type="auto"/>
            <w:vAlign w:val="center"/>
          </w:tcPr>
          <w:p w:rsidR="00F40FF7" w:rsidRPr="00F40FF7" w:rsidRDefault="00F40FF7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Изменение при усталости</w:t>
            </w:r>
          </w:p>
        </w:tc>
      </w:tr>
      <w:tr w:rsidR="00F40FF7" w:rsidTr="008567EE">
        <w:trPr>
          <w:jc w:val="center"/>
        </w:trPr>
        <w:tc>
          <w:tcPr>
            <w:tcW w:w="0" w:type="auto"/>
            <w:vAlign w:val="center"/>
          </w:tcPr>
          <w:p w:rsidR="00F40FF7" w:rsidRDefault="00F40FF7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F0</w:t>
            </w:r>
          </w:p>
        </w:tc>
        <w:tc>
          <w:tcPr>
            <w:tcW w:w="0" w:type="auto"/>
            <w:vAlign w:val="center"/>
          </w:tcPr>
          <w:p w:rsidR="00F40FF7" w:rsidRDefault="00F40FF7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Частота колебаний связ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  <w:tc>
          <w:tcPr>
            <w:tcW w:w="0" w:type="auto"/>
            <w:vAlign w:val="center"/>
          </w:tcPr>
          <w:p w:rsidR="00F40FF7" w:rsidRDefault="00F40FF7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80-250 Гц</w:t>
            </w:r>
          </w:p>
        </w:tc>
        <w:tc>
          <w:tcPr>
            <w:tcW w:w="0" w:type="auto"/>
            <w:vAlign w:val="center"/>
          </w:tcPr>
          <w:p w:rsidR="00F40FF7" w:rsidRDefault="00F40FF7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Нестабильность, тренд</w:t>
            </w:r>
          </w:p>
        </w:tc>
      </w:tr>
      <w:tr w:rsidR="00F40FF7" w:rsidTr="008567EE">
        <w:trPr>
          <w:jc w:val="center"/>
        </w:trPr>
        <w:tc>
          <w:tcPr>
            <w:tcW w:w="0" w:type="auto"/>
            <w:vAlign w:val="center"/>
          </w:tcPr>
          <w:p w:rsidR="00F40FF7" w:rsidRDefault="00F40FF7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Jitter</w:t>
            </w:r>
            <w:proofErr w:type="spellEnd"/>
          </w:p>
        </w:tc>
        <w:tc>
          <w:tcPr>
            <w:tcW w:w="0" w:type="auto"/>
            <w:vAlign w:val="center"/>
          </w:tcPr>
          <w:p w:rsidR="00F40FF7" w:rsidRDefault="00F40FF7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Вариация периода</w:t>
            </w:r>
          </w:p>
        </w:tc>
        <w:tc>
          <w:tcPr>
            <w:tcW w:w="0" w:type="auto"/>
            <w:vAlign w:val="center"/>
          </w:tcPr>
          <w:p w:rsidR="00F40FF7" w:rsidRDefault="00F40FF7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&lt; 1%</w:t>
            </w:r>
          </w:p>
        </w:tc>
        <w:tc>
          <w:tcPr>
            <w:tcW w:w="0" w:type="auto"/>
            <w:vAlign w:val="center"/>
          </w:tcPr>
          <w:p w:rsidR="00F40FF7" w:rsidRDefault="00F40FF7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Рост</w:t>
            </w:r>
          </w:p>
        </w:tc>
      </w:tr>
      <w:tr w:rsidR="00F40FF7" w:rsidTr="008567EE">
        <w:trPr>
          <w:jc w:val="center"/>
        </w:trPr>
        <w:tc>
          <w:tcPr>
            <w:tcW w:w="0" w:type="auto"/>
            <w:vAlign w:val="center"/>
          </w:tcPr>
          <w:p w:rsidR="00F40FF7" w:rsidRPr="00F40FF7" w:rsidRDefault="00F40FF7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Shimme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0" w:type="auto"/>
            <w:vAlign w:val="center"/>
          </w:tcPr>
          <w:p w:rsidR="00F40FF7" w:rsidRDefault="00F40FF7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Вариация амплитуды</w:t>
            </w:r>
          </w:p>
        </w:tc>
        <w:tc>
          <w:tcPr>
            <w:tcW w:w="0" w:type="auto"/>
            <w:vAlign w:val="center"/>
          </w:tcPr>
          <w:p w:rsidR="00F40FF7" w:rsidRDefault="00F40FF7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&lt; 3-5%</w:t>
            </w:r>
          </w:p>
        </w:tc>
        <w:tc>
          <w:tcPr>
            <w:tcW w:w="0" w:type="auto"/>
            <w:vAlign w:val="center"/>
          </w:tcPr>
          <w:p w:rsidR="00F40FF7" w:rsidRDefault="00F40FF7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Рост</w:t>
            </w:r>
          </w:p>
        </w:tc>
      </w:tr>
      <w:tr w:rsidR="00F40FF7" w:rsidTr="008567EE">
        <w:trPr>
          <w:jc w:val="center"/>
        </w:trPr>
        <w:tc>
          <w:tcPr>
            <w:tcW w:w="0" w:type="auto"/>
            <w:vAlign w:val="center"/>
          </w:tcPr>
          <w:p w:rsidR="00F40FF7" w:rsidRDefault="00F40FF7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HNR</w:t>
            </w:r>
          </w:p>
        </w:tc>
        <w:tc>
          <w:tcPr>
            <w:tcW w:w="0" w:type="auto"/>
            <w:vAlign w:val="center"/>
          </w:tcPr>
          <w:p w:rsidR="00F40FF7" w:rsidRDefault="00F40FF7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Отношение гармоника/шум</w:t>
            </w:r>
          </w:p>
        </w:tc>
        <w:tc>
          <w:tcPr>
            <w:tcW w:w="0" w:type="auto"/>
            <w:vAlign w:val="center"/>
          </w:tcPr>
          <w:p w:rsidR="00F40FF7" w:rsidRDefault="00F40FF7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 xml:space="preserve">&gt; 20 </w:t>
            </w:r>
            <w:proofErr w:type="spellStart"/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dB</w:t>
            </w:r>
            <w:proofErr w:type="spellEnd"/>
          </w:p>
        </w:tc>
        <w:tc>
          <w:tcPr>
            <w:tcW w:w="0" w:type="auto"/>
            <w:vAlign w:val="center"/>
          </w:tcPr>
          <w:p w:rsidR="00F40FF7" w:rsidRDefault="00F40FF7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Снижение</w:t>
            </w:r>
          </w:p>
        </w:tc>
      </w:tr>
    </w:tbl>
    <w:p w:rsidR="00E740CE" w:rsidRDefault="00E740CE" w:rsidP="00E740CE">
      <w:pPr>
        <w:spacing w:before="480"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iCs/>
          <w:sz w:val="28"/>
          <w:szCs w:val="28"/>
        </w:rPr>
      </w:pPr>
    </w:p>
    <w:p w:rsidR="00AE7816" w:rsidRPr="00AE7816" w:rsidRDefault="00AE7816" w:rsidP="00E740CE">
      <w:pPr>
        <w:spacing w:before="480"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E7816">
        <w:rPr>
          <w:rFonts w:ascii="Times New Roman" w:hAnsi="Times New Roman" w:cs="Times New Roman"/>
          <w:iCs/>
          <w:sz w:val="28"/>
          <w:szCs w:val="28"/>
        </w:rPr>
        <w:t xml:space="preserve">Таким образом, совокупность рассмотренных акустических параметров — F0, </w:t>
      </w:r>
      <w:proofErr w:type="spellStart"/>
      <w:r w:rsidRPr="00AE7816">
        <w:rPr>
          <w:rFonts w:ascii="Times New Roman" w:hAnsi="Times New Roman" w:cs="Times New Roman"/>
          <w:iCs/>
          <w:sz w:val="28"/>
          <w:szCs w:val="28"/>
        </w:rPr>
        <w:t>jitter</w:t>
      </w:r>
      <w:proofErr w:type="spellEnd"/>
      <w:r w:rsidRPr="00AE7816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AE7816">
        <w:rPr>
          <w:rFonts w:ascii="Times New Roman" w:hAnsi="Times New Roman" w:cs="Times New Roman"/>
          <w:iCs/>
          <w:sz w:val="28"/>
          <w:szCs w:val="28"/>
        </w:rPr>
        <w:t>shimmer</w:t>
      </w:r>
      <w:proofErr w:type="spellEnd"/>
      <w:r w:rsidRPr="00AE7816">
        <w:rPr>
          <w:rFonts w:ascii="Times New Roman" w:hAnsi="Times New Roman" w:cs="Times New Roman"/>
          <w:iCs/>
          <w:sz w:val="28"/>
          <w:szCs w:val="28"/>
        </w:rPr>
        <w:t xml:space="preserve"> и HNR — образует многомерный признаковый портрет, динамика которого отражает физиологические изменения в голосовом аппарате при развитии усталости. Это позволяет использовать данные признаки в качестве входных переменных для моделей машинного обучения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:rsidR="00F40FF7" w:rsidRPr="00A75140" w:rsidRDefault="00F40FF7" w:rsidP="00E740CE">
      <w:pPr>
        <w:pStyle w:val="a7"/>
        <w:spacing w:afterLines="120" w:after="288"/>
        <w:contextualSpacing/>
        <w:jc w:val="both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F40FF7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lastRenderedPageBreak/>
        <w:t xml:space="preserve">1.3 Биофизическая модель </w:t>
      </w:r>
      <w:r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голосообразования </w:t>
      </w:r>
    </w:p>
    <w:p w:rsidR="00F40FF7" w:rsidRPr="009F31B0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 xml:space="preserve">Фундаментальной работой в области физиологии голоса является модель голосообразования, предложенная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Ingo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Titze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[9]. Модель описывает взаимодействие мышечных, аэродинамических и акустическ</w:t>
      </w:r>
      <w:r>
        <w:rPr>
          <w:rFonts w:ascii="Times New Roman" w:hAnsi="Times New Roman" w:cs="Times New Roman"/>
          <w:sz w:val="28"/>
          <w:szCs w:val="28"/>
        </w:rPr>
        <w:t>их факторов в процессе фонации.</w:t>
      </w:r>
    </w:p>
    <w:p w:rsidR="00F40FF7" w:rsidRPr="00BC37BE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>Пороговое давление фонации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</m:oMath>
      <w:r w:rsidR="00BC37BE" w:rsidRPr="00BC37BE"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w:r>
        <w:rPr>
          <w:rFonts w:ascii="Times New Roman" w:hAnsi="Times New Roman" w:cs="Times New Roman"/>
          <w:sz w:val="28"/>
          <w:szCs w:val="28"/>
        </w:rPr>
        <w:t>определяется выражением:</w:t>
      </w:r>
    </w:p>
    <w:p w:rsidR="00F40FF7" w:rsidRPr="00F40FF7" w:rsidRDefault="006455FD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th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B∙c∙k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2L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ξ</m:t>
              </m:r>
            </m:den>
          </m:f>
        </m:oMath>
      </m:oMathPara>
    </w:p>
    <w:p w:rsidR="00F40FF7" w:rsidRPr="00BC37BE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 xml:space="preserve">где B – демпфирование тканей, c – скорость распространения волны, k – коэффициент формы, L – длина складок, </w:t>
      </w:r>
      <w:r>
        <w:rPr>
          <w:rFonts w:ascii="Times New Roman" w:hAnsi="Times New Roman" w:cs="Times New Roman"/>
          <w:sz w:val="28"/>
          <w:szCs w:val="28"/>
        </w:rPr>
        <w:t>ξ – коэффициент преобразования.</w:t>
      </w:r>
    </w:p>
    <w:p w:rsidR="00F40FF7" w:rsidRPr="009F31B0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>Параметры модели чувствительны к состоянию усталости: накопление метаболитов в мышечной ткани увеличивает вязкость (B), снижение тонуса мышц уменьшает эффект</w:t>
      </w:r>
      <w:r>
        <w:rPr>
          <w:rFonts w:ascii="Times New Roman" w:hAnsi="Times New Roman" w:cs="Times New Roman"/>
          <w:sz w:val="28"/>
          <w:szCs w:val="28"/>
        </w:rPr>
        <w:t>ивное натяжение и влияет на F0.</w:t>
      </w:r>
    </w:p>
    <w:p w:rsidR="000C7850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 xml:space="preserve">Интеграция параметров модели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Titze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в архитектуру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нейросети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позволяе</w:t>
      </w:r>
      <w:r w:rsidR="000C7850">
        <w:rPr>
          <w:rFonts w:ascii="Times New Roman" w:hAnsi="Times New Roman" w:cs="Times New Roman"/>
          <w:sz w:val="28"/>
          <w:szCs w:val="28"/>
        </w:rPr>
        <w:t>т о</w:t>
      </w:r>
      <w:r w:rsidRPr="00F40FF7">
        <w:rPr>
          <w:rFonts w:ascii="Times New Roman" w:hAnsi="Times New Roman" w:cs="Times New Roman"/>
          <w:sz w:val="28"/>
          <w:szCs w:val="28"/>
        </w:rPr>
        <w:t>граничить пространство поиска физиологиче</w:t>
      </w:r>
      <w:r w:rsidR="000C7850">
        <w:rPr>
          <w:rFonts w:ascii="Times New Roman" w:hAnsi="Times New Roman" w:cs="Times New Roman"/>
          <w:sz w:val="28"/>
          <w:szCs w:val="28"/>
        </w:rPr>
        <w:t>ски правдоподобными состояниями, п</w:t>
      </w:r>
      <w:r w:rsidRPr="00F40FF7">
        <w:rPr>
          <w:rFonts w:ascii="Times New Roman" w:hAnsi="Times New Roman" w:cs="Times New Roman"/>
          <w:sz w:val="28"/>
          <w:szCs w:val="28"/>
        </w:rPr>
        <w:t>овысить интерпретируемость модели за счет привязки скрытых пере</w:t>
      </w:r>
      <w:r w:rsidR="000C7850">
        <w:rPr>
          <w:rFonts w:ascii="Times New Roman" w:hAnsi="Times New Roman" w:cs="Times New Roman"/>
          <w:sz w:val="28"/>
          <w:szCs w:val="28"/>
        </w:rPr>
        <w:t>менных к физическим параметрам, у</w:t>
      </w:r>
      <w:r w:rsidRPr="00F40FF7">
        <w:rPr>
          <w:rFonts w:ascii="Times New Roman" w:hAnsi="Times New Roman" w:cs="Times New Roman"/>
          <w:sz w:val="28"/>
          <w:szCs w:val="28"/>
        </w:rPr>
        <w:t>лучшить обобщающую способность при ограниченном объеме данных.</w:t>
      </w:r>
      <w:r w:rsidRPr="00F40FF7">
        <w:rPr>
          <w:rFonts w:ascii="Times New Roman" w:hAnsi="Times New Roman" w:cs="Times New Roman"/>
        </w:rPr>
        <w:t xml:space="preserve"> </w:t>
      </w:r>
      <w:bookmarkStart w:id="4" w:name="_Toc224158373"/>
      <w:r w:rsidR="000C7850">
        <w:rPr>
          <w:rFonts w:ascii="Times New Roman" w:hAnsi="Times New Roman" w:cs="Times New Roman"/>
        </w:rPr>
        <w:br w:type="page"/>
      </w:r>
    </w:p>
    <w:p w:rsidR="00F40FF7" w:rsidRPr="009F31B0" w:rsidRDefault="00F40FF7" w:rsidP="00E740CE">
      <w:pPr>
        <w:pStyle w:val="1"/>
        <w:spacing w:line="360" w:lineRule="auto"/>
        <w:contextualSpacing/>
        <w:jc w:val="center"/>
        <w:rPr>
          <w:rFonts w:ascii="Times New Roman" w:hAnsi="Times New Roman" w:cs="Times New Roman"/>
          <w:color w:val="auto"/>
        </w:rPr>
      </w:pPr>
      <w:bookmarkStart w:id="5" w:name="_Toc224306789"/>
      <w:r w:rsidRPr="00F40FF7">
        <w:rPr>
          <w:rFonts w:ascii="Times New Roman" w:hAnsi="Times New Roman" w:cs="Times New Roman"/>
          <w:color w:val="auto"/>
        </w:rPr>
        <w:lastRenderedPageBreak/>
        <w:t>2 МЕТОДО</w:t>
      </w:r>
      <w:r>
        <w:rPr>
          <w:rFonts w:ascii="Times New Roman" w:hAnsi="Times New Roman" w:cs="Times New Roman"/>
          <w:color w:val="auto"/>
        </w:rPr>
        <w:t>ЛОГИЯ ИССЛЕДОВАНИЯ</w:t>
      </w:r>
      <w:bookmarkEnd w:id="4"/>
      <w:bookmarkEnd w:id="5"/>
    </w:p>
    <w:p w:rsidR="00F40FF7" w:rsidRPr="009F31B0" w:rsidRDefault="00F40FF7" w:rsidP="00E740CE">
      <w:pPr>
        <w:pStyle w:val="a7"/>
        <w:spacing w:afterLines="120" w:after="288"/>
        <w:contextualSpacing/>
        <w:jc w:val="both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F40FF7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 2.1 Архитек</w:t>
      </w:r>
      <w:r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туры моделей машинного обучения</w:t>
      </w:r>
    </w:p>
    <w:p w:rsidR="00F40FF7" w:rsidRPr="009F31B0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 xml:space="preserve">Для решения задачи прогнозирования вокальной усталости по временным рядам акустических признаков были </w:t>
      </w:r>
      <w:r>
        <w:rPr>
          <w:rFonts w:ascii="Times New Roman" w:hAnsi="Times New Roman" w:cs="Times New Roman"/>
          <w:sz w:val="28"/>
          <w:szCs w:val="28"/>
        </w:rPr>
        <w:t>рассмотрены три класса моделей.</w:t>
      </w:r>
    </w:p>
    <w:p w:rsidR="00F40FF7" w:rsidRPr="00F40FF7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40FF7">
        <w:rPr>
          <w:rFonts w:ascii="Times New Roman" w:hAnsi="Times New Roman" w:cs="Times New Roman"/>
          <w:sz w:val="28"/>
          <w:szCs w:val="28"/>
          <w:lang w:val="en-US"/>
        </w:rPr>
        <w:t>LSTM (Long Short-Term Memory).</w:t>
      </w:r>
      <w:proofErr w:type="gramEnd"/>
      <w:r w:rsidRPr="00F40F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0FF7">
        <w:rPr>
          <w:rFonts w:ascii="Times New Roman" w:hAnsi="Times New Roman" w:cs="Times New Roman"/>
          <w:sz w:val="28"/>
          <w:szCs w:val="28"/>
        </w:rPr>
        <w:t xml:space="preserve">Рекуррентные нейронные сети с механизмом запоминания/забывания информации эффективны для моделирования долгосрочных зависимостей во временных рядах [10]. </w:t>
      </w:r>
      <w:proofErr w:type="gramStart"/>
      <w:r w:rsidRPr="00F40FF7">
        <w:rPr>
          <w:rFonts w:ascii="Times New Roman" w:hAnsi="Times New Roman" w:cs="Times New Roman"/>
          <w:sz w:val="28"/>
          <w:szCs w:val="28"/>
        </w:rPr>
        <w:t>Архитектура двухслойной LSTM, используемая в работе:</w:t>
      </w:r>
      <w:proofErr w:type="gramEnd"/>
    </w:p>
    <w:p w:rsidR="00F40FF7" w:rsidRPr="00F40FF7" w:rsidRDefault="00A75140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</w:t>
      </w:r>
      <w:r w:rsidR="00F40FF7" w:rsidRPr="00F40FF7">
        <w:rPr>
          <w:rFonts w:ascii="Times New Roman" w:hAnsi="Times New Roman" w:cs="Times New Roman"/>
          <w:sz w:val="28"/>
          <w:szCs w:val="28"/>
        </w:rPr>
        <w:t>ходной слой: принимает последовательность векторов признаков размерности (50 × 20) – 50 временных шагов, 20 признаков;</w:t>
      </w:r>
    </w:p>
    <w:p w:rsidR="00F40FF7" w:rsidRPr="00F40FF7" w:rsidRDefault="00A75140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</w:t>
      </w:r>
      <w:r w:rsidR="00F40FF7" w:rsidRPr="00F40FF7">
        <w:rPr>
          <w:rFonts w:ascii="Times New Roman" w:hAnsi="Times New Roman" w:cs="Times New Roman"/>
          <w:sz w:val="28"/>
          <w:szCs w:val="28"/>
        </w:rPr>
        <w:t>ервый LSTM-слой: 64 ячейки, возвращает последовательности;</w:t>
      </w:r>
    </w:p>
    <w:p w:rsidR="00F40FF7" w:rsidRPr="00F40FF7" w:rsidRDefault="00A75140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Start"/>
      <w:r w:rsidR="00F40FF7" w:rsidRPr="00F40FF7">
        <w:rPr>
          <w:rFonts w:ascii="Times New Roman" w:hAnsi="Times New Roman" w:cs="Times New Roman"/>
          <w:sz w:val="28"/>
          <w:szCs w:val="28"/>
        </w:rPr>
        <w:t>ropout</w:t>
      </w:r>
      <w:proofErr w:type="spellEnd"/>
      <w:r w:rsidR="00F40FF7" w:rsidRPr="00F40FF7">
        <w:rPr>
          <w:rFonts w:ascii="Times New Roman" w:hAnsi="Times New Roman" w:cs="Times New Roman"/>
          <w:sz w:val="28"/>
          <w:szCs w:val="28"/>
        </w:rPr>
        <w:t xml:space="preserve"> (0,3) для регуляризации;</w:t>
      </w:r>
    </w:p>
    <w:p w:rsidR="00F40FF7" w:rsidRPr="00F40FF7" w:rsidRDefault="00A75140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</w:t>
      </w:r>
      <w:r w:rsidR="00F40FF7" w:rsidRPr="00F40FF7">
        <w:rPr>
          <w:rFonts w:ascii="Times New Roman" w:hAnsi="Times New Roman" w:cs="Times New Roman"/>
          <w:sz w:val="28"/>
          <w:szCs w:val="28"/>
        </w:rPr>
        <w:t>торой LSTM-слой: 32 ячейки, возвращает последнее состояние;</w:t>
      </w:r>
    </w:p>
    <w:p w:rsidR="00F40FF7" w:rsidRPr="00F40FF7" w:rsidRDefault="00A75140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п</w:t>
      </w:r>
      <w:r w:rsidR="00F40FF7" w:rsidRPr="00F40FF7">
        <w:rPr>
          <w:rFonts w:ascii="Times New Roman" w:hAnsi="Times New Roman" w:cs="Times New Roman"/>
          <w:sz w:val="28"/>
          <w:szCs w:val="28"/>
        </w:rPr>
        <w:t>олносвязные</w:t>
      </w:r>
      <w:proofErr w:type="spellEnd"/>
      <w:r w:rsidR="00F40FF7" w:rsidRPr="00F40FF7">
        <w:rPr>
          <w:rFonts w:ascii="Times New Roman" w:hAnsi="Times New Roman" w:cs="Times New Roman"/>
          <w:sz w:val="28"/>
          <w:szCs w:val="28"/>
        </w:rPr>
        <w:t xml:space="preserve"> слои: 32 → 16 нейронов с активацией </w:t>
      </w:r>
      <w:proofErr w:type="spellStart"/>
      <w:r w:rsidR="00F40FF7" w:rsidRPr="00F40FF7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="00F40FF7" w:rsidRPr="00F40FF7">
        <w:rPr>
          <w:rFonts w:ascii="Times New Roman" w:hAnsi="Times New Roman" w:cs="Times New Roman"/>
          <w:sz w:val="28"/>
          <w:szCs w:val="28"/>
        </w:rPr>
        <w:t>;</w:t>
      </w:r>
    </w:p>
    <w:p w:rsidR="00F40FF7" w:rsidRPr="009F31B0" w:rsidRDefault="00A75140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</w:t>
      </w:r>
      <w:r w:rsidR="00F40FF7" w:rsidRPr="00F40FF7">
        <w:rPr>
          <w:rFonts w:ascii="Times New Roman" w:hAnsi="Times New Roman" w:cs="Times New Roman"/>
          <w:sz w:val="28"/>
          <w:szCs w:val="28"/>
        </w:rPr>
        <w:t xml:space="preserve">ыходной слой: 1 </w:t>
      </w:r>
      <w:r w:rsidR="00F40FF7">
        <w:rPr>
          <w:rFonts w:ascii="Times New Roman" w:hAnsi="Times New Roman" w:cs="Times New Roman"/>
          <w:sz w:val="28"/>
          <w:szCs w:val="28"/>
        </w:rPr>
        <w:t xml:space="preserve">нейрон с </w:t>
      </w:r>
      <w:proofErr w:type="spellStart"/>
      <w:r w:rsidR="00F40FF7">
        <w:rPr>
          <w:rFonts w:ascii="Times New Roman" w:hAnsi="Times New Roman" w:cs="Times New Roman"/>
          <w:sz w:val="28"/>
          <w:szCs w:val="28"/>
        </w:rPr>
        <w:t>сигмоидной</w:t>
      </w:r>
      <w:proofErr w:type="spellEnd"/>
      <w:r w:rsidR="00F40FF7">
        <w:rPr>
          <w:rFonts w:ascii="Times New Roman" w:hAnsi="Times New Roman" w:cs="Times New Roman"/>
          <w:sz w:val="28"/>
          <w:szCs w:val="28"/>
        </w:rPr>
        <w:t xml:space="preserve"> активацией.</w:t>
      </w:r>
    </w:p>
    <w:p w:rsidR="00F40FF7" w:rsidRPr="00F40FF7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40FF7">
        <w:rPr>
          <w:rFonts w:ascii="Times New Roman" w:hAnsi="Times New Roman" w:cs="Times New Roman"/>
          <w:sz w:val="28"/>
          <w:szCs w:val="28"/>
          <w:lang w:val="en-US"/>
        </w:rPr>
        <w:t>Physics-Informed Neural Network (PINN).</w:t>
      </w:r>
      <w:proofErr w:type="gramEnd"/>
      <w:r w:rsidRPr="00F40F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0FF7">
        <w:rPr>
          <w:rFonts w:ascii="Times New Roman" w:hAnsi="Times New Roman" w:cs="Times New Roman"/>
          <w:sz w:val="28"/>
          <w:szCs w:val="28"/>
        </w:rPr>
        <w:t>Гибридная архитектура, интегрирующая физиологические параметры модели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Titze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F40FF7" w:rsidRPr="00F40FF7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0FF7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. Ансамблевый метод, строящий множество решающих деревьев [11]. В данной работе </w:t>
      </w:r>
      <w:r w:rsidR="00CA228F">
        <w:rPr>
          <w:rFonts w:ascii="Times New Roman" w:hAnsi="Times New Roman" w:cs="Times New Roman"/>
          <w:sz w:val="28"/>
          <w:szCs w:val="28"/>
        </w:rPr>
        <w:t>метод</w:t>
      </w:r>
      <w:r w:rsidRPr="00F40FF7">
        <w:rPr>
          <w:rFonts w:ascii="Times New Roman" w:hAnsi="Times New Roman" w:cs="Times New Roman"/>
          <w:sz w:val="28"/>
          <w:szCs w:val="28"/>
        </w:rPr>
        <w:t xml:space="preserve"> используется как интерпретируемый базовый классификатор с предварительным извлечением статистических признаков из временных рядов.</w:t>
      </w:r>
    </w:p>
    <w:p w:rsidR="00F40FF7" w:rsidRPr="009F31B0" w:rsidRDefault="00F40FF7" w:rsidP="00E740CE">
      <w:pPr>
        <w:pStyle w:val="a7"/>
        <w:spacing w:afterLines="120" w:after="288"/>
        <w:contextualSpacing/>
        <w:jc w:val="both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F40FF7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 2.2 Гибридный подход: интегра</w:t>
      </w:r>
      <w:r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ция физиологических ограничений</w:t>
      </w:r>
    </w:p>
    <w:p w:rsidR="00F40FF7" w:rsidRPr="00F40FF7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 xml:space="preserve">Основная научная новизна работы заключается в разработке архитектуры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Physics-Informed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Neural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(PINN), интегрирующей параметры модели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Titze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процесс обучения [12].</w:t>
      </w:r>
      <w:r w:rsidR="00AE7816">
        <w:rPr>
          <w:rFonts w:ascii="Times New Roman" w:hAnsi="Times New Roman" w:cs="Times New Roman"/>
          <w:sz w:val="28"/>
          <w:szCs w:val="28"/>
        </w:rPr>
        <w:t xml:space="preserve"> </w:t>
      </w:r>
      <w:r w:rsidRPr="00F40FF7">
        <w:rPr>
          <w:rFonts w:ascii="Times New Roman" w:hAnsi="Times New Roman" w:cs="Times New Roman"/>
          <w:sz w:val="28"/>
          <w:szCs w:val="28"/>
        </w:rPr>
        <w:t>Архитектура PINN включает два входных потока:</w:t>
      </w:r>
    </w:p>
    <w:p w:rsidR="00F40FF7" w:rsidRPr="00F40FF7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lastRenderedPageBreak/>
        <w:t xml:space="preserve">1. Акустический вход – принимает временной ряд акустических признаков размерности (50 × 20). Обрабатывается двухслойной LSTM (128 и 64 ячейки) для извлечения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темпоральных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паттернов.</w:t>
      </w:r>
    </w:p>
    <w:p w:rsidR="00F40FF7" w:rsidRPr="00F40FF7" w:rsidRDefault="00F40FF7" w:rsidP="00E740C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 xml:space="preserve">2. Физиологический вход – принимает вектор физических параметров, соответствующих модели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Titze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>:</w:t>
      </w:r>
    </w:p>
    <w:p w:rsidR="00F40FF7" w:rsidRPr="008567EE" w:rsidRDefault="00F40FF7" w:rsidP="00E740CE">
      <w:pPr>
        <w:pStyle w:val="ad"/>
        <w:numPr>
          <w:ilvl w:val="0"/>
          <w:numId w:val="10"/>
        </w:numPr>
        <w:spacing w:afterLines="120" w:after="288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67EE">
        <w:rPr>
          <w:rFonts w:ascii="Times New Roman" w:hAnsi="Times New Roman" w:cs="Times New Roman"/>
          <w:sz w:val="28"/>
          <w:szCs w:val="28"/>
        </w:rPr>
        <w:t>демпфирование тканей (</w:t>
      </w:r>
      <w:proofErr w:type="spellStart"/>
      <w:r w:rsidRPr="008567EE">
        <w:rPr>
          <w:rFonts w:ascii="Times New Roman" w:hAnsi="Times New Roman" w:cs="Times New Roman"/>
          <w:sz w:val="28"/>
          <w:szCs w:val="28"/>
        </w:rPr>
        <w:t>tissue_damping</w:t>
      </w:r>
      <w:proofErr w:type="spellEnd"/>
      <w:r w:rsidRPr="008567EE">
        <w:rPr>
          <w:rFonts w:ascii="Times New Roman" w:hAnsi="Times New Roman" w:cs="Times New Roman"/>
          <w:sz w:val="28"/>
          <w:szCs w:val="28"/>
        </w:rPr>
        <w:t>) – 0,1 ± 0,05;</w:t>
      </w:r>
    </w:p>
    <w:p w:rsidR="00F40FF7" w:rsidRPr="008567EE" w:rsidRDefault="00F40FF7" w:rsidP="00E740CE">
      <w:pPr>
        <w:pStyle w:val="ad"/>
        <w:numPr>
          <w:ilvl w:val="0"/>
          <w:numId w:val="10"/>
        </w:numPr>
        <w:spacing w:afterLines="120" w:after="288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67EE">
        <w:rPr>
          <w:rFonts w:ascii="Times New Roman" w:hAnsi="Times New Roman" w:cs="Times New Roman"/>
          <w:sz w:val="28"/>
          <w:szCs w:val="28"/>
        </w:rPr>
        <w:t>мышечное напряжение (</w:t>
      </w:r>
      <w:proofErr w:type="spellStart"/>
      <w:r w:rsidRPr="008567EE">
        <w:rPr>
          <w:rFonts w:ascii="Times New Roman" w:hAnsi="Times New Roman" w:cs="Times New Roman"/>
          <w:sz w:val="28"/>
          <w:szCs w:val="28"/>
        </w:rPr>
        <w:t>muscle_tension</w:t>
      </w:r>
      <w:proofErr w:type="spellEnd"/>
      <w:r w:rsidRPr="008567EE">
        <w:rPr>
          <w:rFonts w:ascii="Times New Roman" w:hAnsi="Times New Roman" w:cs="Times New Roman"/>
          <w:sz w:val="28"/>
          <w:szCs w:val="28"/>
        </w:rPr>
        <w:t>) – 0,8 ± 0,1;</w:t>
      </w:r>
    </w:p>
    <w:p w:rsidR="00F40FF7" w:rsidRPr="008567EE" w:rsidRDefault="00F40FF7" w:rsidP="00E740CE">
      <w:pPr>
        <w:pStyle w:val="ad"/>
        <w:numPr>
          <w:ilvl w:val="0"/>
          <w:numId w:val="10"/>
        </w:numPr>
        <w:spacing w:afterLines="120" w:after="288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67EE">
        <w:rPr>
          <w:rFonts w:ascii="Times New Roman" w:hAnsi="Times New Roman" w:cs="Times New Roman"/>
          <w:sz w:val="28"/>
          <w:szCs w:val="28"/>
        </w:rPr>
        <w:t>длина голосовых складок (</w:t>
      </w:r>
      <w:proofErr w:type="spellStart"/>
      <w:r w:rsidRPr="008567EE">
        <w:rPr>
          <w:rFonts w:ascii="Times New Roman" w:hAnsi="Times New Roman" w:cs="Times New Roman"/>
          <w:sz w:val="28"/>
          <w:szCs w:val="28"/>
        </w:rPr>
        <w:t>vocal_fold_length</w:t>
      </w:r>
      <w:proofErr w:type="spellEnd"/>
      <w:r w:rsidRPr="008567EE">
        <w:rPr>
          <w:rFonts w:ascii="Times New Roman" w:hAnsi="Times New Roman" w:cs="Times New Roman"/>
          <w:sz w:val="28"/>
          <w:szCs w:val="28"/>
        </w:rPr>
        <w:t>) – 1,2;</w:t>
      </w:r>
    </w:p>
    <w:p w:rsidR="00F40FF7" w:rsidRPr="008567EE" w:rsidRDefault="00F40FF7" w:rsidP="00E740CE">
      <w:pPr>
        <w:pStyle w:val="ad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67EE">
        <w:rPr>
          <w:rFonts w:ascii="Times New Roman" w:hAnsi="Times New Roman" w:cs="Times New Roman"/>
          <w:sz w:val="28"/>
          <w:szCs w:val="28"/>
        </w:rPr>
        <w:t>подскладочное</w:t>
      </w:r>
      <w:proofErr w:type="spellEnd"/>
      <w:r w:rsidRPr="008567EE">
        <w:rPr>
          <w:rFonts w:ascii="Times New Roman" w:hAnsi="Times New Roman" w:cs="Times New Roman"/>
          <w:sz w:val="28"/>
          <w:szCs w:val="28"/>
        </w:rPr>
        <w:t xml:space="preserve"> давление (</w:t>
      </w:r>
      <w:proofErr w:type="spellStart"/>
      <w:r w:rsidRPr="008567EE">
        <w:rPr>
          <w:rFonts w:ascii="Times New Roman" w:hAnsi="Times New Roman" w:cs="Times New Roman"/>
          <w:sz w:val="28"/>
          <w:szCs w:val="28"/>
        </w:rPr>
        <w:t>subglottal_pressure</w:t>
      </w:r>
      <w:proofErr w:type="spellEnd"/>
      <w:r w:rsidRPr="008567EE">
        <w:rPr>
          <w:rFonts w:ascii="Times New Roman" w:hAnsi="Times New Roman" w:cs="Times New Roman"/>
          <w:sz w:val="28"/>
          <w:szCs w:val="28"/>
        </w:rPr>
        <w:t>) – 0,5.</w:t>
      </w:r>
    </w:p>
    <w:p w:rsidR="00F40FF7" w:rsidRPr="009F31B0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 xml:space="preserve">Выходы обоих потоков объединяются (конкатенация) и подаются на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полносвязные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слои (32 → 16 нейронов) с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Dropout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(0,</w:t>
      </w:r>
      <w:r>
        <w:rPr>
          <w:rFonts w:ascii="Times New Roman" w:hAnsi="Times New Roman" w:cs="Times New Roman"/>
          <w:sz w:val="28"/>
          <w:szCs w:val="28"/>
        </w:rPr>
        <w:t>3) для финальной классификации.</w:t>
      </w:r>
    </w:p>
    <w:p w:rsidR="00AE7816" w:rsidRDefault="00AE7816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 гибридного подхода является то, что ф</w:t>
      </w:r>
      <w:r w:rsidR="00F40FF7" w:rsidRPr="00F40FF7">
        <w:rPr>
          <w:rFonts w:ascii="Times New Roman" w:hAnsi="Times New Roman" w:cs="Times New Roman"/>
          <w:sz w:val="28"/>
          <w:szCs w:val="28"/>
        </w:rPr>
        <w:t xml:space="preserve">изические параметры играют роль </w:t>
      </w:r>
      <w:proofErr w:type="spellStart"/>
      <w:r w:rsidR="00F40FF7" w:rsidRPr="00F40FF7">
        <w:rPr>
          <w:rFonts w:ascii="Times New Roman" w:hAnsi="Times New Roman" w:cs="Times New Roman"/>
          <w:sz w:val="28"/>
          <w:szCs w:val="28"/>
        </w:rPr>
        <w:t>регуляризатора</w:t>
      </w:r>
      <w:proofErr w:type="spellEnd"/>
      <w:r w:rsidR="00F40FF7" w:rsidRPr="00F40FF7">
        <w:rPr>
          <w:rFonts w:ascii="Times New Roman" w:hAnsi="Times New Roman" w:cs="Times New Roman"/>
          <w:sz w:val="28"/>
          <w:szCs w:val="28"/>
        </w:rPr>
        <w:t>, ограничивая пространство поиска физиологиче</w:t>
      </w:r>
      <w:r>
        <w:rPr>
          <w:rFonts w:ascii="Times New Roman" w:hAnsi="Times New Roman" w:cs="Times New Roman"/>
          <w:sz w:val="28"/>
          <w:szCs w:val="28"/>
        </w:rPr>
        <w:t>ски правдоподобными состояниями, м</w:t>
      </w:r>
      <w:r w:rsidR="00F40FF7" w:rsidRPr="00F40FF7">
        <w:rPr>
          <w:rFonts w:ascii="Times New Roman" w:hAnsi="Times New Roman" w:cs="Times New Roman"/>
          <w:sz w:val="28"/>
          <w:szCs w:val="28"/>
        </w:rPr>
        <w:t>одель сохраняет интерпретируемость: можно анализировать, какие физиче</w:t>
      </w:r>
      <w:r>
        <w:rPr>
          <w:rFonts w:ascii="Times New Roman" w:hAnsi="Times New Roman" w:cs="Times New Roman"/>
          <w:sz w:val="28"/>
          <w:szCs w:val="28"/>
        </w:rPr>
        <w:t>ские параметры наиболее значимы, п</w:t>
      </w:r>
      <w:r w:rsidR="00F40FF7" w:rsidRPr="00F40FF7">
        <w:rPr>
          <w:rFonts w:ascii="Times New Roman" w:hAnsi="Times New Roman" w:cs="Times New Roman"/>
          <w:sz w:val="28"/>
          <w:szCs w:val="28"/>
        </w:rPr>
        <w:t>ри ограниченном объеме данных физические знания компенсируют недостаток обучающих примеров.</w:t>
      </w:r>
    </w:p>
    <w:p w:rsidR="00F40FF7" w:rsidRPr="00AE7816" w:rsidRDefault="00AE7816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AE7816">
        <w:rPr>
          <w:rFonts w:ascii="Times New Roman" w:hAnsi="Times New Roman" w:cs="Times New Roman"/>
          <w:iCs/>
          <w:sz w:val="28"/>
          <w:szCs w:val="28"/>
        </w:rPr>
        <w:t xml:space="preserve">Интеграция физиологических параметров модели </w:t>
      </w:r>
      <w:proofErr w:type="spellStart"/>
      <w:r w:rsidRPr="00AE7816">
        <w:rPr>
          <w:rFonts w:ascii="Times New Roman" w:hAnsi="Times New Roman" w:cs="Times New Roman"/>
          <w:iCs/>
          <w:sz w:val="28"/>
          <w:szCs w:val="28"/>
        </w:rPr>
        <w:t>Titze</w:t>
      </w:r>
      <w:proofErr w:type="spellEnd"/>
      <w:r w:rsidRPr="00AE7816">
        <w:rPr>
          <w:rFonts w:ascii="Times New Roman" w:hAnsi="Times New Roman" w:cs="Times New Roman"/>
          <w:iCs/>
          <w:sz w:val="28"/>
          <w:szCs w:val="28"/>
        </w:rPr>
        <w:t xml:space="preserve"> в архитектуру нейронной сети позволяет не только повысить точность прогнозирования, но и сохранить физическую интерпретируемость результатов, что является ключевым преимуществом предложенного гибридного подхода перед чисто статистическими методами</w:t>
      </w: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.</w:t>
      </w:r>
      <w:r w:rsidR="00F40FF7" w:rsidRPr="00AE7816">
        <w:rPr>
          <w:rFonts w:ascii="Times New Roman" w:eastAsiaTheme="majorEastAsia" w:hAnsi="Times New Roman" w:cs="Times New Roman"/>
          <w:b/>
          <w:bCs/>
          <w:sz w:val="28"/>
          <w:szCs w:val="28"/>
        </w:rPr>
        <w:br w:type="page"/>
      </w:r>
    </w:p>
    <w:p w:rsidR="00F40FF7" w:rsidRPr="00F40FF7" w:rsidRDefault="00F40FF7" w:rsidP="00E740CE">
      <w:pPr>
        <w:pStyle w:val="1"/>
        <w:spacing w:line="360" w:lineRule="auto"/>
        <w:contextualSpacing/>
        <w:jc w:val="center"/>
        <w:rPr>
          <w:rFonts w:ascii="Times New Roman" w:hAnsi="Times New Roman" w:cs="Times New Roman"/>
          <w:color w:val="auto"/>
        </w:rPr>
      </w:pPr>
      <w:bookmarkStart w:id="6" w:name="_Toc224158374"/>
      <w:bookmarkStart w:id="7" w:name="_Toc224306790"/>
      <w:r w:rsidRPr="00F40FF7">
        <w:rPr>
          <w:rFonts w:ascii="Times New Roman" w:hAnsi="Times New Roman" w:cs="Times New Roman"/>
          <w:color w:val="auto"/>
        </w:rPr>
        <w:lastRenderedPageBreak/>
        <w:t>3 ПРОГРАММНАЯ РЕАЛИЗАЦИЯ</w:t>
      </w:r>
      <w:bookmarkEnd w:id="6"/>
      <w:bookmarkEnd w:id="7"/>
    </w:p>
    <w:p w:rsidR="00F40FF7" w:rsidRPr="00056359" w:rsidRDefault="00F40FF7" w:rsidP="00E740CE">
      <w:pPr>
        <w:pStyle w:val="a7"/>
        <w:spacing w:afterLines="120" w:after="288"/>
        <w:contextualSpacing/>
        <w:jc w:val="both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F40FF7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 3.1 С</w:t>
      </w:r>
      <w:r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труктура программного комплекса</w:t>
      </w:r>
    </w:p>
    <w:p w:rsidR="00F40FF7" w:rsidRPr="00056359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>Программный</w:t>
      </w:r>
      <w:r w:rsidRPr="00056359">
        <w:rPr>
          <w:rFonts w:ascii="Times New Roman" w:hAnsi="Times New Roman" w:cs="Times New Roman"/>
          <w:sz w:val="28"/>
          <w:szCs w:val="28"/>
        </w:rPr>
        <w:t xml:space="preserve"> </w:t>
      </w:r>
      <w:r w:rsidRPr="00F40FF7">
        <w:rPr>
          <w:rFonts w:ascii="Times New Roman" w:hAnsi="Times New Roman" w:cs="Times New Roman"/>
          <w:sz w:val="28"/>
          <w:szCs w:val="28"/>
        </w:rPr>
        <w:t>комплекс</w:t>
      </w:r>
      <w:r w:rsidRPr="00056359">
        <w:rPr>
          <w:rFonts w:ascii="Times New Roman" w:hAnsi="Times New Roman" w:cs="Times New Roman"/>
          <w:sz w:val="28"/>
          <w:szCs w:val="28"/>
        </w:rPr>
        <w:t xml:space="preserve"> </w:t>
      </w:r>
      <w:r w:rsidRPr="00F40FF7">
        <w:rPr>
          <w:rFonts w:ascii="Times New Roman" w:hAnsi="Times New Roman" w:cs="Times New Roman"/>
          <w:sz w:val="28"/>
          <w:szCs w:val="28"/>
        </w:rPr>
        <w:t>разработан</w:t>
      </w:r>
      <w:r w:rsidRPr="00056359">
        <w:rPr>
          <w:rFonts w:ascii="Times New Roman" w:hAnsi="Times New Roman" w:cs="Times New Roman"/>
          <w:sz w:val="28"/>
          <w:szCs w:val="28"/>
        </w:rPr>
        <w:t xml:space="preserve"> </w:t>
      </w:r>
      <w:r w:rsidRPr="00F40FF7">
        <w:rPr>
          <w:rFonts w:ascii="Times New Roman" w:hAnsi="Times New Roman" w:cs="Times New Roman"/>
          <w:sz w:val="28"/>
          <w:szCs w:val="28"/>
        </w:rPr>
        <w:t>на</w:t>
      </w:r>
      <w:r w:rsidRPr="00056359">
        <w:rPr>
          <w:rFonts w:ascii="Times New Roman" w:hAnsi="Times New Roman" w:cs="Times New Roman"/>
          <w:sz w:val="28"/>
          <w:szCs w:val="28"/>
        </w:rPr>
        <w:t xml:space="preserve"> </w:t>
      </w:r>
      <w:r w:rsidRPr="00F40FF7">
        <w:rPr>
          <w:rFonts w:ascii="Times New Roman" w:hAnsi="Times New Roman" w:cs="Times New Roman"/>
          <w:sz w:val="28"/>
          <w:szCs w:val="28"/>
        </w:rPr>
        <w:t>языке</w:t>
      </w:r>
      <w:r w:rsidRPr="00056359">
        <w:rPr>
          <w:rFonts w:ascii="Times New Roman" w:hAnsi="Times New Roman" w:cs="Times New Roman"/>
          <w:sz w:val="28"/>
          <w:szCs w:val="28"/>
        </w:rPr>
        <w:t xml:space="preserve"> </w:t>
      </w:r>
      <w:r w:rsidRPr="00F40FF7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56359">
        <w:rPr>
          <w:rFonts w:ascii="Times New Roman" w:hAnsi="Times New Roman" w:cs="Times New Roman"/>
          <w:sz w:val="28"/>
          <w:szCs w:val="28"/>
        </w:rPr>
        <w:t xml:space="preserve"> </w:t>
      </w:r>
      <w:r w:rsidRPr="00F40FF7">
        <w:rPr>
          <w:rFonts w:ascii="Times New Roman" w:hAnsi="Times New Roman" w:cs="Times New Roman"/>
          <w:sz w:val="28"/>
          <w:szCs w:val="28"/>
        </w:rPr>
        <w:t>версии</w:t>
      </w:r>
      <w:r w:rsidRPr="00056359">
        <w:rPr>
          <w:rFonts w:ascii="Times New Roman" w:hAnsi="Times New Roman" w:cs="Times New Roman"/>
          <w:sz w:val="28"/>
          <w:szCs w:val="28"/>
        </w:rPr>
        <w:t xml:space="preserve"> 3.9 </w:t>
      </w:r>
      <w:r w:rsidRPr="00F40FF7">
        <w:rPr>
          <w:rFonts w:ascii="Times New Roman" w:hAnsi="Times New Roman" w:cs="Times New Roman"/>
          <w:sz w:val="28"/>
          <w:szCs w:val="28"/>
        </w:rPr>
        <w:t>с</w:t>
      </w:r>
      <w:r w:rsidRPr="00056359">
        <w:rPr>
          <w:rFonts w:ascii="Times New Roman" w:hAnsi="Times New Roman" w:cs="Times New Roman"/>
          <w:sz w:val="28"/>
          <w:szCs w:val="28"/>
        </w:rPr>
        <w:t xml:space="preserve"> </w:t>
      </w:r>
      <w:r w:rsidRPr="00F40FF7">
        <w:rPr>
          <w:rFonts w:ascii="Times New Roman" w:hAnsi="Times New Roman" w:cs="Times New Roman"/>
          <w:sz w:val="28"/>
          <w:szCs w:val="28"/>
        </w:rPr>
        <w:t>использованием</w:t>
      </w:r>
      <w:r w:rsidRPr="00056359">
        <w:rPr>
          <w:rFonts w:ascii="Times New Roman" w:hAnsi="Times New Roman" w:cs="Times New Roman"/>
          <w:sz w:val="28"/>
          <w:szCs w:val="28"/>
        </w:rPr>
        <w:t xml:space="preserve"> </w:t>
      </w:r>
      <w:r w:rsidRPr="00F40FF7">
        <w:rPr>
          <w:rFonts w:ascii="Times New Roman" w:hAnsi="Times New Roman" w:cs="Times New Roman"/>
          <w:sz w:val="28"/>
          <w:szCs w:val="28"/>
        </w:rPr>
        <w:t>библиотек</w:t>
      </w:r>
      <w:r w:rsidRPr="000563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FF7">
        <w:rPr>
          <w:rFonts w:ascii="Times New Roman" w:hAnsi="Times New Roman" w:cs="Times New Roman"/>
          <w:sz w:val="28"/>
          <w:szCs w:val="28"/>
          <w:lang w:val="en-US"/>
        </w:rPr>
        <w:t>TensorFlow</w:t>
      </w:r>
      <w:proofErr w:type="spellEnd"/>
      <w:r w:rsidRPr="00056359">
        <w:rPr>
          <w:rFonts w:ascii="Times New Roman" w:hAnsi="Times New Roman" w:cs="Times New Roman"/>
          <w:sz w:val="28"/>
          <w:szCs w:val="28"/>
        </w:rPr>
        <w:t xml:space="preserve"> 2.13, </w:t>
      </w:r>
      <w:proofErr w:type="spellStart"/>
      <w:r w:rsidRPr="00F40FF7">
        <w:rPr>
          <w:rFonts w:ascii="Times New Roman" w:hAnsi="Times New Roman" w:cs="Times New Roman"/>
          <w:sz w:val="28"/>
          <w:szCs w:val="28"/>
          <w:lang w:val="en-US"/>
        </w:rPr>
        <w:t>scikit</w:t>
      </w:r>
      <w:proofErr w:type="spellEnd"/>
      <w:r w:rsidRPr="00056359">
        <w:rPr>
          <w:rFonts w:ascii="Times New Roman" w:hAnsi="Times New Roman" w:cs="Times New Roman"/>
          <w:sz w:val="28"/>
          <w:szCs w:val="28"/>
        </w:rPr>
        <w:t>-</w:t>
      </w:r>
      <w:r w:rsidRPr="00F40FF7">
        <w:rPr>
          <w:rFonts w:ascii="Times New Roman" w:hAnsi="Times New Roman" w:cs="Times New Roman"/>
          <w:sz w:val="28"/>
          <w:szCs w:val="28"/>
          <w:lang w:val="en-US"/>
        </w:rPr>
        <w:t>learn</w:t>
      </w:r>
      <w:r w:rsidRPr="00056359">
        <w:rPr>
          <w:rFonts w:ascii="Times New Roman" w:hAnsi="Times New Roman" w:cs="Times New Roman"/>
          <w:sz w:val="28"/>
          <w:szCs w:val="28"/>
        </w:rPr>
        <w:t xml:space="preserve"> 1.3.0, </w:t>
      </w:r>
      <w:r w:rsidRPr="00F40FF7">
        <w:rPr>
          <w:rFonts w:ascii="Times New Roman" w:hAnsi="Times New Roman" w:cs="Times New Roman"/>
          <w:sz w:val="28"/>
          <w:szCs w:val="28"/>
          <w:lang w:val="en-US"/>
        </w:rPr>
        <w:t>imbalanced</w:t>
      </w:r>
      <w:r w:rsidRPr="00056359">
        <w:rPr>
          <w:rFonts w:ascii="Times New Roman" w:hAnsi="Times New Roman" w:cs="Times New Roman"/>
          <w:sz w:val="28"/>
          <w:szCs w:val="28"/>
        </w:rPr>
        <w:t>-</w:t>
      </w:r>
      <w:r w:rsidRPr="00F40FF7">
        <w:rPr>
          <w:rFonts w:ascii="Times New Roman" w:hAnsi="Times New Roman" w:cs="Times New Roman"/>
          <w:sz w:val="28"/>
          <w:szCs w:val="28"/>
          <w:lang w:val="en-US"/>
        </w:rPr>
        <w:t>learn</w:t>
      </w:r>
      <w:r w:rsidRPr="00056359">
        <w:rPr>
          <w:rFonts w:ascii="Times New Roman" w:hAnsi="Times New Roman" w:cs="Times New Roman"/>
          <w:sz w:val="28"/>
          <w:szCs w:val="28"/>
        </w:rPr>
        <w:t xml:space="preserve"> 0.11.0 </w:t>
      </w:r>
      <w:r w:rsidRPr="00F40FF7">
        <w:rPr>
          <w:rFonts w:ascii="Times New Roman" w:hAnsi="Times New Roman" w:cs="Times New Roman"/>
          <w:sz w:val="28"/>
          <w:szCs w:val="28"/>
        </w:rPr>
        <w:t>и</w:t>
      </w:r>
      <w:r w:rsidRPr="000563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matplotlib</w:t>
      </w:r>
      <w:proofErr w:type="spellEnd"/>
      <w:r w:rsidRPr="00056359">
        <w:rPr>
          <w:rFonts w:ascii="Times New Roman" w:hAnsi="Times New Roman" w:cs="Times New Roman"/>
          <w:sz w:val="28"/>
          <w:szCs w:val="28"/>
        </w:rPr>
        <w:t xml:space="preserve"> 3.7.2.</w:t>
      </w:r>
    </w:p>
    <w:p w:rsidR="00F40FF7" w:rsidRPr="00F40FF7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>Назначение модулей:</w:t>
      </w:r>
    </w:p>
    <w:p w:rsidR="00A75140" w:rsidRPr="00A75140" w:rsidRDefault="00F40FF7" w:rsidP="00E740CE">
      <w:pPr>
        <w:pStyle w:val="ad"/>
        <w:numPr>
          <w:ilvl w:val="0"/>
          <w:numId w:val="9"/>
        </w:numPr>
        <w:spacing w:afterLines="120" w:after="288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D2C">
        <w:rPr>
          <w:rFonts w:ascii="Times New Roman" w:hAnsi="Times New Roman" w:cs="Times New Roman"/>
          <w:sz w:val="28"/>
          <w:szCs w:val="28"/>
        </w:rPr>
        <w:t>d</w:t>
      </w:r>
      <w:r w:rsidR="00CF3D6A" w:rsidRPr="005B3D2C">
        <w:rPr>
          <w:rFonts w:ascii="Times New Roman" w:hAnsi="Times New Roman" w:cs="Times New Roman"/>
          <w:sz w:val="28"/>
          <w:szCs w:val="28"/>
        </w:rPr>
        <w:t>ata_simulation.py</w:t>
      </w:r>
      <w:r w:rsidRPr="005B3D2C">
        <w:rPr>
          <w:rFonts w:ascii="Times New Roman" w:hAnsi="Times New Roman" w:cs="Times New Roman"/>
          <w:sz w:val="28"/>
          <w:szCs w:val="28"/>
        </w:rPr>
        <w:t xml:space="preserve"> – генерация синтетических данных, имитирующих временные ряды акустических признаков; реализация балансировки SMOTE;</w:t>
      </w:r>
    </w:p>
    <w:p w:rsidR="00F40FF7" w:rsidRPr="00A75140" w:rsidRDefault="00CF3D6A" w:rsidP="00E740CE">
      <w:pPr>
        <w:pStyle w:val="ad"/>
        <w:numPr>
          <w:ilvl w:val="0"/>
          <w:numId w:val="9"/>
        </w:numPr>
        <w:spacing w:afterLines="120" w:after="288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5140">
        <w:rPr>
          <w:rFonts w:ascii="Times New Roman" w:hAnsi="Times New Roman" w:cs="Times New Roman"/>
          <w:sz w:val="28"/>
          <w:szCs w:val="28"/>
          <w:lang w:val="en-US"/>
        </w:rPr>
        <w:t>models.py</w:t>
      </w:r>
      <w:r w:rsidR="00F40FF7" w:rsidRPr="00A75140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F40FF7" w:rsidRPr="00A75140">
        <w:rPr>
          <w:rFonts w:ascii="Times New Roman" w:hAnsi="Times New Roman" w:cs="Times New Roman"/>
          <w:sz w:val="28"/>
          <w:szCs w:val="28"/>
        </w:rPr>
        <w:t>классы</w:t>
      </w:r>
      <w:r w:rsidR="00F40FF7" w:rsidRPr="00A751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40FF7" w:rsidRPr="00A75140">
        <w:rPr>
          <w:rFonts w:ascii="Times New Roman" w:hAnsi="Times New Roman" w:cs="Times New Roman"/>
          <w:sz w:val="28"/>
          <w:szCs w:val="28"/>
          <w:lang w:val="en-US"/>
        </w:rPr>
        <w:t>BaseLSTM</w:t>
      </w:r>
      <w:proofErr w:type="spellEnd"/>
      <w:r w:rsidR="00F40FF7" w:rsidRPr="00A751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40FF7" w:rsidRPr="00A75140">
        <w:rPr>
          <w:rFonts w:ascii="Times New Roman" w:hAnsi="Times New Roman" w:cs="Times New Roman"/>
          <w:sz w:val="28"/>
          <w:szCs w:val="28"/>
          <w:lang w:val="en-US"/>
        </w:rPr>
        <w:t>PhysicsInformedNN</w:t>
      </w:r>
      <w:proofErr w:type="spellEnd"/>
      <w:r w:rsidR="00F40FF7" w:rsidRPr="00A751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40FF7" w:rsidRPr="00A75140">
        <w:rPr>
          <w:rFonts w:ascii="Times New Roman" w:hAnsi="Times New Roman" w:cs="Times New Roman"/>
          <w:sz w:val="28"/>
          <w:szCs w:val="28"/>
          <w:lang w:val="en-US"/>
        </w:rPr>
        <w:t>InterpretableModel</w:t>
      </w:r>
      <w:proofErr w:type="spellEnd"/>
      <w:r w:rsidR="00F40FF7" w:rsidRPr="00A7514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40FF7" w:rsidRPr="005B3D2C" w:rsidRDefault="00CF3D6A" w:rsidP="00E740CE">
      <w:pPr>
        <w:pStyle w:val="ad"/>
        <w:numPr>
          <w:ilvl w:val="0"/>
          <w:numId w:val="9"/>
        </w:numPr>
        <w:spacing w:afterLines="120" w:after="288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D2C">
        <w:rPr>
          <w:rFonts w:ascii="Times New Roman" w:hAnsi="Times New Roman" w:cs="Times New Roman"/>
          <w:sz w:val="28"/>
          <w:szCs w:val="28"/>
          <w:lang w:val="en-US"/>
        </w:rPr>
        <w:t>evaluation</w:t>
      </w:r>
      <w:r w:rsidRPr="005B3D2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B3D2C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F40FF7" w:rsidRPr="005B3D2C">
        <w:rPr>
          <w:rFonts w:ascii="Times New Roman" w:hAnsi="Times New Roman" w:cs="Times New Roman"/>
          <w:sz w:val="28"/>
          <w:szCs w:val="28"/>
        </w:rPr>
        <w:t xml:space="preserve"> – функции расчета метрик, построение гистограмм распределения вероятностей и матриц ошибок;</w:t>
      </w:r>
    </w:p>
    <w:p w:rsidR="00F40FF7" w:rsidRPr="005B3D2C" w:rsidRDefault="00CF3D6A" w:rsidP="00E740CE">
      <w:pPr>
        <w:pStyle w:val="ad"/>
        <w:numPr>
          <w:ilvl w:val="0"/>
          <w:numId w:val="9"/>
        </w:numPr>
        <w:spacing w:afterLines="120" w:after="288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D2C">
        <w:rPr>
          <w:rFonts w:ascii="Times New Roman" w:hAnsi="Times New Roman" w:cs="Times New Roman"/>
          <w:sz w:val="28"/>
          <w:szCs w:val="28"/>
        </w:rPr>
        <w:t>main.py</w:t>
      </w:r>
      <w:r w:rsidR="00F40FF7" w:rsidRPr="005B3D2C">
        <w:rPr>
          <w:rFonts w:ascii="Times New Roman" w:hAnsi="Times New Roman" w:cs="Times New Roman"/>
          <w:sz w:val="28"/>
          <w:szCs w:val="28"/>
        </w:rPr>
        <w:t xml:space="preserve"> –</w:t>
      </w:r>
      <w:r w:rsidR="00FD64D7" w:rsidRPr="005B3D2C">
        <w:rPr>
          <w:rFonts w:ascii="Times New Roman" w:hAnsi="Times New Roman" w:cs="Times New Roman"/>
          <w:sz w:val="28"/>
          <w:szCs w:val="28"/>
        </w:rPr>
        <w:t xml:space="preserve"> </w:t>
      </w:r>
      <w:r w:rsidR="00F40FF7" w:rsidRPr="005B3D2C">
        <w:rPr>
          <w:rFonts w:ascii="Times New Roman" w:hAnsi="Times New Roman" w:cs="Times New Roman"/>
          <w:sz w:val="28"/>
          <w:szCs w:val="28"/>
        </w:rPr>
        <w:t>загрузка/генерация данных, обучение моделей, визуал</w:t>
      </w:r>
      <w:r w:rsidRPr="005B3D2C">
        <w:rPr>
          <w:rFonts w:ascii="Times New Roman" w:hAnsi="Times New Roman" w:cs="Times New Roman"/>
          <w:sz w:val="28"/>
          <w:szCs w:val="28"/>
        </w:rPr>
        <w:t>изация, сохранение результатов.</w:t>
      </w:r>
    </w:p>
    <w:p w:rsidR="00F40FF7" w:rsidRPr="00FD64D7" w:rsidRDefault="00F40FF7" w:rsidP="00E740CE">
      <w:pPr>
        <w:pStyle w:val="a7"/>
        <w:spacing w:afterLines="120" w:after="288"/>
        <w:contextualSpacing/>
        <w:jc w:val="both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CF3D6A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 3.</w:t>
      </w:r>
      <w:r w:rsidR="00CF3D6A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2 Генерация и подготовка данных</w:t>
      </w:r>
    </w:p>
    <w:p w:rsidR="00F40FF7" w:rsidRPr="00FD64D7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 xml:space="preserve">Поскольку размеченные данные с метками усталости отсутствуют в открытом доступе, в работе используется синтетический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>, основанный на ф</w:t>
      </w:r>
      <w:r w:rsidR="00CF3D6A">
        <w:rPr>
          <w:rFonts w:ascii="Times New Roman" w:hAnsi="Times New Roman" w:cs="Times New Roman"/>
          <w:sz w:val="28"/>
          <w:szCs w:val="28"/>
        </w:rPr>
        <w:t>изиологических закономерностях.</w:t>
      </w:r>
      <w:r w:rsidR="00FD64D7">
        <w:rPr>
          <w:rFonts w:ascii="Times New Roman" w:hAnsi="Times New Roman" w:cs="Times New Roman"/>
          <w:sz w:val="28"/>
          <w:szCs w:val="28"/>
        </w:rPr>
        <w:t xml:space="preserve"> Параметрами</w:t>
      </w:r>
      <w:r w:rsidRPr="00F40FF7">
        <w:rPr>
          <w:rFonts w:ascii="Times New Roman" w:hAnsi="Times New Roman" w:cs="Times New Roman"/>
          <w:sz w:val="28"/>
          <w:szCs w:val="28"/>
        </w:rPr>
        <w:t xml:space="preserve"> генерации</w:t>
      </w:r>
      <w:r w:rsidR="00FD64D7">
        <w:rPr>
          <w:rFonts w:ascii="Times New Roman" w:hAnsi="Times New Roman" w:cs="Times New Roman"/>
          <w:sz w:val="28"/>
          <w:szCs w:val="28"/>
        </w:rPr>
        <w:t>: количество вокалистов: 300, д</w:t>
      </w:r>
      <w:r w:rsidRPr="00F40FF7">
        <w:rPr>
          <w:rFonts w:ascii="Times New Roman" w:hAnsi="Times New Roman" w:cs="Times New Roman"/>
          <w:sz w:val="28"/>
          <w:szCs w:val="28"/>
        </w:rPr>
        <w:t>лина врем</w:t>
      </w:r>
      <w:r w:rsidR="00FD64D7">
        <w:rPr>
          <w:rFonts w:ascii="Times New Roman" w:hAnsi="Times New Roman" w:cs="Times New Roman"/>
          <w:sz w:val="28"/>
          <w:szCs w:val="28"/>
        </w:rPr>
        <w:t>енного ряда: 50 временных шагов, к</w:t>
      </w:r>
      <w:r w:rsidRPr="00F40FF7">
        <w:rPr>
          <w:rFonts w:ascii="Times New Roman" w:hAnsi="Times New Roman" w:cs="Times New Roman"/>
          <w:sz w:val="28"/>
          <w:szCs w:val="28"/>
        </w:rPr>
        <w:t xml:space="preserve">оличество признаков: 20 (F0,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jitter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shimmer</w:t>
      </w:r>
      <w:proofErr w:type="spellEnd"/>
      <w:r w:rsidR="00FD64D7">
        <w:rPr>
          <w:rFonts w:ascii="Times New Roman" w:hAnsi="Times New Roman" w:cs="Times New Roman"/>
          <w:sz w:val="28"/>
          <w:szCs w:val="28"/>
        </w:rPr>
        <w:t>, HNR + 16 MFCC-коэффициентов), в</w:t>
      </w:r>
      <w:r w:rsidRPr="00F40FF7">
        <w:rPr>
          <w:rFonts w:ascii="Times New Roman" w:hAnsi="Times New Roman" w:cs="Times New Roman"/>
          <w:sz w:val="28"/>
          <w:szCs w:val="28"/>
        </w:rPr>
        <w:t>ероятность усталости: 0,35.</w:t>
      </w:r>
    </w:p>
    <w:p w:rsidR="00F40FF7" w:rsidRPr="00FD64D7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>Для повышения реалистичности данных реализованы четыре типа индив</w:t>
      </w:r>
      <w:r w:rsidR="00CF3D6A">
        <w:rPr>
          <w:rFonts w:ascii="Times New Roman" w:hAnsi="Times New Roman" w:cs="Times New Roman"/>
          <w:sz w:val="28"/>
          <w:szCs w:val="28"/>
        </w:rPr>
        <w:t>идуальных реакций на усталость:</w:t>
      </w:r>
    </w:p>
    <w:p w:rsidR="00F40FF7" w:rsidRPr="00F40FF7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 xml:space="preserve">1. Тип 0 (явные признаки) – прогрессирующее снижение F0 и HNR, рост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jitter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shimmer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(25% вокалистов);</w:t>
      </w:r>
    </w:p>
    <w:p w:rsidR="00F40FF7" w:rsidRPr="00F40FF7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>2. Тип 1 (компенсаторный) – начальный рост F0 за счет компенсаторного напряжения, затем спад (25% вокалистов);</w:t>
      </w:r>
    </w:p>
    <w:p w:rsidR="00F40FF7" w:rsidRPr="00F40FF7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lastRenderedPageBreak/>
        <w:t>3. Тип 2 (резкое ухудшение) – относительно стабильные показатели до порогового момента (70% времени), затем резкая деградация (25% вокалистов);</w:t>
      </w:r>
    </w:p>
    <w:p w:rsidR="00F40FF7" w:rsidRPr="009F31B0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>4. Тип 3 (смешанный) – комбинация эффектов с дополни</w:t>
      </w:r>
      <w:r w:rsidR="00CF3D6A">
        <w:rPr>
          <w:rFonts w:ascii="Times New Roman" w:hAnsi="Times New Roman" w:cs="Times New Roman"/>
          <w:sz w:val="28"/>
          <w:szCs w:val="28"/>
        </w:rPr>
        <w:t>тельным шумом (25% вокалистов).</w:t>
      </w:r>
    </w:p>
    <w:p w:rsidR="00CA228F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>Балансировка данных. После генерации применяется SMOTE для уравнивания количества образцов классов. Исходное распределение [139, 161] после бала</w:t>
      </w:r>
      <w:r w:rsidR="00CF3D6A">
        <w:rPr>
          <w:rFonts w:ascii="Times New Roman" w:hAnsi="Times New Roman" w:cs="Times New Roman"/>
          <w:sz w:val="28"/>
          <w:szCs w:val="28"/>
        </w:rPr>
        <w:t>нсировки становится [161, 161].</w:t>
      </w:r>
      <w:bookmarkStart w:id="8" w:name="_Toc224158375"/>
      <w:r w:rsidR="00CA228F">
        <w:rPr>
          <w:rFonts w:ascii="Times New Roman" w:hAnsi="Times New Roman" w:cs="Times New Roman"/>
        </w:rPr>
        <w:br w:type="page"/>
      </w:r>
    </w:p>
    <w:p w:rsidR="00F40FF7" w:rsidRPr="009F31B0" w:rsidRDefault="00F40FF7" w:rsidP="00E740CE">
      <w:pPr>
        <w:pStyle w:val="1"/>
        <w:spacing w:line="360" w:lineRule="auto"/>
        <w:contextualSpacing/>
        <w:jc w:val="center"/>
        <w:rPr>
          <w:rFonts w:ascii="Times New Roman" w:hAnsi="Times New Roman" w:cs="Times New Roman"/>
          <w:color w:val="auto"/>
        </w:rPr>
      </w:pPr>
      <w:bookmarkStart w:id="9" w:name="_Toc224306791"/>
      <w:r w:rsidRPr="00CF3D6A">
        <w:rPr>
          <w:rFonts w:ascii="Times New Roman" w:hAnsi="Times New Roman" w:cs="Times New Roman"/>
          <w:color w:val="auto"/>
        </w:rPr>
        <w:lastRenderedPageBreak/>
        <w:t>4</w:t>
      </w:r>
      <w:r w:rsidR="00CF3D6A">
        <w:rPr>
          <w:rFonts w:ascii="Times New Roman" w:hAnsi="Times New Roman" w:cs="Times New Roman"/>
          <w:color w:val="auto"/>
        </w:rPr>
        <w:t xml:space="preserve"> ЭКСПЕРИМЕНТАЛЬНОЕ ИССЛЕДОВАНИЕ</w:t>
      </w:r>
      <w:bookmarkEnd w:id="8"/>
      <w:bookmarkEnd w:id="9"/>
    </w:p>
    <w:p w:rsidR="00F40FF7" w:rsidRPr="009F31B0" w:rsidRDefault="00CF3D6A" w:rsidP="00E740CE">
      <w:pPr>
        <w:pStyle w:val="a7"/>
        <w:spacing w:afterLines="120" w:after="288"/>
        <w:contextualSpacing/>
        <w:jc w:val="both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 4.1 Метрики оценки качества</w:t>
      </w:r>
    </w:p>
    <w:p w:rsidR="00F40FF7" w:rsidRPr="009F31B0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>Для оценки качества бинарной классификации используются следующие м</w:t>
      </w:r>
      <w:r w:rsidR="00CF3D6A">
        <w:rPr>
          <w:rFonts w:ascii="Times New Roman" w:hAnsi="Times New Roman" w:cs="Times New Roman"/>
          <w:sz w:val="28"/>
          <w:szCs w:val="28"/>
        </w:rPr>
        <w:t>етрики:</w:t>
      </w:r>
    </w:p>
    <w:p w:rsidR="00F40FF7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0FF7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(точность): доля правильных ответов модели.</w:t>
      </w:r>
    </w:p>
    <w:p w:rsidR="00BC37BE" w:rsidRPr="00F40FF7" w:rsidRDefault="00BC37BE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Accuracy 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TP + TN</m:t>
              </m: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TP + TN + FP + FN</m:t>
              </m:r>
            </m:den>
          </m:f>
        </m:oMath>
      </m:oMathPara>
    </w:p>
    <w:p w:rsidR="00F40FF7" w:rsidRPr="00F40FF7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0FF7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(точность положительных предсказаний): доля истинно положительных среди всех объектов, отнесенных моделью к положительному классу.</w:t>
      </w:r>
    </w:p>
    <w:p w:rsidR="00F40FF7" w:rsidRPr="00BC37BE" w:rsidRDefault="00BC37BE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Precision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TP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TP+FP</m:t>
              </m:r>
            </m:den>
          </m:f>
        </m:oMath>
      </m:oMathPara>
    </w:p>
    <w:p w:rsidR="00F40FF7" w:rsidRPr="00F40FF7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40FF7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(полнота): доля истинно </w:t>
      </w:r>
      <w:proofErr w:type="gramStart"/>
      <w:r w:rsidRPr="00F40FF7">
        <w:rPr>
          <w:rFonts w:ascii="Times New Roman" w:hAnsi="Times New Roman" w:cs="Times New Roman"/>
          <w:sz w:val="28"/>
          <w:szCs w:val="28"/>
        </w:rPr>
        <w:t>положительных</w:t>
      </w:r>
      <w:proofErr w:type="gramEnd"/>
      <w:r w:rsidRPr="00F40FF7">
        <w:rPr>
          <w:rFonts w:ascii="Times New Roman" w:hAnsi="Times New Roman" w:cs="Times New Roman"/>
          <w:sz w:val="28"/>
          <w:szCs w:val="28"/>
        </w:rPr>
        <w:t>, найденных моделью.</w:t>
      </w:r>
    </w:p>
    <w:p w:rsidR="00BC37BE" w:rsidRPr="00BC37BE" w:rsidRDefault="00BC37BE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Recall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TP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TP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FN</m:t>
              </m:r>
            </m:den>
          </m:f>
        </m:oMath>
      </m:oMathPara>
    </w:p>
    <w:p w:rsidR="00F40FF7" w:rsidRPr="00BC37BE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 xml:space="preserve">F1-score: гармоническое среднее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>.</w:t>
      </w:r>
    </w:p>
    <w:p w:rsidR="00F40FF7" w:rsidRPr="00BC37BE" w:rsidRDefault="00BC37BE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r>
            <w:rPr>
              <w:rFonts w:ascii="Cambria Math" w:hAnsi="Cambria Math" w:cs="Times New Roman"/>
              <w:sz w:val="28"/>
              <w:szCs w:val="28"/>
            </w:rPr>
            <m:t>1 = 2 ∙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Precision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Recall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Precision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+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Recall</m:t>
              </m:r>
            </m:den>
          </m:f>
        </m:oMath>
      </m:oMathPara>
    </w:p>
    <w:p w:rsidR="00F40FF7" w:rsidRPr="00BC37BE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>ROC-AUC: площадь под ROC-кривой, характеризует способность модели разделят</w:t>
      </w:r>
      <w:r w:rsidR="00CF3D6A">
        <w:rPr>
          <w:rFonts w:ascii="Times New Roman" w:hAnsi="Times New Roman" w:cs="Times New Roman"/>
          <w:sz w:val="28"/>
          <w:szCs w:val="28"/>
        </w:rPr>
        <w:t>ь классы при различных порогах.</w:t>
      </w:r>
    </w:p>
    <w:p w:rsidR="00F40FF7" w:rsidRPr="009F31B0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 xml:space="preserve">Для медицинских задач диагностики наиболее важной метрикой является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(полнота), поскольку пропуск случая заболевания (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negative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>) мож</w:t>
      </w:r>
      <w:r w:rsidR="00CF3D6A">
        <w:rPr>
          <w:rFonts w:ascii="Times New Roman" w:hAnsi="Times New Roman" w:cs="Times New Roman"/>
          <w:sz w:val="28"/>
          <w:szCs w:val="28"/>
        </w:rPr>
        <w:t>ет иметь серьезные последствия.</w:t>
      </w:r>
    </w:p>
    <w:p w:rsidR="00F40FF7" w:rsidRPr="00703DF7" w:rsidRDefault="00CF3D6A" w:rsidP="00E740CE">
      <w:pPr>
        <w:pStyle w:val="a7"/>
        <w:spacing w:afterLines="120" w:after="288"/>
        <w:contextualSpacing/>
        <w:jc w:val="both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 4.2 Результаты экспериментов</w:t>
      </w:r>
    </w:p>
    <w:p w:rsidR="00F40FF7" w:rsidRDefault="00F40FF7" w:rsidP="000745B0">
      <w:pPr>
        <w:spacing w:afterLines="250" w:after="60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 xml:space="preserve">Эксперимент проведен на </w:t>
      </w:r>
      <w:proofErr w:type="gramStart"/>
      <w:r w:rsidRPr="00F40FF7">
        <w:rPr>
          <w:rFonts w:ascii="Times New Roman" w:hAnsi="Times New Roman" w:cs="Times New Roman"/>
          <w:sz w:val="28"/>
          <w:szCs w:val="28"/>
        </w:rPr>
        <w:t>сбалансированном</w:t>
      </w:r>
      <w:proofErr w:type="gramEnd"/>
      <w:r w:rsidRPr="00F40F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(322 образца, поровну норма и усталость). Данные разделены на </w:t>
      </w:r>
      <w:proofErr w:type="gramStart"/>
      <w:r w:rsidRPr="00F40FF7">
        <w:rPr>
          <w:rFonts w:ascii="Times New Roman" w:hAnsi="Times New Roman" w:cs="Times New Roman"/>
          <w:sz w:val="28"/>
          <w:szCs w:val="28"/>
        </w:rPr>
        <w:t>обучающую</w:t>
      </w:r>
      <w:proofErr w:type="gramEnd"/>
      <w:r w:rsidRPr="00F40FF7">
        <w:rPr>
          <w:rFonts w:ascii="Times New Roman" w:hAnsi="Times New Roman" w:cs="Times New Roman"/>
          <w:sz w:val="28"/>
          <w:szCs w:val="28"/>
        </w:rPr>
        <w:t xml:space="preserve"> (232 образца),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валидационную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(41) и тестовую (49) выбор</w:t>
      </w:r>
      <w:r w:rsidR="00056359">
        <w:rPr>
          <w:rFonts w:ascii="Times New Roman" w:hAnsi="Times New Roman" w:cs="Times New Roman"/>
          <w:sz w:val="28"/>
          <w:szCs w:val="28"/>
        </w:rPr>
        <w:t>ки с сохранением стратификации.</w:t>
      </w:r>
      <w:r w:rsidR="008567EE" w:rsidRPr="008567EE">
        <w:rPr>
          <w:rFonts w:ascii="Times New Roman" w:hAnsi="Times New Roman" w:cs="Times New Roman"/>
          <w:sz w:val="28"/>
          <w:szCs w:val="28"/>
        </w:rPr>
        <w:t xml:space="preserve"> </w:t>
      </w:r>
      <w:r w:rsidRPr="00F40FF7">
        <w:rPr>
          <w:rFonts w:ascii="Times New Roman" w:hAnsi="Times New Roman" w:cs="Times New Roman"/>
          <w:sz w:val="28"/>
          <w:szCs w:val="28"/>
        </w:rPr>
        <w:t>Результаты оценки моделей на тестовой вы</w:t>
      </w:r>
      <w:r w:rsidR="00CF3D6A">
        <w:rPr>
          <w:rFonts w:ascii="Times New Roman" w:hAnsi="Times New Roman" w:cs="Times New Roman"/>
          <w:sz w:val="28"/>
          <w:szCs w:val="28"/>
        </w:rPr>
        <w:t>борке представ</w:t>
      </w:r>
      <w:bookmarkStart w:id="10" w:name="_GoBack"/>
      <w:bookmarkEnd w:id="10"/>
      <w:r w:rsidR="00CF3D6A">
        <w:rPr>
          <w:rFonts w:ascii="Times New Roman" w:hAnsi="Times New Roman" w:cs="Times New Roman"/>
          <w:sz w:val="28"/>
          <w:szCs w:val="28"/>
        </w:rPr>
        <w:t>лены в таблице 2.</w:t>
      </w:r>
    </w:p>
    <w:p w:rsidR="00EA7B9E" w:rsidRDefault="00EA7B9E" w:rsidP="000745B0">
      <w:pPr>
        <w:spacing w:afterLines="250" w:after="60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EA7B9E" w:rsidRPr="00E740CE" w:rsidRDefault="00EA7B9E" w:rsidP="000745B0">
      <w:pPr>
        <w:spacing w:afterLines="250" w:after="60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F40FF7" w:rsidRPr="00E740CE" w:rsidRDefault="00F40FF7" w:rsidP="00E740CE">
      <w:pPr>
        <w:spacing w:afterLines="120" w:after="288" w:line="360" w:lineRule="auto"/>
        <w:ind w:firstLine="708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lastRenderedPageBreak/>
        <w:t>Таблица 2 – Сравнительные результаты моделей</w:t>
      </w:r>
      <w:r w:rsidR="005B3D2C" w:rsidRPr="00E740CE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682"/>
        <w:gridCol w:w="1289"/>
        <w:gridCol w:w="1259"/>
        <w:gridCol w:w="932"/>
        <w:gridCol w:w="1196"/>
        <w:gridCol w:w="1290"/>
      </w:tblGrid>
      <w:tr w:rsidR="00FA1C67" w:rsidTr="008567EE">
        <w:trPr>
          <w:jc w:val="center"/>
        </w:trPr>
        <w:tc>
          <w:tcPr>
            <w:tcW w:w="0" w:type="auto"/>
          </w:tcPr>
          <w:p w:rsidR="00FA1C67" w:rsidRDefault="00FA1C67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</w:tcPr>
          <w:p w:rsidR="00FA1C67" w:rsidRDefault="00FA1C67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0" w:type="auto"/>
          </w:tcPr>
          <w:p w:rsidR="00FA1C67" w:rsidRDefault="00FA1C67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Precision</w:t>
            </w:r>
            <w:proofErr w:type="spellEnd"/>
          </w:p>
        </w:tc>
        <w:tc>
          <w:tcPr>
            <w:tcW w:w="0" w:type="auto"/>
          </w:tcPr>
          <w:p w:rsidR="00FA1C67" w:rsidRDefault="00FA1C67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Recall</w:t>
            </w:r>
            <w:proofErr w:type="spellEnd"/>
          </w:p>
        </w:tc>
        <w:tc>
          <w:tcPr>
            <w:tcW w:w="0" w:type="auto"/>
          </w:tcPr>
          <w:p w:rsidR="00FA1C67" w:rsidRPr="00963CAE" w:rsidRDefault="00FA1C67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F1-scor</w:t>
            </w:r>
            <w:r w:rsidR="00963C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0" w:type="auto"/>
          </w:tcPr>
          <w:p w:rsidR="00FA1C67" w:rsidRDefault="00FA1C67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ROC-AU</w:t>
            </w:r>
          </w:p>
        </w:tc>
      </w:tr>
      <w:tr w:rsidR="00FA1C67" w:rsidTr="008567EE">
        <w:trPr>
          <w:jc w:val="center"/>
        </w:trPr>
        <w:tc>
          <w:tcPr>
            <w:tcW w:w="0" w:type="auto"/>
          </w:tcPr>
          <w:p w:rsidR="00FA1C67" w:rsidRDefault="00FA1C67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LSTM</w:t>
            </w:r>
          </w:p>
        </w:tc>
        <w:tc>
          <w:tcPr>
            <w:tcW w:w="0" w:type="auto"/>
          </w:tcPr>
          <w:p w:rsidR="00FA1C67" w:rsidRDefault="00FA1C67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0,898</w:t>
            </w:r>
          </w:p>
        </w:tc>
        <w:tc>
          <w:tcPr>
            <w:tcW w:w="0" w:type="auto"/>
          </w:tcPr>
          <w:p w:rsidR="00FA1C67" w:rsidRDefault="00FA1C67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0,828</w:t>
            </w:r>
          </w:p>
        </w:tc>
        <w:tc>
          <w:tcPr>
            <w:tcW w:w="0" w:type="auto"/>
          </w:tcPr>
          <w:p w:rsidR="00FA1C67" w:rsidRDefault="00FA1C67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1,000</w:t>
            </w:r>
          </w:p>
        </w:tc>
        <w:tc>
          <w:tcPr>
            <w:tcW w:w="0" w:type="auto"/>
          </w:tcPr>
          <w:p w:rsidR="00FA1C67" w:rsidRDefault="00FA1C67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0,906</w:t>
            </w:r>
          </w:p>
        </w:tc>
        <w:tc>
          <w:tcPr>
            <w:tcW w:w="0" w:type="auto"/>
          </w:tcPr>
          <w:p w:rsidR="00FA1C67" w:rsidRDefault="00FA1C67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0,977</w:t>
            </w:r>
          </w:p>
        </w:tc>
      </w:tr>
      <w:tr w:rsidR="00E740CE" w:rsidTr="008567EE">
        <w:trPr>
          <w:jc w:val="center"/>
        </w:trPr>
        <w:tc>
          <w:tcPr>
            <w:tcW w:w="0" w:type="auto"/>
          </w:tcPr>
          <w:p w:rsidR="00E740CE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Physics-Informed</w:t>
            </w:r>
            <w:proofErr w:type="spellEnd"/>
            <w:r w:rsidRPr="00F40FF7">
              <w:rPr>
                <w:rFonts w:ascii="Times New Roman" w:hAnsi="Times New Roman" w:cs="Times New Roman"/>
                <w:sz w:val="28"/>
                <w:szCs w:val="28"/>
              </w:rPr>
              <w:t xml:space="preserve"> NN</w:t>
            </w:r>
          </w:p>
        </w:tc>
        <w:tc>
          <w:tcPr>
            <w:tcW w:w="0" w:type="auto"/>
          </w:tcPr>
          <w:p w:rsidR="00E740CE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1,000</w:t>
            </w:r>
          </w:p>
        </w:tc>
        <w:tc>
          <w:tcPr>
            <w:tcW w:w="0" w:type="auto"/>
          </w:tcPr>
          <w:p w:rsidR="00E740CE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1,000</w:t>
            </w:r>
          </w:p>
        </w:tc>
        <w:tc>
          <w:tcPr>
            <w:tcW w:w="0" w:type="auto"/>
          </w:tcPr>
          <w:p w:rsidR="00E740CE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1,000</w:t>
            </w:r>
          </w:p>
        </w:tc>
        <w:tc>
          <w:tcPr>
            <w:tcW w:w="0" w:type="auto"/>
          </w:tcPr>
          <w:p w:rsidR="00E740CE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1,000</w:t>
            </w:r>
          </w:p>
        </w:tc>
        <w:tc>
          <w:tcPr>
            <w:tcW w:w="0" w:type="auto"/>
          </w:tcPr>
          <w:p w:rsidR="00E740CE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1,000</w:t>
            </w:r>
          </w:p>
        </w:tc>
      </w:tr>
      <w:tr w:rsidR="00E740CE" w:rsidTr="008567EE">
        <w:trPr>
          <w:jc w:val="center"/>
        </w:trPr>
        <w:tc>
          <w:tcPr>
            <w:tcW w:w="0" w:type="auto"/>
          </w:tcPr>
          <w:p w:rsidR="00E740CE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Random</w:t>
            </w:r>
            <w:proofErr w:type="spellEnd"/>
            <w:r w:rsidRPr="00F40F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Forest</w:t>
            </w:r>
            <w:proofErr w:type="spellEnd"/>
          </w:p>
        </w:tc>
        <w:tc>
          <w:tcPr>
            <w:tcW w:w="0" w:type="auto"/>
          </w:tcPr>
          <w:p w:rsidR="00E740CE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0,980</w:t>
            </w:r>
          </w:p>
        </w:tc>
        <w:tc>
          <w:tcPr>
            <w:tcW w:w="0" w:type="auto"/>
          </w:tcPr>
          <w:p w:rsidR="00E740CE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0,960</w:t>
            </w:r>
          </w:p>
        </w:tc>
        <w:tc>
          <w:tcPr>
            <w:tcW w:w="0" w:type="auto"/>
          </w:tcPr>
          <w:p w:rsidR="00E740CE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1,000</w:t>
            </w:r>
          </w:p>
        </w:tc>
        <w:tc>
          <w:tcPr>
            <w:tcW w:w="0" w:type="auto"/>
          </w:tcPr>
          <w:p w:rsidR="00E740CE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0,980</w:t>
            </w:r>
          </w:p>
        </w:tc>
        <w:tc>
          <w:tcPr>
            <w:tcW w:w="0" w:type="auto"/>
          </w:tcPr>
          <w:p w:rsidR="00E740CE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1,000</w:t>
            </w:r>
          </w:p>
        </w:tc>
      </w:tr>
    </w:tbl>
    <w:p w:rsidR="005B3D2C" w:rsidRDefault="005B3D2C" w:rsidP="00E740CE">
      <w:pPr>
        <w:spacing w:before="120"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0C7850" w:rsidRDefault="000C7850" w:rsidP="00E740CE">
      <w:pPr>
        <w:spacing w:before="120"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6359">
        <w:rPr>
          <w:rFonts w:ascii="Times New Roman" w:hAnsi="Times New Roman" w:cs="Times New Roman"/>
          <w:sz w:val="28"/>
          <w:szCs w:val="28"/>
        </w:rPr>
        <w:t>На рисунке 1 представлены гистограммы распределения предсказанных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6359">
        <w:rPr>
          <w:rFonts w:ascii="Times New Roman" w:hAnsi="Times New Roman" w:cs="Times New Roman"/>
          <w:sz w:val="28"/>
          <w:szCs w:val="28"/>
        </w:rPr>
        <w:t>вероятностей для каждой модели (верхний ряд) и соответствующие матрицы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6359">
        <w:rPr>
          <w:rFonts w:ascii="Times New Roman" w:hAnsi="Times New Roman" w:cs="Times New Roman"/>
          <w:sz w:val="28"/>
          <w:szCs w:val="28"/>
        </w:rPr>
        <w:t>ошибок (нижний ряд).</w:t>
      </w:r>
    </w:p>
    <w:p w:rsidR="000C7850" w:rsidRPr="00056359" w:rsidRDefault="000C7850" w:rsidP="00EA7B9E">
      <w:pPr>
        <w:spacing w:afterLines="120" w:after="288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78FEFF" wp14:editId="38DB3908">
            <wp:extent cx="4934197" cy="3289465"/>
            <wp:effectExtent l="0" t="0" r="0" b="6350"/>
            <wp:docPr id="3" name="Рисунок 3" descr="C:\dataset\model_comparison_balanc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ataset\model_comparison_balance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340" cy="3290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7850" w:rsidRPr="005B3D2C" w:rsidRDefault="000C7850" w:rsidP="00E740CE">
      <w:pPr>
        <w:spacing w:afterLines="120" w:after="288" w:line="360" w:lineRule="auto"/>
        <w:ind w:firstLine="708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1 -</w:t>
      </w:r>
      <w:r w:rsidRPr="00056359">
        <w:rPr>
          <w:rFonts w:ascii="Times New Roman" w:hAnsi="Times New Roman" w:cs="Times New Roman"/>
          <w:sz w:val="28"/>
          <w:szCs w:val="28"/>
        </w:rPr>
        <w:t xml:space="preserve"> Сравнительный анализ моделей: распределение вероятностей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6359">
        <w:rPr>
          <w:rFonts w:ascii="Times New Roman" w:hAnsi="Times New Roman" w:cs="Times New Roman"/>
          <w:sz w:val="28"/>
          <w:szCs w:val="28"/>
        </w:rPr>
        <w:t>матрицы ошибок</w:t>
      </w:r>
      <w:r w:rsidR="005B3D2C" w:rsidRPr="005B3D2C">
        <w:rPr>
          <w:rFonts w:ascii="Times New Roman" w:hAnsi="Times New Roman" w:cs="Times New Roman"/>
          <w:sz w:val="28"/>
          <w:szCs w:val="28"/>
        </w:rPr>
        <w:t>.</w:t>
      </w:r>
    </w:p>
    <w:p w:rsidR="00F40FF7" w:rsidRPr="00F40FF7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>Анализ результатов:</w:t>
      </w:r>
    </w:p>
    <w:p w:rsidR="00F40FF7" w:rsidRPr="00F40FF7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 xml:space="preserve">1. Все три модели достигли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= 1,0, что означает отсутствие ложноотрицательных результатов – все случаи усталости были правильно идентифицированы. Это критически важно для практического применения.</w:t>
      </w:r>
    </w:p>
    <w:p w:rsidR="00F40FF7" w:rsidRPr="00F40FF7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Physics-Informed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NN показала наилучший результат (100% по всем метрикам), подтверждая эффективность интеграции физиологических параметров. Модель правильно классифицировала все 49 тестовых образцов (25 нормы и 24 усталости).</w:t>
      </w:r>
    </w:p>
    <w:p w:rsidR="00F40FF7" w:rsidRPr="00F40FF7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показал отличный результат (98%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), что делает его хорошим кандидатом </w:t>
      </w:r>
      <w:proofErr w:type="gramStart"/>
      <w:r w:rsidRPr="00F40FF7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Pr="00F40FF7">
        <w:rPr>
          <w:rFonts w:ascii="Times New Roman" w:hAnsi="Times New Roman" w:cs="Times New Roman"/>
          <w:sz w:val="28"/>
          <w:szCs w:val="28"/>
        </w:rPr>
        <w:t xml:space="preserve"> интерпретируемого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baseline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>. Модель допустила одну ошибку (ложноположительное срабатывание).</w:t>
      </w:r>
    </w:p>
    <w:p w:rsidR="00F40FF7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 xml:space="preserve">4. LSTM уступает гибридной модели (89,8%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>), но также демонстрирует высокое качество. Ошибки LSTM: 5 ложноположительных срабатываний при отсутствии ложноотрицательных.</w:t>
      </w:r>
    </w:p>
    <w:p w:rsidR="00AE7816" w:rsidRPr="009F31B0" w:rsidRDefault="00AE7816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E7816">
        <w:rPr>
          <w:rFonts w:ascii="Times New Roman" w:hAnsi="Times New Roman" w:cs="Times New Roman"/>
          <w:sz w:val="28"/>
          <w:szCs w:val="28"/>
        </w:rPr>
        <w:t>Полученные результаты подтверждают эффективность всех рассмотренных подходов, однако гибридная модель PINN демонстрирует наилучшие показатели, что обосновывает целесообразность её дальнейшего использования в разрабатываемой системе мониторинга.</w:t>
      </w:r>
    </w:p>
    <w:p w:rsidR="00F40FF7" w:rsidRPr="009F31B0" w:rsidRDefault="00F40FF7" w:rsidP="00E740CE">
      <w:pPr>
        <w:pStyle w:val="a7"/>
        <w:spacing w:afterLines="120" w:after="288"/>
        <w:contextualSpacing/>
        <w:jc w:val="both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CF3D6A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 4</w:t>
      </w:r>
      <w:r w:rsidR="00CF3D6A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.3 Сравнительный анализ моделей</w:t>
      </w:r>
    </w:p>
    <w:p w:rsidR="00F40FF7" w:rsidRPr="009F31B0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 xml:space="preserve">Превосходство гибридной модели над стандартной LSTM (100% против 89,8%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) объясняется дополнительной информацией, поступающей через физиологический вход. Параметры модели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Titze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предоставляют сети априорные знания о физиологических ограничениях, что особенно важно при ограниченном объеме обучающих данных. </w:t>
      </w:r>
    </w:p>
    <w:p w:rsidR="000745B0" w:rsidRPr="009F31B0" w:rsidRDefault="00F40FF7" w:rsidP="00EA7B9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 xml:space="preserve">Высокая производительность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(98%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) объясняется эффективным извлечением статистических признаков из временных рядов (средние, стандартные отклонения,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процентили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, характеристики тренда). Однако в отличие от LSTM и PINN,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не моделирует временную динамику непосредственно, что делает его менее пригодным дл</w:t>
      </w:r>
      <w:r w:rsidR="00CF3D6A">
        <w:rPr>
          <w:rFonts w:ascii="Times New Roman" w:hAnsi="Times New Roman" w:cs="Times New Roman"/>
          <w:sz w:val="28"/>
          <w:szCs w:val="28"/>
        </w:rPr>
        <w:t>я анализа переходных процессов.</w:t>
      </w:r>
      <w:r w:rsidR="00EA7B9E">
        <w:rPr>
          <w:rFonts w:ascii="Times New Roman" w:hAnsi="Times New Roman" w:cs="Times New Roman"/>
          <w:sz w:val="28"/>
          <w:szCs w:val="28"/>
        </w:rPr>
        <w:t xml:space="preserve"> Однако стоит учитывать, что работа</w:t>
      </w:r>
      <w:r w:rsidR="000745B0" w:rsidRPr="000745B0">
        <w:rPr>
          <w:rFonts w:ascii="Times New Roman" w:hAnsi="Times New Roman" w:cs="Times New Roman"/>
          <w:sz w:val="28"/>
          <w:szCs w:val="28"/>
        </w:rPr>
        <w:t xml:space="preserve"> </w:t>
      </w:r>
      <w:r w:rsidR="00EA7B9E">
        <w:rPr>
          <w:rFonts w:ascii="Times New Roman" w:hAnsi="Times New Roman" w:cs="Times New Roman"/>
          <w:sz w:val="28"/>
          <w:szCs w:val="28"/>
        </w:rPr>
        <w:t>выполнялась с</w:t>
      </w:r>
      <w:r w:rsidR="000745B0" w:rsidRPr="000745B0">
        <w:rPr>
          <w:rFonts w:ascii="Times New Roman" w:hAnsi="Times New Roman" w:cs="Times New Roman"/>
          <w:sz w:val="28"/>
          <w:szCs w:val="28"/>
        </w:rPr>
        <w:t xml:space="preserve"> испо</w:t>
      </w:r>
      <w:r w:rsidR="00EA7B9E">
        <w:rPr>
          <w:rFonts w:ascii="Times New Roman" w:hAnsi="Times New Roman" w:cs="Times New Roman"/>
          <w:sz w:val="28"/>
          <w:szCs w:val="28"/>
        </w:rPr>
        <w:t xml:space="preserve">льзование синтетических данных и </w:t>
      </w:r>
      <w:r w:rsidR="000745B0" w:rsidRPr="000745B0">
        <w:rPr>
          <w:rFonts w:ascii="Times New Roman" w:hAnsi="Times New Roman" w:cs="Times New Roman"/>
          <w:sz w:val="28"/>
          <w:szCs w:val="28"/>
        </w:rPr>
        <w:t>реальные записи вокалистов могут содержать дополнительные вариа</w:t>
      </w:r>
      <w:r w:rsidR="000745B0">
        <w:rPr>
          <w:rFonts w:ascii="Times New Roman" w:hAnsi="Times New Roman" w:cs="Times New Roman"/>
          <w:sz w:val="28"/>
          <w:szCs w:val="28"/>
        </w:rPr>
        <w:t>ции</w:t>
      </w:r>
      <w:r w:rsidR="000745B0" w:rsidRPr="000745B0">
        <w:rPr>
          <w:rFonts w:ascii="Times New Roman" w:hAnsi="Times New Roman" w:cs="Times New Roman"/>
          <w:sz w:val="28"/>
          <w:szCs w:val="28"/>
        </w:rPr>
        <w:t>.</w:t>
      </w:r>
    </w:p>
    <w:p w:rsidR="00F40FF7" w:rsidRPr="00CF3D6A" w:rsidRDefault="00F40FF7" w:rsidP="00E740CE">
      <w:pPr>
        <w:pStyle w:val="a7"/>
        <w:spacing w:afterLines="120" w:after="288"/>
        <w:contextualSpacing/>
        <w:jc w:val="both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CF3D6A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4.4 Интерпретация ключевых признаков</w:t>
      </w:r>
    </w:p>
    <w:p w:rsidR="00F40FF7" w:rsidRPr="009F31B0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 xml:space="preserve">Анализ важности признаков, полученный из модели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>, позволяет выделить акустические параметры, наиболее информативные для прогнозирования усталости.</w:t>
      </w:r>
    </w:p>
    <w:p w:rsidR="00F40FF7" w:rsidRPr="005B3D2C" w:rsidRDefault="00F40FF7" w:rsidP="000745B0">
      <w:pPr>
        <w:spacing w:before="120" w:afterLines="120" w:after="288" w:line="360" w:lineRule="auto"/>
        <w:ind w:firstLine="708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lastRenderedPageBreak/>
        <w:t>Таблица 3 – Топ-10 наиболее важных признаков</w:t>
      </w:r>
      <w:r w:rsidR="005B3D2C" w:rsidRPr="005B3D2C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761"/>
        <w:gridCol w:w="4205"/>
        <w:gridCol w:w="1385"/>
      </w:tblGrid>
      <w:tr w:rsidR="00CF3D6A" w:rsidTr="000C7850">
        <w:trPr>
          <w:jc w:val="center"/>
        </w:trPr>
        <w:tc>
          <w:tcPr>
            <w:tcW w:w="0" w:type="auto"/>
          </w:tcPr>
          <w:p w:rsidR="00CF3D6A" w:rsidRDefault="00CF3D6A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Ранг</w:t>
            </w:r>
          </w:p>
        </w:tc>
        <w:tc>
          <w:tcPr>
            <w:tcW w:w="0" w:type="auto"/>
          </w:tcPr>
          <w:p w:rsidR="00CF3D6A" w:rsidRDefault="00CF3D6A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Признак</w:t>
            </w:r>
          </w:p>
        </w:tc>
        <w:tc>
          <w:tcPr>
            <w:tcW w:w="0" w:type="auto"/>
          </w:tcPr>
          <w:p w:rsidR="00CF3D6A" w:rsidRDefault="00CF3D6A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Важность</w:t>
            </w:r>
          </w:p>
        </w:tc>
      </w:tr>
      <w:tr w:rsidR="00CF3D6A" w:rsidTr="000C7850">
        <w:trPr>
          <w:jc w:val="center"/>
        </w:trPr>
        <w:tc>
          <w:tcPr>
            <w:tcW w:w="0" w:type="auto"/>
          </w:tcPr>
          <w:p w:rsidR="00CF3D6A" w:rsidRPr="00CF3D6A" w:rsidRDefault="00CF3D6A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:rsidR="00CF3D6A" w:rsidRDefault="00CF3D6A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 xml:space="preserve">Среднее значение </w:t>
            </w:r>
            <w:proofErr w:type="spellStart"/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jitter</w:t>
            </w:r>
            <w:proofErr w:type="spellEnd"/>
          </w:p>
        </w:tc>
        <w:tc>
          <w:tcPr>
            <w:tcW w:w="0" w:type="auto"/>
          </w:tcPr>
          <w:p w:rsidR="00CF3D6A" w:rsidRPr="00CF3D6A" w:rsidRDefault="00CF3D6A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0,021</w:t>
            </w:r>
          </w:p>
        </w:tc>
      </w:tr>
      <w:tr w:rsidR="00CF3D6A" w:rsidTr="000C7850">
        <w:trPr>
          <w:jc w:val="center"/>
        </w:trPr>
        <w:tc>
          <w:tcPr>
            <w:tcW w:w="0" w:type="auto"/>
          </w:tcPr>
          <w:p w:rsidR="00CF3D6A" w:rsidRPr="00CF3D6A" w:rsidRDefault="00CF3D6A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</w:tcPr>
          <w:p w:rsidR="00CF3D6A" w:rsidRDefault="00CF3D6A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 xml:space="preserve">Стандартное отклонение </w:t>
            </w:r>
            <w:proofErr w:type="spellStart"/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jitter</w:t>
            </w:r>
            <w:proofErr w:type="spellEnd"/>
          </w:p>
        </w:tc>
        <w:tc>
          <w:tcPr>
            <w:tcW w:w="0" w:type="auto"/>
          </w:tcPr>
          <w:p w:rsidR="00CF3D6A" w:rsidRPr="00CF3D6A" w:rsidRDefault="00CF3D6A" w:rsidP="00E740CE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0,019</w:t>
            </w:r>
          </w:p>
        </w:tc>
      </w:tr>
      <w:tr w:rsidR="00E740CE" w:rsidTr="000C7850">
        <w:trPr>
          <w:jc w:val="center"/>
        </w:trPr>
        <w:tc>
          <w:tcPr>
            <w:tcW w:w="0" w:type="auto"/>
          </w:tcPr>
          <w:p w:rsidR="00E740CE" w:rsidRPr="00CF3D6A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</w:tcPr>
          <w:p w:rsidR="00E740CE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 xml:space="preserve">Среднее значение </w:t>
            </w:r>
            <w:proofErr w:type="spellStart"/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shimmer</w:t>
            </w:r>
            <w:proofErr w:type="spellEnd"/>
          </w:p>
        </w:tc>
        <w:tc>
          <w:tcPr>
            <w:tcW w:w="0" w:type="auto"/>
          </w:tcPr>
          <w:p w:rsidR="00E740CE" w:rsidRPr="00CF3D6A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0,018</w:t>
            </w:r>
          </w:p>
        </w:tc>
      </w:tr>
      <w:tr w:rsidR="00E740CE" w:rsidTr="000C7850">
        <w:trPr>
          <w:jc w:val="center"/>
        </w:trPr>
        <w:tc>
          <w:tcPr>
            <w:tcW w:w="0" w:type="auto"/>
          </w:tcPr>
          <w:p w:rsidR="00E740CE" w:rsidRPr="00CF3D6A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</w:tcPr>
          <w:p w:rsidR="00E740CE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Размах HNR</w:t>
            </w:r>
          </w:p>
        </w:tc>
        <w:tc>
          <w:tcPr>
            <w:tcW w:w="0" w:type="auto"/>
          </w:tcPr>
          <w:p w:rsidR="00E740CE" w:rsidRPr="00CF3D6A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0,017</w:t>
            </w:r>
          </w:p>
        </w:tc>
      </w:tr>
      <w:tr w:rsidR="00E740CE" w:rsidTr="000C7850">
        <w:trPr>
          <w:jc w:val="center"/>
        </w:trPr>
        <w:tc>
          <w:tcPr>
            <w:tcW w:w="0" w:type="auto"/>
          </w:tcPr>
          <w:p w:rsidR="00E740CE" w:rsidRPr="00CF3D6A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0" w:type="auto"/>
          </w:tcPr>
          <w:p w:rsidR="00E740CE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Тренд F0 (коэффициент наклона)</w:t>
            </w:r>
          </w:p>
        </w:tc>
        <w:tc>
          <w:tcPr>
            <w:tcW w:w="0" w:type="auto"/>
          </w:tcPr>
          <w:p w:rsidR="00E740CE" w:rsidRPr="00CF3D6A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0,016</w:t>
            </w:r>
          </w:p>
        </w:tc>
      </w:tr>
      <w:tr w:rsidR="00E740CE" w:rsidTr="000C7850">
        <w:trPr>
          <w:jc w:val="center"/>
        </w:trPr>
        <w:tc>
          <w:tcPr>
            <w:tcW w:w="0" w:type="auto"/>
          </w:tcPr>
          <w:p w:rsidR="00E740CE" w:rsidRPr="00CF3D6A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0" w:type="auto"/>
          </w:tcPr>
          <w:p w:rsidR="00E740CE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 xml:space="preserve">75-й </w:t>
            </w:r>
            <w:proofErr w:type="spellStart"/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процентиль</w:t>
            </w:r>
            <w:proofErr w:type="spellEnd"/>
            <w:r w:rsidRPr="00F40FF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shimmer</w:t>
            </w:r>
            <w:proofErr w:type="spellEnd"/>
          </w:p>
        </w:tc>
        <w:tc>
          <w:tcPr>
            <w:tcW w:w="0" w:type="auto"/>
          </w:tcPr>
          <w:p w:rsidR="00E740CE" w:rsidRPr="00CF3D6A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0,015</w:t>
            </w:r>
          </w:p>
        </w:tc>
      </w:tr>
      <w:tr w:rsidR="00E740CE" w:rsidTr="000C7850">
        <w:trPr>
          <w:jc w:val="center"/>
        </w:trPr>
        <w:tc>
          <w:tcPr>
            <w:tcW w:w="0" w:type="auto"/>
          </w:tcPr>
          <w:p w:rsidR="00E740CE" w:rsidRPr="00CF3D6A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0" w:type="auto"/>
          </w:tcPr>
          <w:p w:rsidR="00E740CE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Среднее значение HNR</w:t>
            </w:r>
          </w:p>
        </w:tc>
        <w:tc>
          <w:tcPr>
            <w:tcW w:w="0" w:type="auto"/>
          </w:tcPr>
          <w:p w:rsidR="00E740CE" w:rsidRPr="00CF3D6A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0,014</w:t>
            </w:r>
          </w:p>
        </w:tc>
      </w:tr>
      <w:tr w:rsidR="00E740CE" w:rsidTr="000C7850">
        <w:trPr>
          <w:jc w:val="center"/>
        </w:trPr>
        <w:tc>
          <w:tcPr>
            <w:tcW w:w="0" w:type="auto"/>
          </w:tcPr>
          <w:p w:rsidR="00E740CE" w:rsidRPr="00CF3D6A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0" w:type="auto"/>
          </w:tcPr>
          <w:p w:rsidR="00E740CE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Стандартное отклонение F0</w:t>
            </w:r>
          </w:p>
        </w:tc>
        <w:tc>
          <w:tcPr>
            <w:tcW w:w="0" w:type="auto"/>
          </w:tcPr>
          <w:p w:rsidR="00E740CE" w:rsidRPr="00CF3D6A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0,013</w:t>
            </w:r>
          </w:p>
        </w:tc>
      </w:tr>
      <w:tr w:rsidR="00E740CE" w:rsidTr="000C7850">
        <w:trPr>
          <w:jc w:val="center"/>
        </w:trPr>
        <w:tc>
          <w:tcPr>
            <w:tcW w:w="0" w:type="auto"/>
          </w:tcPr>
          <w:p w:rsidR="00E740CE" w:rsidRPr="00CF3D6A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0" w:type="auto"/>
          </w:tcPr>
          <w:p w:rsidR="00E740CE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 xml:space="preserve">Полная вариация </w:t>
            </w:r>
            <w:proofErr w:type="spellStart"/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jitter</w:t>
            </w:r>
            <w:proofErr w:type="spellEnd"/>
          </w:p>
        </w:tc>
        <w:tc>
          <w:tcPr>
            <w:tcW w:w="0" w:type="auto"/>
          </w:tcPr>
          <w:p w:rsidR="00E740CE" w:rsidRPr="00CF3D6A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0,012</w:t>
            </w:r>
          </w:p>
        </w:tc>
      </w:tr>
      <w:tr w:rsidR="00E740CE" w:rsidTr="000C7850">
        <w:trPr>
          <w:jc w:val="center"/>
        </w:trPr>
        <w:tc>
          <w:tcPr>
            <w:tcW w:w="0" w:type="auto"/>
          </w:tcPr>
          <w:p w:rsidR="00E740CE" w:rsidRPr="00CF3D6A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0" w:type="auto"/>
          </w:tcPr>
          <w:p w:rsidR="00E740CE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0FF7">
              <w:rPr>
                <w:rFonts w:ascii="Times New Roman" w:hAnsi="Times New Roman" w:cs="Times New Roman"/>
                <w:sz w:val="28"/>
                <w:szCs w:val="28"/>
              </w:rPr>
              <w:t>Медиана MFCC_1</w:t>
            </w:r>
          </w:p>
        </w:tc>
        <w:tc>
          <w:tcPr>
            <w:tcW w:w="0" w:type="auto"/>
          </w:tcPr>
          <w:p w:rsidR="00E740CE" w:rsidRPr="00CF3D6A" w:rsidRDefault="00E740CE" w:rsidP="00034531">
            <w:pPr>
              <w:spacing w:afterLines="120" w:after="288"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0,011</w:t>
            </w:r>
          </w:p>
        </w:tc>
      </w:tr>
    </w:tbl>
    <w:p w:rsidR="00E740CE" w:rsidRDefault="00E740CE" w:rsidP="00E740CE">
      <w:pPr>
        <w:spacing w:before="240"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F40FF7" w:rsidRPr="00F40FF7" w:rsidRDefault="00F40FF7" w:rsidP="00E740CE">
      <w:pPr>
        <w:spacing w:before="240"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>Интерпретация:</w:t>
      </w:r>
    </w:p>
    <w:p w:rsidR="00F40FF7" w:rsidRPr="00A75140" w:rsidRDefault="00F40FF7" w:rsidP="00E740CE">
      <w:pPr>
        <w:pStyle w:val="ad"/>
        <w:numPr>
          <w:ilvl w:val="0"/>
          <w:numId w:val="8"/>
        </w:numPr>
        <w:spacing w:afterLines="120" w:after="288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75140">
        <w:rPr>
          <w:rFonts w:ascii="Times New Roman" w:hAnsi="Times New Roman" w:cs="Times New Roman"/>
          <w:sz w:val="28"/>
          <w:szCs w:val="28"/>
        </w:rPr>
        <w:t>Jitter</w:t>
      </w:r>
      <w:proofErr w:type="spellEnd"/>
      <w:r w:rsidRPr="00A7514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75140">
        <w:rPr>
          <w:rFonts w:ascii="Times New Roman" w:hAnsi="Times New Roman" w:cs="Times New Roman"/>
          <w:sz w:val="28"/>
          <w:szCs w:val="28"/>
        </w:rPr>
        <w:t>shimmer</w:t>
      </w:r>
      <w:proofErr w:type="spellEnd"/>
      <w:r w:rsidRPr="00A75140">
        <w:rPr>
          <w:rFonts w:ascii="Times New Roman" w:hAnsi="Times New Roman" w:cs="Times New Roman"/>
          <w:sz w:val="28"/>
          <w:szCs w:val="28"/>
        </w:rPr>
        <w:t xml:space="preserve"> – наиболее значимые признаки, что согласуется с физиологическими представлениями: усталость в первую очередь проявляется в нестабильности частоты и амплитуды колебаний;</w:t>
      </w:r>
    </w:p>
    <w:p w:rsidR="00F40FF7" w:rsidRPr="00A75140" w:rsidRDefault="00F40FF7" w:rsidP="00E740CE">
      <w:pPr>
        <w:pStyle w:val="ad"/>
        <w:numPr>
          <w:ilvl w:val="0"/>
          <w:numId w:val="8"/>
        </w:numPr>
        <w:spacing w:afterLines="120" w:after="288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140">
        <w:rPr>
          <w:rFonts w:ascii="Times New Roman" w:hAnsi="Times New Roman" w:cs="Times New Roman"/>
          <w:sz w:val="28"/>
          <w:szCs w:val="28"/>
        </w:rPr>
        <w:t>Тренд F0 – направление изменения основной частоты во времени (падение при усталости) является важным индикатором;</w:t>
      </w:r>
    </w:p>
    <w:p w:rsidR="00F40FF7" w:rsidRPr="00A75140" w:rsidRDefault="00F40FF7" w:rsidP="00E740CE">
      <w:pPr>
        <w:pStyle w:val="ad"/>
        <w:numPr>
          <w:ilvl w:val="0"/>
          <w:numId w:val="8"/>
        </w:numPr>
        <w:spacing w:afterLines="120" w:after="288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140">
        <w:rPr>
          <w:rFonts w:ascii="Times New Roman" w:hAnsi="Times New Roman" w:cs="Times New Roman"/>
          <w:sz w:val="28"/>
          <w:szCs w:val="28"/>
        </w:rPr>
        <w:t xml:space="preserve">HNR – снижение отношения гармоника/шум также информативно, но уступает </w:t>
      </w:r>
      <w:proofErr w:type="spellStart"/>
      <w:r w:rsidRPr="00A75140">
        <w:rPr>
          <w:rFonts w:ascii="Times New Roman" w:hAnsi="Times New Roman" w:cs="Times New Roman"/>
          <w:sz w:val="28"/>
          <w:szCs w:val="28"/>
        </w:rPr>
        <w:t>jitter</w:t>
      </w:r>
      <w:proofErr w:type="spellEnd"/>
      <w:r w:rsidRPr="00A7514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75140">
        <w:rPr>
          <w:rFonts w:ascii="Times New Roman" w:hAnsi="Times New Roman" w:cs="Times New Roman"/>
          <w:sz w:val="28"/>
          <w:szCs w:val="28"/>
        </w:rPr>
        <w:t>shimmer</w:t>
      </w:r>
      <w:proofErr w:type="spellEnd"/>
      <w:r w:rsidRPr="00A75140">
        <w:rPr>
          <w:rFonts w:ascii="Times New Roman" w:hAnsi="Times New Roman" w:cs="Times New Roman"/>
          <w:sz w:val="28"/>
          <w:szCs w:val="28"/>
        </w:rPr>
        <w:t>;</w:t>
      </w:r>
    </w:p>
    <w:p w:rsidR="00F40FF7" w:rsidRPr="00A75140" w:rsidRDefault="00F40FF7" w:rsidP="00E740CE">
      <w:pPr>
        <w:pStyle w:val="ad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140">
        <w:rPr>
          <w:rFonts w:ascii="Times New Roman" w:hAnsi="Times New Roman" w:cs="Times New Roman"/>
          <w:sz w:val="28"/>
          <w:szCs w:val="28"/>
        </w:rPr>
        <w:t>MFCC-коэффициенты менее значимы, но вносят вклад в общую картину классификации.</w:t>
      </w:r>
    </w:p>
    <w:p w:rsidR="00AE7816" w:rsidRPr="00E740CE" w:rsidRDefault="00AE7816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E7816">
        <w:rPr>
          <w:rFonts w:ascii="Times New Roman" w:hAnsi="Times New Roman" w:cs="Times New Roman"/>
          <w:iCs/>
          <w:sz w:val="28"/>
          <w:szCs w:val="28"/>
        </w:rPr>
        <w:t>Выявленная значимость параметров нестабильности (</w:t>
      </w:r>
      <w:proofErr w:type="spellStart"/>
      <w:r w:rsidRPr="00AE7816">
        <w:rPr>
          <w:rFonts w:ascii="Times New Roman" w:hAnsi="Times New Roman" w:cs="Times New Roman"/>
          <w:iCs/>
          <w:sz w:val="28"/>
          <w:szCs w:val="28"/>
        </w:rPr>
        <w:t>jitter</w:t>
      </w:r>
      <w:proofErr w:type="spellEnd"/>
      <w:r w:rsidRPr="00AE7816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AE7816">
        <w:rPr>
          <w:rFonts w:ascii="Times New Roman" w:hAnsi="Times New Roman" w:cs="Times New Roman"/>
          <w:iCs/>
          <w:sz w:val="28"/>
          <w:szCs w:val="28"/>
        </w:rPr>
        <w:t>shimmer</w:t>
      </w:r>
      <w:proofErr w:type="spellEnd"/>
      <w:r w:rsidRPr="00AE7816">
        <w:rPr>
          <w:rFonts w:ascii="Times New Roman" w:hAnsi="Times New Roman" w:cs="Times New Roman"/>
          <w:iCs/>
          <w:sz w:val="28"/>
          <w:szCs w:val="28"/>
        </w:rPr>
        <w:t>) и тренда F0 подтверждает гипотезу о том, что вокальная усталость в первую очередь проявляется в нарушении стабильности голосообразования. Эти признаки должны стать основой для разработки интегрального индекса усталости голосового аппарата</w:t>
      </w:r>
      <w:r>
        <w:rPr>
          <w:rFonts w:ascii="Times New Roman" w:hAnsi="Times New Roman" w:cs="Times New Roman"/>
          <w:iCs/>
          <w:sz w:val="28"/>
          <w:szCs w:val="28"/>
        </w:rPr>
        <w:t>.</w:t>
      </w:r>
      <w:r>
        <w:rPr>
          <w:rFonts w:ascii="Times New Roman" w:hAnsi="Times New Roman" w:cs="Times New Roman"/>
        </w:rPr>
        <w:br w:type="page"/>
      </w:r>
    </w:p>
    <w:p w:rsidR="00F40FF7" w:rsidRPr="009F31B0" w:rsidRDefault="00CF3D6A" w:rsidP="00E740CE">
      <w:pPr>
        <w:pStyle w:val="1"/>
        <w:spacing w:afterLines="120" w:after="288" w:line="360" w:lineRule="auto"/>
        <w:contextualSpacing/>
        <w:jc w:val="center"/>
        <w:rPr>
          <w:rFonts w:ascii="Times New Roman" w:hAnsi="Times New Roman" w:cs="Times New Roman"/>
          <w:color w:val="auto"/>
        </w:rPr>
      </w:pPr>
      <w:bookmarkStart w:id="11" w:name="_Toc224158376"/>
      <w:bookmarkStart w:id="12" w:name="_Toc224306792"/>
      <w:r>
        <w:rPr>
          <w:rFonts w:ascii="Times New Roman" w:hAnsi="Times New Roman" w:cs="Times New Roman"/>
          <w:color w:val="auto"/>
        </w:rPr>
        <w:lastRenderedPageBreak/>
        <w:t>ЗАКЛЮЧЕНИЕ</w:t>
      </w:r>
      <w:bookmarkEnd w:id="11"/>
      <w:bookmarkEnd w:id="12"/>
    </w:p>
    <w:p w:rsidR="00F40FF7" w:rsidRPr="009F31B0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>В ходе выполнения научно-исследовательской работы</w:t>
      </w:r>
      <w:r w:rsidR="00CF3D6A">
        <w:rPr>
          <w:rFonts w:ascii="Times New Roman" w:hAnsi="Times New Roman" w:cs="Times New Roman"/>
          <w:sz w:val="28"/>
          <w:szCs w:val="28"/>
        </w:rPr>
        <w:t xml:space="preserve"> получены следующие результаты:</w:t>
      </w:r>
    </w:p>
    <w:p w:rsidR="00F40FF7" w:rsidRPr="009F31B0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 xml:space="preserve">Проведен анализ предметной области, выделены ключевые акустические признаки (F0,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jitter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shimmer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, HNR, MFCC), чувствительные к состоянию усталости голосового аппарата. Рассмотрена биофизическая модель голосообразования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Titze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(2006), параметры которой могут быть интегри</w:t>
      </w:r>
      <w:r w:rsidR="00CF3D6A">
        <w:rPr>
          <w:rFonts w:ascii="Times New Roman" w:hAnsi="Times New Roman" w:cs="Times New Roman"/>
          <w:sz w:val="28"/>
          <w:szCs w:val="28"/>
        </w:rPr>
        <w:t xml:space="preserve">рованы в архитектуру </w:t>
      </w:r>
      <w:proofErr w:type="spellStart"/>
      <w:r w:rsidR="00CF3D6A">
        <w:rPr>
          <w:rFonts w:ascii="Times New Roman" w:hAnsi="Times New Roman" w:cs="Times New Roman"/>
          <w:sz w:val="28"/>
          <w:szCs w:val="28"/>
        </w:rPr>
        <w:t>нейросети</w:t>
      </w:r>
      <w:proofErr w:type="spellEnd"/>
      <w:r w:rsidR="00CF3D6A">
        <w:rPr>
          <w:rFonts w:ascii="Times New Roman" w:hAnsi="Times New Roman" w:cs="Times New Roman"/>
          <w:sz w:val="28"/>
          <w:szCs w:val="28"/>
        </w:rPr>
        <w:t>.</w:t>
      </w:r>
    </w:p>
    <w:p w:rsidR="00F40FF7" w:rsidRPr="009F31B0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 xml:space="preserve">Разработана гибридная архитектура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Physics-Informed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Neural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, объединяющая рекуррентную обработку временных рядов акустических признаков с физиологическими параметрами модели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Titze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>. Предложенный подход повышает интерпретируемость модели и у</w:t>
      </w:r>
      <w:r w:rsidR="00CF3D6A">
        <w:rPr>
          <w:rFonts w:ascii="Times New Roman" w:hAnsi="Times New Roman" w:cs="Times New Roman"/>
          <w:sz w:val="28"/>
          <w:szCs w:val="28"/>
        </w:rPr>
        <w:t>лучшает обобщающую способность.</w:t>
      </w:r>
    </w:p>
    <w:p w:rsidR="00F40FF7" w:rsidRPr="00FD64D7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>Реализован программный компл</w:t>
      </w:r>
      <w:r w:rsidR="00FD64D7">
        <w:rPr>
          <w:rFonts w:ascii="Times New Roman" w:hAnsi="Times New Roman" w:cs="Times New Roman"/>
          <w:sz w:val="28"/>
          <w:szCs w:val="28"/>
        </w:rPr>
        <w:t xml:space="preserve">екс на языке </w:t>
      </w:r>
      <w:proofErr w:type="spellStart"/>
      <w:r w:rsidR="00FD64D7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FD64D7">
        <w:rPr>
          <w:rFonts w:ascii="Times New Roman" w:hAnsi="Times New Roman" w:cs="Times New Roman"/>
          <w:sz w:val="28"/>
          <w:szCs w:val="28"/>
        </w:rPr>
        <w:t xml:space="preserve">, включающий </w:t>
      </w:r>
      <w:r w:rsidRPr="00F40FF7">
        <w:rPr>
          <w:rFonts w:ascii="Times New Roman" w:hAnsi="Times New Roman" w:cs="Times New Roman"/>
          <w:sz w:val="28"/>
          <w:szCs w:val="28"/>
        </w:rPr>
        <w:t>генератор синтетических данных с четы</w:t>
      </w:r>
      <w:r w:rsidR="00FD64D7">
        <w:rPr>
          <w:rFonts w:ascii="Times New Roman" w:hAnsi="Times New Roman" w:cs="Times New Roman"/>
          <w:sz w:val="28"/>
          <w:szCs w:val="28"/>
        </w:rPr>
        <w:t xml:space="preserve">рьмя типами паттернов усталости, </w:t>
      </w:r>
      <w:r w:rsidRPr="00F40FF7">
        <w:rPr>
          <w:rFonts w:ascii="Times New Roman" w:hAnsi="Times New Roman" w:cs="Times New Roman"/>
          <w:sz w:val="28"/>
          <w:szCs w:val="28"/>
        </w:rPr>
        <w:t>бал</w:t>
      </w:r>
      <w:r w:rsidR="00FD64D7">
        <w:rPr>
          <w:rFonts w:ascii="Times New Roman" w:hAnsi="Times New Roman" w:cs="Times New Roman"/>
          <w:sz w:val="28"/>
          <w:szCs w:val="28"/>
        </w:rPr>
        <w:t xml:space="preserve">ансировку классов методом SMOTE, </w:t>
      </w:r>
      <w:r w:rsidRPr="00F40FF7">
        <w:rPr>
          <w:rFonts w:ascii="Times New Roman" w:hAnsi="Times New Roman" w:cs="Times New Roman"/>
          <w:sz w:val="28"/>
          <w:szCs w:val="28"/>
        </w:rPr>
        <w:t>обучение и оценку трех моде</w:t>
      </w:r>
      <w:r w:rsidR="00FD64D7">
        <w:rPr>
          <w:rFonts w:ascii="Times New Roman" w:hAnsi="Times New Roman" w:cs="Times New Roman"/>
          <w:sz w:val="28"/>
          <w:szCs w:val="28"/>
        </w:rPr>
        <w:t xml:space="preserve">лей (LSTM, PINN, </w:t>
      </w:r>
      <w:proofErr w:type="spellStart"/>
      <w:r w:rsidR="00FD64D7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="00FD64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64D7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="00FD64D7">
        <w:rPr>
          <w:rFonts w:ascii="Times New Roman" w:hAnsi="Times New Roman" w:cs="Times New Roman"/>
          <w:sz w:val="28"/>
          <w:szCs w:val="28"/>
        </w:rPr>
        <w:t xml:space="preserve">), </w:t>
      </w:r>
      <w:r w:rsidR="00CF3D6A">
        <w:rPr>
          <w:rFonts w:ascii="Times New Roman" w:hAnsi="Times New Roman" w:cs="Times New Roman"/>
          <w:sz w:val="28"/>
          <w:szCs w:val="28"/>
        </w:rPr>
        <w:t>визуализацию результатов.</w:t>
      </w:r>
      <w:r w:rsidR="00FD64D7">
        <w:rPr>
          <w:rFonts w:ascii="Times New Roman" w:hAnsi="Times New Roman" w:cs="Times New Roman"/>
          <w:sz w:val="28"/>
          <w:szCs w:val="28"/>
        </w:rPr>
        <w:t xml:space="preserve"> </w:t>
      </w:r>
      <w:r w:rsidRPr="00F40FF7">
        <w:rPr>
          <w:rFonts w:ascii="Times New Roman" w:hAnsi="Times New Roman" w:cs="Times New Roman"/>
          <w:sz w:val="28"/>
          <w:szCs w:val="28"/>
        </w:rPr>
        <w:t>Экспериментально подтверждено превосходство гибридного подхода</w:t>
      </w:r>
    </w:p>
    <w:p w:rsidR="00F40FF7" w:rsidRPr="009F31B0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 xml:space="preserve">Выявлены наиболее информативные признаки для прогнозирования усталости: динамика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jitter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shimmer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 и тренд F0. Полученные результаты согласуются с физиологическими представлениями о </w:t>
      </w:r>
      <w:r w:rsidR="00CF3D6A">
        <w:rPr>
          <w:rFonts w:ascii="Times New Roman" w:hAnsi="Times New Roman" w:cs="Times New Roman"/>
          <w:sz w:val="28"/>
          <w:szCs w:val="28"/>
        </w:rPr>
        <w:t>механизмах вокальной усталости.</w:t>
      </w:r>
    </w:p>
    <w:p w:rsidR="00CF3D6A" w:rsidRDefault="00F40FF7" w:rsidP="00E740CE">
      <w:pPr>
        <w:spacing w:afterLines="120" w:after="288" w:line="360" w:lineRule="auto"/>
        <w:ind w:firstLine="708"/>
        <w:contextualSpacing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F40FF7">
        <w:rPr>
          <w:rFonts w:ascii="Times New Roman" w:hAnsi="Times New Roman" w:cs="Times New Roman"/>
          <w:sz w:val="28"/>
          <w:szCs w:val="28"/>
        </w:rPr>
        <w:t>Достигнутая полнота (</w:t>
      </w:r>
      <w:proofErr w:type="spellStart"/>
      <w:r w:rsidRPr="00F40FF7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F40FF7">
        <w:rPr>
          <w:rFonts w:ascii="Times New Roman" w:hAnsi="Times New Roman" w:cs="Times New Roman"/>
          <w:sz w:val="28"/>
          <w:szCs w:val="28"/>
        </w:rPr>
        <w:t xml:space="preserve">) 100% для всех моделей гарантирует обнаружение всех случаев усталости, что критически важно для практического применения. Разработанный программный комплекс может служить основой для создания </w:t>
      </w:r>
      <w:proofErr w:type="gramStart"/>
      <w:r w:rsidRPr="00F40FF7">
        <w:rPr>
          <w:rFonts w:ascii="Times New Roman" w:hAnsi="Times New Roman" w:cs="Times New Roman"/>
          <w:sz w:val="28"/>
          <w:szCs w:val="28"/>
        </w:rPr>
        <w:t>системы мониторинга состояния голоса профессиональных вокалистов</w:t>
      </w:r>
      <w:proofErr w:type="gramEnd"/>
      <w:r w:rsidRPr="00F40FF7">
        <w:rPr>
          <w:rFonts w:ascii="Times New Roman" w:hAnsi="Times New Roman" w:cs="Times New Roman"/>
          <w:sz w:val="28"/>
          <w:szCs w:val="28"/>
        </w:rPr>
        <w:t xml:space="preserve"> в реальном времени.</w:t>
      </w:r>
      <w:r w:rsidR="00CF3D6A">
        <w:rPr>
          <w:rFonts w:ascii="Times New Roman" w:hAnsi="Times New Roman" w:cs="Times New Roman"/>
        </w:rPr>
        <w:br w:type="page"/>
      </w:r>
    </w:p>
    <w:p w:rsidR="00F40FF7" w:rsidRPr="00CF3D6A" w:rsidRDefault="00F40FF7" w:rsidP="00E740CE">
      <w:pPr>
        <w:pStyle w:val="1"/>
        <w:spacing w:afterLines="120" w:after="288" w:line="360" w:lineRule="auto"/>
        <w:contextualSpacing/>
        <w:jc w:val="center"/>
        <w:rPr>
          <w:rFonts w:ascii="Times New Roman" w:hAnsi="Times New Roman" w:cs="Times New Roman"/>
          <w:color w:val="auto"/>
          <w:lang w:val="en-US"/>
        </w:rPr>
      </w:pPr>
      <w:bookmarkStart w:id="13" w:name="_Toc224158377"/>
      <w:bookmarkStart w:id="14" w:name="_Toc224306793"/>
      <w:r w:rsidRPr="00CF3D6A">
        <w:rPr>
          <w:rFonts w:ascii="Times New Roman" w:hAnsi="Times New Roman" w:cs="Times New Roman"/>
          <w:color w:val="auto"/>
        </w:rPr>
        <w:lastRenderedPageBreak/>
        <w:t>СПИСОК</w:t>
      </w:r>
      <w:r w:rsidRPr="00CF3D6A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CF3D6A">
        <w:rPr>
          <w:rFonts w:ascii="Times New Roman" w:hAnsi="Times New Roman" w:cs="Times New Roman"/>
          <w:color w:val="auto"/>
        </w:rPr>
        <w:t>ИСПОЛЬЗОВАННЫХ</w:t>
      </w:r>
      <w:r w:rsidRPr="00CF3D6A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CF3D6A">
        <w:rPr>
          <w:rFonts w:ascii="Times New Roman" w:hAnsi="Times New Roman" w:cs="Times New Roman"/>
          <w:color w:val="auto"/>
        </w:rPr>
        <w:t>ИСТОЧНИКОВ</w:t>
      </w:r>
      <w:bookmarkEnd w:id="13"/>
      <w:bookmarkEnd w:id="14"/>
    </w:p>
    <w:p w:rsidR="00CF3D6A" w:rsidRPr="00CF3D6A" w:rsidRDefault="00F40FF7" w:rsidP="00E740CE">
      <w:pPr>
        <w:pStyle w:val="ad"/>
        <w:numPr>
          <w:ilvl w:val="0"/>
          <w:numId w:val="3"/>
        </w:numPr>
        <w:spacing w:afterLines="120" w:after="288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3D6A">
        <w:rPr>
          <w:rFonts w:ascii="Times New Roman" w:hAnsi="Times New Roman" w:cs="Times New Roman"/>
          <w:sz w:val="28"/>
          <w:szCs w:val="28"/>
          <w:lang w:val="en-US"/>
        </w:rPr>
        <w:t>Titze</w:t>
      </w:r>
      <w:proofErr w:type="spellEnd"/>
      <w:r w:rsidRPr="00CF3D6A">
        <w:rPr>
          <w:rFonts w:ascii="Times New Roman" w:hAnsi="Times New Roman" w:cs="Times New Roman"/>
          <w:sz w:val="28"/>
          <w:szCs w:val="28"/>
          <w:lang w:val="en-US"/>
        </w:rPr>
        <w:t xml:space="preserve">, I.R. Principles of Voice Production / I.R. </w:t>
      </w:r>
      <w:proofErr w:type="spellStart"/>
      <w:r w:rsidRPr="00CF3D6A">
        <w:rPr>
          <w:rFonts w:ascii="Times New Roman" w:hAnsi="Times New Roman" w:cs="Times New Roman"/>
          <w:sz w:val="28"/>
          <w:szCs w:val="28"/>
          <w:lang w:val="en-US"/>
        </w:rPr>
        <w:t>Titze</w:t>
      </w:r>
      <w:proofErr w:type="spellEnd"/>
      <w:r w:rsidRPr="00CF3D6A">
        <w:rPr>
          <w:rFonts w:ascii="Times New Roman" w:hAnsi="Times New Roman" w:cs="Times New Roman"/>
          <w:sz w:val="28"/>
          <w:szCs w:val="28"/>
          <w:lang w:val="en-US"/>
        </w:rPr>
        <w:t>. – Iowa City: National Center for V</w:t>
      </w:r>
      <w:r w:rsidR="00CF3D6A" w:rsidRPr="00CF3D6A">
        <w:rPr>
          <w:rFonts w:ascii="Times New Roman" w:hAnsi="Times New Roman" w:cs="Times New Roman"/>
          <w:sz w:val="28"/>
          <w:szCs w:val="28"/>
          <w:lang w:val="en-US"/>
        </w:rPr>
        <w:t>oice and Speech, 2000. – 354 p</w:t>
      </w:r>
      <w:r w:rsidR="00CF3D6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F3D6A" w:rsidRPr="00CF3D6A" w:rsidRDefault="00F40FF7" w:rsidP="00E740CE">
      <w:pPr>
        <w:pStyle w:val="ad"/>
        <w:numPr>
          <w:ilvl w:val="0"/>
          <w:numId w:val="3"/>
        </w:numPr>
        <w:spacing w:afterLines="120" w:after="288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3D6A">
        <w:rPr>
          <w:rFonts w:ascii="Times New Roman" w:hAnsi="Times New Roman" w:cs="Times New Roman"/>
          <w:sz w:val="28"/>
          <w:szCs w:val="28"/>
          <w:lang w:val="en-US"/>
        </w:rPr>
        <w:t xml:space="preserve">Miller, R. The Structure of Singing: System and Art in Vocal Technique / R. Miller. – New York: </w:t>
      </w:r>
      <w:proofErr w:type="spellStart"/>
      <w:r w:rsidRPr="00CF3D6A">
        <w:rPr>
          <w:rFonts w:ascii="Times New Roman" w:hAnsi="Times New Roman" w:cs="Times New Roman"/>
          <w:sz w:val="28"/>
          <w:szCs w:val="28"/>
          <w:lang w:val="en-US"/>
        </w:rPr>
        <w:t>Schirmer</w:t>
      </w:r>
      <w:proofErr w:type="spellEnd"/>
      <w:r w:rsidRPr="00CF3D6A">
        <w:rPr>
          <w:rFonts w:ascii="Times New Roman" w:hAnsi="Times New Roman" w:cs="Times New Roman"/>
          <w:sz w:val="28"/>
          <w:szCs w:val="28"/>
          <w:lang w:val="en-US"/>
        </w:rPr>
        <w:t xml:space="preserve"> Books, 1996. – 372 p.</w:t>
      </w:r>
    </w:p>
    <w:p w:rsidR="00F40FF7" w:rsidRPr="00CF3D6A" w:rsidRDefault="00F40FF7" w:rsidP="00E740CE">
      <w:pPr>
        <w:pStyle w:val="ad"/>
        <w:numPr>
          <w:ilvl w:val="0"/>
          <w:numId w:val="3"/>
        </w:numPr>
        <w:spacing w:afterLines="120" w:after="288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3D6A">
        <w:rPr>
          <w:rFonts w:ascii="Times New Roman" w:hAnsi="Times New Roman" w:cs="Times New Roman"/>
          <w:sz w:val="28"/>
          <w:szCs w:val="28"/>
          <w:lang w:val="en-US"/>
        </w:rPr>
        <w:t>Sundberg</w:t>
      </w:r>
      <w:proofErr w:type="spellEnd"/>
      <w:r w:rsidRPr="00CF3D6A">
        <w:rPr>
          <w:rFonts w:ascii="Times New Roman" w:hAnsi="Times New Roman" w:cs="Times New Roman"/>
          <w:sz w:val="28"/>
          <w:szCs w:val="28"/>
          <w:lang w:val="en-US"/>
        </w:rPr>
        <w:t xml:space="preserve">, J. The Science of the Singing Voice / J. </w:t>
      </w:r>
      <w:proofErr w:type="spellStart"/>
      <w:r w:rsidRPr="00CF3D6A">
        <w:rPr>
          <w:rFonts w:ascii="Times New Roman" w:hAnsi="Times New Roman" w:cs="Times New Roman"/>
          <w:sz w:val="28"/>
          <w:szCs w:val="28"/>
          <w:lang w:val="en-US"/>
        </w:rPr>
        <w:t>Sundberg</w:t>
      </w:r>
      <w:proofErr w:type="spellEnd"/>
      <w:r w:rsidRPr="00CF3D6A">
        <w:rPr>
          <w:rFonts w:ascii="Times New Roman" w:hAnsi="Times New Roman" w:cs="Times New Roman"/>
          <w:sz w:val="28"/>
          <w:szCs w:val="28"/>
          <w:lang w:val="en-US"/>
        </w:rPr>
        <w:t>. – DeKalb: Northern Illinois University Press, 1987. – 216 p.</w:t>
      </w:r>
    </w:p>
    <w:p w:rsidR="00F40FF7" w:rsidRPr="00CF3D6A" w:rsidRDefault="00F40FF7" w:rsidP="00E740CE">
      <w:pPr>
        <w:pStyle w:val="ad"/>
        <w:numPr>
          <w:ilvl w:val="0"/>
          <w:numId w:val="3"/>
        </w:numPr>
        <w:spacing w:afterLines="120" w:after="288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3D6A">
        <w:rPr>
          <w:rFonts w:ascii="Times New Roman" w:hAnsi="Times New Roman" w:cs="Times New Roman"/>
          <w:sz w:val="28"/>
          <w:szCs w:val="28"/>
          <w:lang w:val="en-US"/>
        </w:rPr>
        <w:t>Verdolini</w:t>
      </w:r>
      <w:proofErr w:type="spellEnd"/>
      <w:r w:rsidRPr="00CF3D6A">
        <w:rPr>
          <w:rFonts w:ascii="Times New Roman" w:hAnsi="Times New Roman" w:cs="Times New Roman"/>
          <w:sz w:val="28"/>
          <w:szCs w:val="28"/>
          <w:lang w:val="en-US"/>
        </w:rPr>
        <w:t xml:space="preserve">, K. Voice Disorders / K. </w:t>
      </w:r>
      <w:proofErr w:type="spellStart"/>
      <w:r w:rsidRPr="00CF3D6A">
        <w:rPr>
          <w:rFonts w:ascii="Times New Roman" w:hAnsi="Times New Roman" w:cs="Times New Roman"/>
          <w:sz w:val="28"/>
          <w:szCs w:val="28"/>
          <w:lang w:val="en-US"/>
        </w:rPr>
        <w:t>Verdolini</w:t>
      </w:r>
      <w:proofErr w:type="spellEnd"/>
      <w:r w:rsidRPr="00CF3D6A">
        <w:rPr>
          <w:rFonts w:ascii="Times New Roman" w:hAnsi="Times New Roman" w:cs="Times New Roman"/>
          <w:sz w:val="28"/>
          <w:szCs w:val="28"/>
          <w:lang w:val="en-US"/>
        </w:rPr>
        <w:t xml:space="preserve">, C.A. Rosen, R.C. </w:t>
      </w:r>
      <w:proofErr w:type="spellStart"/>
      <w:r w:rsidRPr="00CF3D6A">
        <w:rPr>
          <w:rFonts w:ascii="Times New Roman" w:hAnsi="Times New Roman" w:cs="Times New Roman"/>
          <w:sz w:val="28"/>
          <w:szCs w:val="28"/>
          <w:lang w:val="en-US"/>
        </w:rPr>
        <w:t>Branski</w:t>
      </w:r>
      <w:proofErr w:type="spellEnd"/>
      <w:r w:rsidRPr="00CF3D6A">
        <w:rPr>
          <w:rFonts w:ascii="Times New Roman" w:hAnsi="Times New Roman" w:cs="Times New Roman"/>
          <w:sz w:val="28"/>
          <w:szCs w:val="28"/>
          <w:lang w:val="en-US"/>
        </w:rPr>
        <w:t xml:space="preserve"> // Plural Publishing. – 2014. – 612 p.</w:t>
      </w:r>
    </w:p>
    <w:p w:rsidR="00F40FF7" w:rsidRPr="00CF3D6A" w:rsidRDefault="00F40FF7" w:rsidP="00E740CE">
      <w:pPr>
        <w:pStyle w:val="ad"/>
        <w:numPr>
          <w:ilvl w:val="0"/>
          <w:numId w:val="3"/>
        </w:numPr>
        <w:spacing w:afterLines="120" w:after="288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3D6A">
        <w:rPr>
          <w:rFonts w:ascii="Times New Roman" w:hAnsi="Times New Roman" w:cs="Times New Roman"/>
          <w:sz w:val="28"/>
          <w:szCs w:val="28"/>
          <w:lang w:val="en-US"/>
        </w:rPr>
        <w:t>Sataloff</w:t>
      </w:r>
      <w:proofErr w:type="spellEnd"/>
      <w:r w:rsidRPr="00CF3D6A">
        <w:rPr>
          <w:rFonts w:ascii="Times New Roman" w:hAnsi="Times New Roman" w:cs="Times New Roman"/>
          <w:sz w:val="28"/>
          <w:szCs w:val="28"/>
          <w:lang w:val="en-US"/>
        </w:rPr>
        <w:t xml:space="preserve">, R.T. Professional Voice: The Science and Art of Clinical Care / R.T. </w:t>
      </w:r>
      <w:proofErr w:type="spellStart"/>
      <w:r w:rsidRPr="00CF3D6A">
        <w:rPr>
          <w:rFonts w:ascii="Times New Roman" w:hAnsi="Times New Roman" w:cs="Times New Roman"/>
          <w:sz w:val="28"/>
          <w:szCs w:val="28"/>
          <w:lang w:val="en-US"/>
        </w:rPr>
        <w:t>Sataloff</w:t>
      </w:r>
      <w:proofErr w:type="spellEnd"/>
      <w:r w:rsidRPr="00CF3D6A">
        <w:rPr>
          <w:rFonts w:ascii="Times New Roman" w:hAnsi="Times New Roman" w:cs="Times New Roman"/>
          <w:sz w:val="28"/>
          <w:szCs w:val="28"/>
          <w:lang w:val="en-US"/>
        </w:rPr>
        <w:t>. – San Diego: Plural Publishing, 2017. – 1834 p.</w:t>
      </w:r>
    </w:p>
    <w:p w:rsidR="00F40FF7" w:rsidRPr="00CF3D6A" w:rsidRDefault="00F40FF7" w:rsidP="00E740CE">
      <w:pPr>
        <w:pStyle w:val="ad"/>
        <w:numPr>
          <w:ilvl w:val="0"/>
          <w:numId w:val="3"/>
        </w:numPr>
        <w:spacing w:afterLines="120" w:after="288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3D6A">
        <w:rPr>
          <w:rFonts w:ascii="Times New Roman" w:hAnsi="Times New Roman" w:cs="Times New Roman"/>
          <w:sz w:val="28"/>
          <w:szCs w:val="28"/>
          <w:lang w:val="en-US"/>
        </w:rPr>
        <w:t>Maryn</w:t>
      </w:r>
      <w:proofErr w:type="spellEnd"/>
      <w:r w:rsidRPr="00CF3D6A">
        <w:rPr>
          <w:rFonts w:ascii="Times New Roman" w:hAnsi="Times New Roman" w:cs="Times New Roman"/>
          <w:sz w:val="28"/>
          <w:szCs w:val="28"/>
          <w:lang w:val="en-US"/>
        </w:rPr>
        <w:t xml:space="preserve">, Y. Acoustic Measurement of Overall Voice Quality / Y. </w:t>
      </w:r>
      <w:proofErr w:type="spellStart"/>
      <w:r w:rsidRPr="00CF3D6A">
        <w:rPr>
          <w:rFonts w:ascii="Times New Roman" w:hAnsi="Times New Roman" w:cs="Times New Roman"/>
          <w:sz w:val="28"/>
          <w:szCs w:val="28"/>
          <w:lang w:val="en-US"/>
        </w:rPr>
        <w:t>Maryn</w:t>
      </w:r>
      <w:proofErr w:type="spellEnd"/>
      <w:r w:rsidRPr="00CF3D6A">
        <w:rPr>
          <w:rFonts w:ascii="Times New Roman" w:hAnsi="Times New Roman" w:cs="Times New Roman"/>
          <w:sz w:val="28"/>
          <w:szCs w:val="28"/>
          <w:lang w:val="en-US"/>
        </w:rPr>
        <w:t xml:space="preserve"> et al. // Journal of the Acoustical Society. – 2009. – Vol. 126. – P. 2619-2634.</w:t>
      </w:r>
    </w:p>
    <w:p w:rsidR="00F40FF7" w:rsidRPr="00CF3D6A" w:rsidRDefault="00F40FF7" w:rsidP="00E740CE">
      <w:pPr>
        <w:pStyle w:val="ad"/>
        <w:numPr>
          <w:ilvl w:val="0"/>
          <w:numId w:val="3"/>
        </w:numPr>
        <w:spacing w:afterLines="120" w:after="288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3D6A">
        <w:rPr>
          <w:rFonts w:ascii="Times New Roman" w:hAnsi="Times New Roman" w:cs="Times New Roman"/>
          <w:sz w:val="28"/>
          <w:szCs w:val="28"/>
          <w:lang w:val="en-US"/>
        </w:rPr>
        <w:t>Baken</w:t>
      </w:r>
      <w:proofErr w:type="spellEnd"/>
      <w:r w:rsidRPr="00CF3D6A">
        <w:rPr>
          <w:rFonts w:ascii="Times New Roman" w:hAnsi="Times New Roman" w:cs="Times New Roman"/>
          <w:sz w:val="28"/>
          <w:szCs w:val="28"/>
          <w:lang w:val="en-US"/>
        </w:rPr>
        <w:t xml:space="preserve">, R.J. Clinical Measurement of Speech and Voice / R.J. </w:t>
      </w:r>
      <w:proofErr w:type="spellStart"/>
      <w:r w:rsidRPr="00CF3D6A">
        <w:rPr>
          <w:rFonts w:ascii="Times New Roman" w:hAnsi="Times New Roman" w:cs="Times New Roman"/>
          <w:sz w:val="28"/>
          <w:szCs w:val="28"/>
          <w:lang w:val="en-US"/>
        </w:rPr>
        <w:t>Baken</w:t>
      </w:r>
      <w:proofErr w:type="spellEnd"/>
      <w:r w:rsidRPr="00CF3D6A">
        <w:rPr>
          <w:rFonts w:ascii="Times New Roman" w:hAnsi="Times New Roman" w:cs="Times New Roman"/>
          <w:sz w:val="28"/>
          <w:szCs w:val="28"/>
          <w:lang w:val="en-US"/>
        </w:rPr>
        <w:t xml:space="preserve">, R.F. </w:t>
      </w:r>
      <w:proofErr w:type="spellStart"/>
      <w:r w:rsidRPr="00CF3D6A">
        <w:rPr>
          <w:rFonts w:ascii="Times New Roman" w:hAnsi="Times New Roman" w:cs="Times New Roman"/>
          <w:sz w:val="28"/>
          <w:szCs w:val="28"/>
          <w:lang w:val="en-US"/>
        </w:rPr>
        <w:t>Orlikoff</w:t>
      </w:r>
      <w:proofErr w:type="spellEnd"/>
      <w:r w:rsidRPr="00CF3D6A">
        <w:rPr>
          <w:rFonts w:ascii="Times New Roman" w:hAnsi="Times New Roman" w:cs="Times New Roman"/>
          <w:sz w:val="28"/>
          <w:szCs w:val="28"/>
          <w:lang w:val="en-US"/>
        </w:rPr>
        <w:t>. – San Diego: Singular Publishing, 2000. – 610 p.</w:t>
      </w:r>
    </w:p>
    <w:p w:rsidR="00F40FF7" w:rsidRPr="00CF3D6A" w:rsidRDefault="00F40FF7" w:rsidP="00E740CE">
      <w:pPr>
        <w:pStyle w:val="ad"/>
        <w:numPr>
          <w:ilvl w:val="0"/>
          <w:numId w:val="3"/>
        </w:numPr>
        <w:spacing w:afterLines="120" w:after="288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3D6A">
        <w:rPr>
          <w:rFonts w:ascii="Times New Roman" w:hAnsi="Times New Roman" w:cs="Times New Roman"/>
          <w:sz w:val="28"/>
          <w:szCs w:val="28"/>
          <w:lang w:val="en-US"/>
        </w:rPr>
        <w:t xml:space="preserve">Davis, S.B. Comparison of Parametric Representations for Monosyllabic Word Recognition / S.B. Davis, P. </w:t>
      </w:r>
      <w:proofErr w:type="spellStart"/>
      <w:r w:rsidRPr="00CF3D6A">
        <w:rPr>
          <w:rFonts w:ascii="Times New Roman" w:hAnsi="Times New Roman" w:cs="Times New Roman"/>
          <w:sz w:val="28"/>
          <w:szCs w:val="28"/>
          <w:lang w:val="en-US"/>
        </w:rPr>
        <w:t>Mermelstein</w:t>
      </w:r>
      <w:proofErr w:type="spellEnd"/>
      <w:r w:rsidRPr="00CF3D6A">
        <w:rPr>
          <w:rFonts w:ascii="Times New Roman" w:hAnsi="Times New Roman" w:cs="Times New Roman"/>
          <w:sz w:val="28"/>
          <w:szCs w:val="28"/>
          <w:lang w:val="en-US"/>
        </w:rPr>
        <w:t xml:space="preserve"> // IEEE Transactions on Acoustics, Speech, and Signal Processing. – 1980. – Vol. 28. – P. 357-366.</w:t>
      </w:r>
    </w:p>
    <w:p w:rsidR="00F40FF7" w:rsidRPr="00CF3D6A" w:rsidRDefault="00F40FF7" w:rsidP="00E740CE">
      <w:pPr>
        <w:pStyle w:val="ad"/>
        <w:numPr>
          <w:ilvl w:val="0"/>
          <w:numId w:val="3"/>
        </w:numPr>
        <w:spacing w:afterLines="120" w:after="288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3D6A">
        <w:rPr>
          <w:rFonts w:ascii="Times New Roman" w:hAnsi="Times New Roman" w:cs="Times New Roman"/>
          <w:sz w:val="28"/>
          <w:szCs w:val="28"/>
          <w:lang w:val="en-US"/>
        </w:rPr>
        <w:t>Titze</w:t>
      </w:r>
      <w:proofErr w:type="spellEnd"/>
      <w:r w:rsidRPr="00CF3D6A">
        <w:rPr>
          <w:rFonts w:ascii="Times New Roman" w:hAnsi="Times New Roman" w:cs="Times New Roman"/>
          <w:sz w:val="28"/>
          <w:szCs w:val="28"/>
          <w:lang w:val="en-US"/>
        </w:rPr>
        <w:t xml:space="preserve">, I.R. The </w:t>
      </w:r>
      <w:proofErr w:type="spellStart"/>
      <w:r w:rsidRPr="00CF3D6A">
        <w:rPr>
          <w:rFonts w:ascii="Times New Roman" w:hAnsi="Times New Roman" w:cs="Times New Roman"/>
          <w:sz w:val="28"/>
          <w:szCs w:val="28"/>
          <w:lang w:val="en-US"/>
        </w:rPr>
        <w:t>Myoelastic</w:t>
      </w:r>
      <w:proofErr w:type="spellEnd"/>
      <w:r w:rsidRPr="00CF3D6A">
        <w:rPr>
          <w:rFonts w:ascii="Times New Roman" w:hAnsi="Times New Roman" w:cs="Times New Roman"/>
          <w:sz w:val="28"/>
          <w:szCs w:val="28"/>
          <w:lang w:val="en-US"/>
        </w:rPr>
        <w:t xml:space="preserve"> Aerodynamic Theory of Phonation / I.R. </w:t>
      </w:r>
      <w:proofErr w:type="spellStart"/>
      <w:r w:rsidRPr="00CF3D6A">
        <w:rPr>
          <w:rFonts w:ascii="Times New Roman" w:hAnsi="Times New Roman" w:cs="Times New Roman"/>
          <w:sz w:val="28"/>
          <w:szCs w:val="28"/>
          <w:lang w:val="en-US"/>
        </w:rPr>
        <w:t>Titze</w:t>
      </w:r>
      <w:proofErr w:type="spellEnd"/>
      <w:r w:rsidRPr="00CF3D6A">
        <w:rPr>
          <w:rFonts w:ascii="Times New Roman" w:hAnsi="Times New Roman" w:cs="Times New Roman"/>
          <w:sz w:val="28"/>
          <w:szCs w:val="28"/>
          <w:lang w:val="en-US"/>
        </w:rPr>
        <w:t>. – Iowa City: National Center for Voice and Speech, 2006. – 412 p.</w:t>
      </w:r>
    </w:p>
    <w:p w:rsidR="00F40FF7" w:rsidRPr="00CF3D6A" w:rsidRDefault="00F40FF7" w:rsidP="00E740CE">
      <w:pPr>
        <w:pStyle w:val="ad"/>
        <w:numPr>
          <w:ilvl w:val="0"/>
          <w:numId w:val="3"/>
        </w:numPr>
        <w:spacing w:afterLines="120" w:after="288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3D6A">
        <w:rPr>
          <w:rFonts w:ascii="Times New Roman" w:hAnsi="Times New Roman" w:cs="Times New Roman"/>
          <w:sz w:val="28"/>
          <w:szCs w:val="28"/>
          <w:lang w:val="en-US"/>
        </w:rPr>
        <w:t>Hochreiter</w:t>
      </w:r>
      <w:proofErr w:type="spellEnd"/>
      <w:r w:rsidRPr="00CF3D6A">
        <w:rPr>
          <w:rFonts w:ascii="Times New Roman" w:hAnsi="Times New Roman" w:cs="Times New Roman"/>
          <w:sz w:val="28"/>
          <w:szCs w:val="28"/>
          <w:lang w:val="en-US"/>
        </w:rPr>
        <w:t xml:space="preserve">, S. Long Short-Term Memory / S. </w:t>
      </w:r>
      <w:proofErr w:type="spellStart"/>
      <w:r w:rsidRPr="00CF3D6A">
        <w:rPr>
          <w:rFonts w:ascii="Times New Roman" w:hAnsi="Times New Roman" w:cs="Times New Roman"/>
          <w:sz w:val="28"/>
          <w:szCs w:val="28"/>
          <w:lang w:val="en-US"/>
        </w:rPr>
        <w:t>Hochreiter</w:t>
      </w:r>
      <w:proofErr w:type="spellEnd"/>
      <w:r w:rsidRPr="00CF3D6A">
        <w:rPr>
          <w:rFonts w:ascii="Times New Roman" w:hAnsi="Times New Roman" w:cs="Times New Roman"/>
          <w:sz w:val="28"/>
          <w:szCs w:val="28"/>
          <w:lang w:val="en-US"/>
        </w:rPr>
        <w:t xml:space="preserve">, J. </w:t>
      </w:r>
      <w:proofErr w:type="spellStart"/>
      <w:r w:rsidRPr="00CF3D6A">
        <w:rPr>
          <w:rFonts w:ascii="Times New Roman" w:hAnsi="Times New Roman" w:cs="Times New Roman"/>
          <w:sz w:val="28"/>
          <w:szCs w:val="28"/>
          <w:lang w:val="en-US"/>
        </w:rPr>
        <w:t>Schmidhuber</w:t>
      </w:r>
      <w:proofErr w:type="spellEnd"/>
      <w:r w:rsidRPr="00CF3D6A">
        <w:rPr>
          <w:rFonts w:ascii="Times New Roman" w:hAnsi="Times New Roman" w:cs="Times New Roman"/>
          <w:sz w:val="28"/>
          <w:szCs w:val="28"/>
          <w:lang w:val="en-US"/>
        </w:rPr>
        <w:t xml:space="preserve"> // Neural Computation. – 1997. – Vol. 9. – P. 1735-1780.</w:t>
      </w:r>
    </w:p>
    <w:p w:rsidR="00F40FF7" w:rsidRPr="00CF3D6A" w:rsidRDefault="00F40FF7" w:rsidP="00E740CE">
      <w:pPr>
        <w:pStyle w:val="ad"/>
        <w:numPr>
          <w:ilvl w:val="0"/>
          <w:numId w:val="3"/>
        </w:numPr>
        <w:spacing w:afterLines="120" w:after="288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3D6A">
        <w:rPr>
          <w:rFonts w:ascii="Times New Roman" w:hAnsi="Times New Roman" w:cs="Times New Roman"/>
          <w:sz w:val="28"/>
          <w:szCs w:val="28"/>
          <w:lang w:val="en-US"/>
        </w:rPr>
        <w:t>Breiman</w:t>
      </w:r>
      <w:proofErr w:type="spellEnd"/>
      <w:r w:rsidRPr="00CF3D6A">
        <w:rPr>
          <w:rFonts w:ascii="Times New Roman" w:hAnsi="Times New Roman" w:cs="Times New Roman"/>
          <w:sz w:val="28"/>
          <w:szCs w:val="28"/>
          <w:lang w:val="en-US"/>
        </w:rPr>
        <w:t xml:space="preserve">, L. Random Forests / L. </w:t>
      </w:r>
      <w:proofErr w:type="spellStart"/>
      <w:r w:rsidRPr="00CF3D6A">
        <w:rPr>
          <w:rFonts w:ascii="Times New Roman" w:hAnsi="Times New Roman" w:cs="Times New Roman"/>
          <w:sz w:val="28"/>
          <w:szCs w:val="28"/>
          <w:lang w:val="en-US"/>
        </w:rPr>
        <w:t>Breiman</w:t>
      </w:r>
      <w:proofErr w:type="spellEnd"/>
      <w:r w:rsidRPr="00CF3D6A">
        <w:rPr>
          <w:rFonts w:ascii="Times New Roman" w:hAnsi="Times New Roman" w:cs="Times New Roman"/>
          <w:sz w:val="28"/>
          <w:szCs w:val="28"/>
          <w:lang w:val="en-US"/>
        </w:rPr>
        <w:t xml:space="preserve"> // Machine Learning. – 2001. – Vol. 45. – P. 5-32.</w:t>
      </w:r>
    </w:p>
    <w:p w:rsidR="00F40FF7" w:rsidRPr="00CF3D6A" w:rsidRDefault="00F40FF7" w:rsidP="00E740CE">
      <w:pPr>
        <w:pStyle w:val="ad"/>
        <w:numPr>
          <w:ilvl w:val="0"/>
          <w:numId w:val="3"/>
        </w:numPr>
        <w:spacing w:afterLines="120" w:after="288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3D6A">
        <w:rPr>
          <w:rFonts w:ascii="Times New Roman" w:hAnsi="Times New Roman" w:cs="Times New Roman"/>
          <w:sz w:val="28"/>
          <w:szCs w:val="28"/>
          <w:lang w:val="en-US"/>
        </w:rPr>
        <w:t>Raissi</w:t>
      </w:r>
      <w:proofErr w:type="spellEnd"/>
      <w:r w:rsidRPr="00CF3D6A">
        <w:rPr>
          <w:rFonts w:ascii="Times New Roman" w:hAnsi="Times New Roman" w:cs="Times New Roman"/>
          <w:sz w:val="28"/>
          <w:szCs w:val="28"/>
          <w:lang w:val="en-US"/>
        </w:rPr>
        <w:t xml:space="preserve">, M. Physics-Informed Neural Networks / M. </w:t>
      </w:r>
      <w:proofErr w:type="spellStart"/>
      <w:r w:rsidRPr="00CF3D6A">
        <w:rPr>
          <w:rFonts w:ascii="Times New Roman" w:hAnsi="Times New Roman" w:cs="Times New Roman"/>
          <w:sz w:val="28"/>
          <w:szCs w:val="28"/>
          <w:lang w:val="en-US"/>
        </w:rPr>
        <w:t>Raissi</w:t>
      </w:r>
      <w:proofErr w:type="spellEnd"/>
      <w:r w:rsidRPr="00CF3D6A">
        <w:rPr>
          <w:rFonts w:ascii="Times New Roman" w:hAnsi="Times New Roman" w:cs="Times New Roman"/>
          <w:sz w:val="28"/>
          <w:szCs w:val="28"/>
          <w:lang w:val="en-US"/>
        </w:rPr>
        <w:t xml:space="preserve">, P. </w:t>
      </w:r>
      <w:proofErr w:type="spellStart"/>
      <w:r w:rsidRPr="00CF3D6A">
        <w:rPr>
          <w:rFonts w:ascii="Times New Roman" w:hAnsi="Times New Roman" w:cs="Times New Roman"/>
          <w:sz w:val="28"/>
          <w:szCs w:val="28"/>
          <w:lang w:val="en-US"/>
        </w:rPr>
        <w:t>Perdikaris</w:t>
      </w:r>
      <w:proofErr w:type="spellEnd"/>
      <w:r w:rsidRPr="00CF3D6A">
        <w:rPr>
          <w:rFonts w:ascii="Times New Roman" w:hAnsi="Times New Roman" w:cs="Times New Roman"/>
          <w:sz w:val="28"/>
          <w:szCs w:val="28"/>
          <w:lang w:val="en-US"/>
        </w:rPr>
        <w:t xml:space="preserve">, G.E. </w:t>
      </w:r>
      <w:proofErr w:type="spellStart"/>
      <w:r w:rsidRPr="00CF3D6A">
        <w:rPr>
          <w:rFonts w:ascii="Times New Roman" w:hAnsi="Times New Roman" w:cs="Times New Roman"/>
          <w:sz w:val="28"/>
          <w:szCs w:val="28"/>
          <w:lang w:val="en-US"/>
        </w:rPr>
        <w:t>Karniadakis</w:t>
      </w:r>
      <w:proofErr w:type="spellEnd"/>
      <w:r w:rsidRPr="00CF3D6A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r w:rsidR="00135CDB">
        <w:rPr>
          <w:rFonts w:ascii="Times New Roman" w:hAnsi="Times New Roman" w:cs="Times New Roman"/>
          <w:sz w:val="28"/>
          <w:szCs w:val="28"/>
          <w:lang w:val="en-US"/>
        </w:rPr>
        <w:t>JKP</w:t>
      </w:r>
      <w:r w:rsidRPr="00CF3D6A">
        <w:rPr>
          <w:rFonts w:ascii="Times New Roman" w:hAnsi="Times New Roman" w:cs="Times New Roman"/>
          <w:sz w:val="28"/>
          <w:szCs w:val="28"/>
          <w:lang w:val="en-US"/>
        </w:rPr>
        <w:t>. – 2019. – Vol. 378. – P. 686-707.</w:t>
      </w:r>
    </w:p>
    <w:p w:rsidR="005947D2" w:rsidRPr="00FD64D7" w:rsidRDefault="00F40FF7" w:rsidP="00E740CE">
      <w:pPr>
        <w:pStyle w:val="ad"/>
        <w:numPr>
          <w:ilvl w:val="0"/>
          <w:numId w:val="3"/>
        </w:numPr>
        <w:spacing w:afterLines="120" w:after="288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567EE">
        <w:rPr>
          <w:rFonts w:ascii="Times New Roman" w:hAnsi="Times New Roman" w:cs="Times New Roman"/>
          <w:sz w:val="28"/>
          <w:szCs w:val="28"/>
          <w:lang w:val="en-US"/>
        </w:rPr>
        <w:t>Chawla, N.V. SMOTE: Synthetic Minority Over-sampling Technique / N.V. Chawla et al. // Journal of Artificial Intelligence Research. – 2002. – Vol. 16. – P. 321-357.</w:t>
      </w:r>
    </w:p>
    <w:sectPr w:rsidR="005947D2" w:rsidRPr="00FD64D7" w:rsidSect="005947D2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55FD" w:rsidRDefault="006455FD" w:rsidP="00B6008F">
      <w:pPr>
        <w:spacing w:after="0" w:line="240" w:lineRule="auto"/>
      </w:pPr>
      <w:r>
        <w:separator/>
      </w:r>
    </w:p>
  </w:endnote>
  <w:endnote w:type="continuationSeparator" w:id="0">
    <w:p w:rsidR="006455FD" w:rsidRDefault="006455FD" w:rsidP="00B60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50262638"/>
      <w:docPartObj>
        <w:docPartGallery w:val="Page Numbers (Bottom of Page)"/>
        <w:docPartUnique/>
      </w:docPartObj>
    </w:sdtPr>
    <w:sdtEndPr/>
    <w:sdtContent>
      <w:p w:rsidR="00056359" w:rsidRDefault="00056359" w:rsidP="00CA228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A7B9E">
          <w:rPr>
            <w:noProof/>
          </w:rPr>
          <w:t>11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55FD" w:rsidRDefault="006455FD" w:rsidP="00B6008F">
      <w:pPr>
        <w:spacing w:after="0" w:line="240" w:lineRule="auto"/>
      </w:pPr>
      <w:r>
        <w:separator/>
      </w:r>
    </w:p>
  </w:footnote>
  <w:footnote w:type="continuationSeparator" w:id="0">
    <w:p w:rsidR="006455FD" w:rsidRDefault="006455FD" w:rsidP="00B600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87210A"/>
    <w:multiLevelType w:val="hybridMultilevel"/>
    <w:tmpl w:val="47F037F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FE657E7"/>
    <w:multiLevelType w:val="hybridMultilevel"/>
    <w:tmpl w:val="09F0B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2231A5"/>
    <w:multiLevelType w:val="hybridMultilevel"/>
    <w:tmpl w:val="85AEFD8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44B4645E"/>
    <w:multiLevelType w:val="hybridMultilevel"/>
    <w:tmpl w:val="2508F5EE"/>
    <w:lvl w:ilvl="0" w:tplc="5A4233D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48A0640C"/>
    <w:multiLevelType w:val="hybridMultilevel"/>
    <w:tmpl w:val="EEE6A2C8"/>
    <w:lvl w:ilvl="0" w:tplc="3982C4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982C40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F2513C"/>
    <w:multiLevelType w:val="hybridMultilevel"/>
    <w:tmpl w:val="49FCD6B8"/>
    <w:lvl w:ilvl="0" w:tplc="3982C404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5DEE3050"/>
    <w:multiLevelType w:val="hybridMultilevel"/>
    <w:tmpl w:val="69426308"/>
    <w:lvl w:ilvl="0" w:tplc="88F8FF22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BB71589"/>
    <w:multiLevelType w:val="hybridMultilevel"/>
    <w:tmpl w:val="BB041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82C40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D261A60"/>
    <w:multiLevelType w:val="multilevel"/>
    <w:tmpl w:val="01E4F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E451D45"/>
    <w:multiLevelType w:val="hybridMultilevel"/>
    <w:tmpl w:val="09901DA2"/>
    <w:lvl w:ilvl="0" w:tplc="3982C404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7"/>
  </w:num>
  <w:num w:numId="8">
    <w:abstractNumId w:val="5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146"/>
    <w:rsid w:val="0001557F"/>
    <w:rsid w:val="00056359"/>
    <w:rsid w:val="000745B0"/>
    <w:rsid w:val="000C7850"/>
    <w:rsid w:val="00125BD7"/>
    <w:rsid w:val="00135CDB"/>
    <w:rsid w:val="00245932"/>
    <w:rsid w:val="002E4626"/>
    <w:rsid w:val="00324FF6"/>
    <w:rsid w:val="00352577"/>
    <w:rsid w:val="0039359C"/>
    <w:rsid w:val="003D23C0"/>
    <w:rsid w:val="00441C49"/>
    <w:rsid w:val="0045623C"/>
    <w:rsid w:val="005737F8"/>
    <w:rsid w:val="005947D2"/>
    <w:rsid w:val="00596C6D"/>
    <w:rsid w:val="005B3D2C"/>
    <w:rsid w:val="006455FD"/>
    <w:rsid w:val="006877EC"/>
    <w:rsid w:val="00703DF7"/>
    <w:rsid w:val="0084567B"/>
    <w:rsid w:val="008567EE"/>
    <w:rsid w:val="008E7F9B"/>
    <w:rsid w:val="00963CAE"/>
    <w:rsid w:val="009F31B0"/>
    <w:rsid w:val="00A75140"/>
    <w:rsid w:val="00AD762C"/>
    <w:rsid w:val="00AE7816"/>
    <w:rsid w:val="00B6008F"/>
    <w:rsid w:val="00BC37BE"/>
    <w:rsid w:val="00BD48FB"/>
    <w:rsid w:val="00BE3146"/>
    <w:rsid w:val="00C73622"/>
    <w:rsid w:val="00CA228F"/>
    <w:rsid w:val="00CF3D6A"/>
    <w:rsid w:val="00D17C7B"/>
    <w:rsid w:val="00E740CE"/>
    <w:rsid w:val="00EA7B9E"/>
    <w:rsid w:val="00F40FF7"/>
    <w:rsid w:val="00F8529F"/>
    <w:rsid w:val="00FA1C67"/>
    <w:rsid w:val="00FD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7C7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D17C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E31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E3146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BE31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F8529F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D17C7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D17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17C7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Subtitle"/>
    <w:basedOn w:val="a"/>
    <w:next w:val="a"/>
    <w:link w:val="a8"/>
    <w:uiPriority w:val="11"/>
    <w:qFormat/>
    <w:rsid w:val="00D17C7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D17C7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A75140"/>
    <w:pPr>
      <w:tabs>
        <w:tab w:val="right" w:leader="dot" w:pos="9345"/>
      </w:tabs>
      <w:spacing w:after="0" w:line="360" w:lineRule="auto"/>
      <w:jc w:val="center"/>
    </w:pPr>
  </w:style>
  <w:style w:type="character" w:customStyle="1" w:styleId="katex-mathml">
    <w:name w:val="katex-mathml"/>
    <w:basedOn w:val="a0"/>
    <w:rsid w:val="002E4626"/>
  </w:style>
  <w:style w:type="character" w:customStyle="1" w:styleId="mord">
    <w:name w:val="mord"/>
    <w:basedOn w:val="a0"/>
    <w:rsid w:val="002E4626"/>
  </w:style>
  <w:style w:type="character" w:customStyle="1" w:styleId="mrel">
    <w:name w:val="mrel"/>
    <w:basedOn w:val="a0"/>
    <w:rsid w:val="002E4626"/>
  </w:style>
  <w:style w:type="character" w:customStyle="1" w:styleId="vlist-s">
    <w:name w:val="vlist-s"/>
    <w:basedOn w:val="a0"/>
    <w:rsid w:val="002E4626"/>
  </w:style>
  <w:style w:type="character" w:customStyle="1" w:styleId="mbin">
    <w:name w:val="mbin"/>
    <w:basedOn w:val="a0"/>
    <w:rsid w:val="002E4626"/>
  </w:style>
  <w:style w:type="paragraph" w:styleId="a9">
    <w:name w:val="header"/>
    <w:basedOn w:val="a"/>
    <w:link w:val="aa"/>
    <w:uiPriority w:val="99"/>
    <w:unhideWhenUsed/>
    <w:rsid w:val="00B60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B6008F"/>
  </w:style>
  <w:style w:type="paragraph" w:styleId="ab">
    <w:name w:val="footer"/>
    <w:basedOn w:val="a"/>
    <w:link w:val="ac"/>
    <w:uiPriority w:val="99"/>
    <w:unhideWhenUsed/>
    <w:rsid w:val="00B60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B6008F"/>
  </w:style>
  <w:style w:type="paragraph" w:styleId="ad">
    <w:name w:val="List Paragraph"/>
    <w:basedOn w:val="a"/>
    <w:uiPriority w:val="34"/>
    <w:qFormat/>
    <w:rsid w:val="005947D2"/>
    <w:pPr>
      <w:ind w:left="720"/>
      <w:contextualSpacing/>
    </w:pPr>
  </w:style>
  <w:style w:type="paragraph" w:styleId="ae">
    <w:name w:val="TOC Heading"/>
    <w:basedOn w:val="1"/>
    <w:next w:val="a"/>
    <w:uiPriority w:val="39"/>
    <w:unhideWhenUsed/>
    <w:qFormat/>
    <w:rsid w:val="00596C6D"/>
    <w:pPr>
      <w:outlineLvl w:val="9"/>
    </w:pPr>
    <w:rPr>
      <w:lang w:eastAsia="ru-RU"/>
    </w:rPr>
  </w:style>
  <w:style w:type="character" w:styleId="af">
    <w:name w:val="Hyperlink"/>
    <w:basedOn w:val="a0"/>
    <w:uiPriority w:val="99"/>
    <w:unhideWhenUsed/>
    <w:rsid w:val="00596C6D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0563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635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56359"/>
  </w:style>
  <w:style w:type="character" w:styleId="af0">
    <w:name w:val="Emphasis"/>
    <w:basedOn w:val="a0"/>
    <w:uiPriority w:val="20"/>
    <w:qFormat/>
    <w:rsid w:val="00AE781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7C7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D17C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E31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E3146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BE31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F8529F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D17C7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D17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17C7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Subtitle"/>
    <w:basedOn w:val="a"/>
    <w:next w:val="a"/>
    <w:link w:val="a8"/>
    <w:uiPriority w:val="11"/>
    <w:qFormat/>
    <w:rsid w:val="00D17C7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D17C7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A75140"/>
    <w:pPr>
      <w:tabs>
        <w:tab w:val="right" w:leader="dot" w:pos="9345"/>
      </w:tabs>
      <w:spacing w:after="0" w:line="360" w:lineRule="auto"/>
      <w:jc w:val="center"/>
    </w:pPr>
  </w:style>
  <w:style w:type="character" w:customStyle="1" w:styleId="katex-mathml">
    <w:name w:val="katex-mathml"/>
    <w:basedOn w:val="a0"/>
    <w:rsid w:val="002E4626"/>
  </w:style>
  <w:style w:type="character" w:customStyle="1" w:styleId="mord">
    <w:name w:val="mord"/>
    <w:basedOn w:val="a0"/>
    <w:rsid w:val="002E4626"/>
  </w:style>
  <w:style w:type="character" w:customStyle="1" w:styleId="mrel">
    <w:name w:val="mrel"/>
    <w:basedOn w:val="a0"/>
    <w:rsid w:val="002E4626"/>
  </w:style>
  <w:style w:type="character" w:customStyle="1" w:styleId="vlist-s">
    <w:name w:val="vlist-s"/>
    <w:basedOn w:val="a0"/>
    <w:rsid w:val="002E4626"/>
  </w:style>
  <w:style w:type="character" w:customStyle="1" w:styleId="mbin">
    <w:name w:val="mbin"/>
    <w:basedOn w:val="a0"/>
    <w:rsid w:val="002E4626"/>
  </w:style>
  <w:style w:type="paragraph" w:styleId="a9">
    <w:name w:val="header"/>
    <w:basedOn w:val="a"/>
    <w:link w:val="aa"/>
    <w:uiPriority w:val="99"/>
    <w:unhideWhenUsed/>
    <w:rsid w:val="00B60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B6008F"/>
  </w:style>
  <w:style w:type="paragraph" w:styleId="ab">
    <w:name w:val="footer"/>
    <w:basedOn w:val="a"/>
    <w:link w:val="ac"/>
    <w:uiPriority w:val="99"/>
    <w:unhideWhenUsed/>
    <w:rsid w:val="00B60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B6008F"/>
  </w:style>
  <w:style w:type="paragraph" w:styleId="ad">
    <w:name w:val="List Paragraph"/>
    <w:basedOn w:val="a"/>
    <w:uiPriority w:val="34"/>
    <w:qFormat/>
    <w:rsid w:val="005947D2"/>
    <w:pPr>
      <w:ind w:left="720"/>
      <w:contextualSpacing/>
    </w:pPr>
  </w:style>
  <w:style w:type="paragraph" w:styleId="ae">
    <w:name w:val="TOC Heading"/>
    <w:basedOn w:val="1"/>
    <w:next w:val="a"/>
    <w:uiPriority w:val="39"/>
    <w:unhideWhenUsed/>
    <w:qFormat/>
    <w:rsid w:val="00596C6D"/>
    <w:pPr>
      <w:outlineLvl w:val="9"/>
    </w:pPr>
    <w:rPr>
      <w:lang w:eastAsia="ru-RU"/>
    </w:rPr>
  </w:style>
  <w:style w:type="character" w:styleId="af">
    <w:name w:val="Hyperlink"/>
    <w:basedOn w:val="a0"/>
    <w:uiPriority w:val="99"/>
    <w:unhideWhenUsed/>
    <w:rsid w:val="00596C6D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0563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635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56359"/>
  </w:style>
  <w:style w:type="character" w:styleId="af0">
    <w:name w:val="Emphasis"/>
    <w:basedOn w:val="a0"/>
    <w:uiPriority w:val="20"/>
    <w:qFormat/>
    <w:rsid w:val="00AE78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38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3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5EFEE9-A22E-4337-9A95-A7929F9D6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16</Pages>
  <Words>2942</Words>
  <Characters>16774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Малевская</dc:creator>
  <cp:lastModifiedBy>Анастасия Малевская</cp:lastModifiedBy>
  <cp:revision>13</cp:revision>
  <dcterms:created xsi:type="dcterms:W3CDTF">2026-03-11T18:43:00Z</dcterms:created>
  <dcterms:modified xsi:type="dcterms:W3CDTF">2026-03-13T12:39:00Z</dcterms:modified>
</cp:coreProperties>
</file>