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2F4" w:rsidRDefault="00360314" w:rsidP="00A332F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How does the dynamic probability of occupancy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j,t</m:t>
            </m:r>
          </m:sub>
        </m:sSub>
      </m:oMath>
      <w:r w:rsidRPr="00A332F4">
        <w:rPr>
          <w:rFonts w:eastAsiaTheme="minorEastAsia"/>
        </w:rPr>
        <w:t xml:space="preserve">) of county </w:t>
      </w:r>
      <w:r w:rsidRPr="00A332F4">
        <w:rPr>
          <w:rFonts w:eastAsiaTheme="minorEastAsia"/>
          <w:i/>
        </w:rPr>
        <w:t xml:space="preserve">j </w:t>
      </w:r>
      <w:r w:rsidRPr="00A332F4">
        <w:rPr>
          <w:rFonts w:eastAsiaTheme="minorEastAsia"/>
        </w:rPr>
        <w:t xml:space="preserve">change over space and time? </w:t>
      </w:r>
    </w:p>
    <w:p w:rsidR="00A332F4" w:rsidRDefault="00A332F4" w:rsidP="00A332F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Does the probability of detection change over time? </w:t>
      </w:r>
    </w:p>
    <w:p w:rsidR="00A332F4" w:rsidRDefault="00A332F4" w:rsidP="00A332F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What is the appropriate data source to use for “absences”? </w:t>
      </w:r>
    </w:p>
    <w:p w:rsidR="00FF59C6" w:rsidRPr="00A332F4" w:rsidRDefault="00FF59C6" w:rsidP="00A332F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What is the appropriate temporal scale? </w:t>
      </w:r>
    </w:p>
    <w:p w:rsidR="00045C44" w:rsidRDefault="00045C44">
      <w:pPr>
        <w:rPr>
          <w:rFonts w:eastAsiaTheme="minorEastAsia"/>
        </w:rPr>
      </w:pPr>
      <w:r>
        <w:rPr>
          <w:rFonts w:eastAsiaTheme="minorEastAsia"/>
        </w:rPr>
        <w:t xml:space="preserve">“Absence” source: All Tracheophytes (leave off collector-specific models), Tracheophytes collected by known collectors of Anacardiaceae, Anacardiaceae </w:t>
      </w:r>
    </w:p>
    <w:p w:rsidR="00045C44" w:rsidRDefault="00045C44">
      <w:pPr>
        <w:rPr>
          <w:rFonts w:eastAsiaTheme="minorEastAsia"/>
        </w:rPr>
      </w:pPr>
      <w:r>
        <w:rPr>
          <w:rFonts w:eastAsiaTheme="minorEastAsia"/>
        </w:rPr>
        <w:t xml:space="preserve">“Presence” source: Only records with coordinates (to be able to compare “improvement” of model fit by adding in “messy” records), all records scaled up to county-level identification, hybrid data: some records kept at coordinate level, others at county-level </w:t>
      </w:r>
    </w:p>
    <w:p w:rsidR="00360314" w:rsidRDefault="00360314">
      <w:r>
        <w:t xml:space="preserve">Test multiple models: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60314" w:rsidTr="00360314">
        <w:tc>
          <w:tcPr>
            <w:tcW w:w="4788" w:type="dxa"/>
          </w:tcPr>
          <w:p w:rsidR="00360314" w:rsidRPr="00360314" w:rsidRDefault="00094765" w:rsidP="00360314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j,t</m:t>
                  </m:r>
                </m:sub>
              </m:sSub>
            </m:oMath>
            <w:r w:rsidR="00360314">
              <w:rPr>
                <w:rFonts w:eastAsiaTheme="minorEastAsia"/>
                <w:b/>
              </w:rPr>
              <w:t xml:space="preserve"> Covariates: </w:t>
            </w:r>
          </w:p>
        </w:tc>
        <w:tc>
          <w:tcPr>
            <w:tcW w:w="4788" w:type="dxa"/>
          </w:tcPr>
          <w:p w:rsidR="00360314" w:rsidRPr="00360314" w:rsidRDefault="00094765" w:rsidP="00360314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j,t</m:t>
                  </m:r>
                </m:sub>
              </m:sSub>
            </m:oMath>
            <w:r w:rsidR="00360314">
              <w:rPr>
                <w:rFonts w:eastAsiaTheme="minorEastAsia"/>
                <w:b/>
              </w:rPr>
              <w:t xml:space="preserve"> Covariates:</w:t>
            </w:r>
          </w:p>
        </w:tc>
      </w:tr>
      <w:tr w:rsidR="00360314" w:rsidTr="00360314">
        <w:tc>
          <w:tcPr>
            <w:tcW w:w="4788" w:type="dxa"/>
          </w:tcPr>
          <w:p w:rsidR="00360314" w:rsidRDefault="00360314">
            <w:r>
              <w:t>County area</w:t>
            </w:r>
            <w:r w:rsidR="00094765">
              <w:t>: larger area = more area to occupy, increased probability of occupancy</w:t>
            </w:r>
          </w:p>
        </w:tc>
        <w:tc>
          <w:tcPr>
            <w:tcW w:w="4788" w:type="dxa"/>
          </w:tcPr>
          <w:p w:rsidR="00360314" w:rsidRDefault="00360314">
            <w:r>
              <w:t>County area</w:t>
            </w:r>
            <w:r w:rsidR="00094765">
              <w:t xml:space="preserve">: spatial variation in abundance induces variability in detection probability </w:t>
            </w:r>
          </w:p>
        </w:tc>
      </w:tr>
      <w:tr w:rsidR="00360314" w:rsidTr="00360314">
        <w:tc>
          <w:tcPr>
            <w:tcW w:w="4788" w:type="dxa"/>
          </w:tcPr>
          <w:p w:rsidR="00360314" w:rsidRDefault="00360314">
            <w:r>
              <w:t>Occupancy status of neighbors</w:t>
            </w:r>
            <w:r w:rsidR="00094765">
              <w:t xml:space="preserve">: more occupied neighbors means higher probability of being occupied </w:t>
            </w:r>
          </w:p>
        </w:tc>
        <w:tc>
          <w:tcPr>
            <w:tcW w:w="4788" w:type="dxa"/>
          </w:tcPr>
          <w:p w:rsidR="00360314" w:rsidRDefault="00360314">
            <w:r>
              <w:t xml:space="preserve">Collector covariates: (number of previous collections), random effect, </w:t>
            </w:r>
          </w:p>
          <w:p w:rsidR="00094765" w:rsidRDefault="00094765"/>
          <w:p w:rsidR="00094765" w:rsidRDefault="00094765">
            <w:r>
              <w:t xml:space="preserve">Probability of multiple collections declines with time? </w:t>
            </w:r>
          </w:p>
        </w:tc>
      </w:tr>
      <w:tr w:rsidR="00360314" w:rsidTr="00360314">
        <w:tc>
          <w:tcPr>
            <w:tcW w:w="4788" w:type="dxa"/>
          </w:tcPr>
          <w:p w:rsidR="00360314" w:rsidRDefault="00360314">
            <w:r>
              <w:t>Year (random effect)? Time since introduction?</w:t>
            </w:r>
            <w:r w:rsidR="00094765">
              <w:t xml:space="preserve">: </w:t>
            </w:r>
          </w:p>
          <w:p w:rsidR="00094765" w:rsidRDefault="00094765">
            <w:r>
              <w:t xml:space="preserve">Due to allee effects, populations may struggle when rare. Time since introduction is a proxy for having enough time to build-up sufficient population size to expand? </w:t>
            </w:r>
          </w:p>
          <w:p w:rsidR="00094765" w:rsidRDefault="00094765"/>
          <w:p w:rsidR="00094765" w:rsidRDefault="00094765"/>
        </w:tc>
        <w:tc>
          <w:tcPr>
            <w:tcW w:w="4788" w:type="dxa"/>
          </w:tcPr>
          <w:p w:rsidR="00360314" w:rsidRDefault="00360314">
            <w:r>
              <w:t>Year (random</w:t>
            </w:r>
            <w:r w:rsidR="00045C44">
              <w:t xml:space="preserve"> effect, time since “invasive”)</w:t>
            </w:r>
          </w:p>
          <w:p w:rsidR="00094765" w:rsidRDefault="00094765"/>
          <w:p w:rsidR="00094765" w:rsidRDefault="00094765">
            <w:r>
              <w:t>Are collectors more likely to be looking out for invasives later on in the invasion process?</w:t>
            </w:r>
          </w:p>
        </w:tc>
      </w:tr>
      <w:tr w:rsidR="00360314" w:rsidTr="00360314">
        <w:tc>
          <w:tcPr>
            <w:tcW w:w="4788" w:type="dxa"/>
          </w:tcPr>
          <w:p w:rsidR="00360314" w:rsidRDefault="00360314">
            <w:r>
              <w:t>Environmental covariates: min temperature in county, # days below freezing, precipitation (which metric to use though)</w:t>
            </w:r>
          </w:p>
          <w:p w:rsidR="00094765" w:rsidRDefault="00094765"/>
          <w:p w:rsidR="00094765" w:rsidRDefault="00094765">
            <w:r>
              <w:t>Negative relationship between freezing and occupancy</w:t>
            </w:r>
          </w:p>
        </w:tc>
        <w:tc>
          <w:tcPr>
            <w:tcW w:w="4788" w:type="dxa"/>
          </w:tcPr>
          <w:p w:rsidR="00360314" w:rsidRDefault="00360314">
            <w:r>
              <w:t>Collector type: (Botanist, citizen-scientist)</w:t>
            </w:r>
          </w:p>
          <w:p w:rsidR="00094765" w:rsidRDefault="00094765"/>
          <w:p w:rsidR="00094765" w:rsidRDefault="00094765">
            <w:r>
              <w:t xml:space="preserve">Type of collector (professional botanist vs citizen scientist) might influence how </w:t>
            </w:r>
          </w:p>
        </w:tc>
      </w:tr>
      <w:tr w:rsidR="00360314" w:rsidTr="00360314">
        <w:tc>
          <w:tcPr>
            <w:tcW w:w="4788" w:type="dxa"/>
          </w:tcPr>
          <w:p w:rsidR="00360314" w:rsidRDefault="00360314"/>
        </w:tc>
        <w:tc>
          <w:tcPr>
            <w:tcW w:w="4788" w:type="dxa"/>
          </w:tcPr>
          <w:p w:rsidR="00360314" w:rsidRDefault="00360314">
            <w:r>
              <w:t>Spatial resolution: county level, or coordinates</w:t>
            </w:r>
          </w:p>
        </w:tc>
      </w:tr>
      <w:tr w:rsidR="00360314" w:rsidTr="00360314">
        <w:tc>
          <w:tcPr>
            <w:tcW w:w="4788" w:type="dxa"/>
          </w:tcPr>
          <w:p w:rsidR="00360314" w:rsidRDefault="00360314"/>
        </w:tc>
        <w:tc>
          <w:tcPr>
            <w:tcW w:w="4788" w:type="dxa"/>
          </w:tcPr>
          <w:p w:rsidR="00360314" w:rsidRDefault="00094765">
            <w:r>
              <w:t xml:space="preserve">Spatially structured random effects (from Bled et al. 2014): variability in detection probability induced by spatial variation in abundance </w:t>
            </w:r>
            <w:bookmarkStart w:id="0" w:name="_GoBack"/>
            <w:bookmarkEnd w:id="0"/>
          </w:p>
        </w:tc>
      </w:tr>
    </w:tbl>
    <w:p w:rsidR="00360314" w:rsidRDefault="00360314"/>
    <w:p w:rsidR="00045C44" w:rsidRDefault="00045C44">
      <w:r>
        <w:t xml:space="preserve">Validating models: </w:t>
      </w:r>
    </w:p>
    <w:p w:rsidR="00045C44" w:rsidRDefault="00045C44">
      <w:r>
        <w:t xml:space="preserve">Blocking factors: county, year, collector type, </w:t>
      </w:r>
    </w:p>
    <w:p w:rsidR="00360314" w:rsidRPr="00360314" w:rsidRDefault="00360314"/>
    <w:sectPr w:rsidR="00360314" w:rsidRPr="00360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E3ED0"/>
    <w:multiLevelType w:val="hybridMultilevel"/>
    <w:tmpl w:val="082C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314"/>
    <w:rsid w:val="00045C44"/>
    <w:rsid w:val="00094765"/>
    <w:rsid w:val="00360314"/>
    <w:rsid w:val="00A332F4"/>
    <w:rsid w:val="00D50AF0"/>
    <w:rsid w:val="00FF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03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3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32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03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3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3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Botanical Garden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Kelley Erickson</dc:creator>
  <cp:lastModifiedBy>Kelley Erickson</cp:lastModifiedBy>
  <cp:revision>4</cp:revision>
  <dcterms:created xsi:type="dcterms:W3CDTF">2018-11-12T17:48:00Z</dcterms:created>
  <dcterms:modified xsi:type="dcterms:W3CDTF">2018-11-13T17:59:00Z</dcterms:modified>
</cp:coreProperties>
</file>