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【完全統合版】令和9年度入試制度改革に向けた鳥羽高校の未来志向型・広報戦略策定レポート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目次</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第1章：データから読み解く「令和9年問題」と京都府公立高校の現在地</w:t>
      </w:r>
    </w:p>
    <w:p w:rsidR="00000000" w:rsidDel="00000000" w:rsidP="00000000" w:rsidRDefault="00000000" w:rsidRPr="00000000" w14:paraId="0000000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1.1 入試制度改革の構造的把握：二段階選抜の終焉と「一括募集」への移行</w:t>
      </w:r>
    </w:p>
    <w:p w:rsidR="00000000" w:rsidDel="00000000" w:rsidP="00000000" w:rsidRDefault="00000000" w:rsidRPr="00000000" w14:paraId="0000000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1.2 志願者心理のドラスティックな変容：セーフティネット喪失による安全志向の加速</w:t>
      </w:r>
    </w:p>
    <w:p w:rsidR="00000000" w:rsidDel="00000000" w:rsidP="00000000" w:rsidRDefault="00000000" w:rsidRPr="00000000" w14:paraId="0000000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1.3 鳥羽高校の定量的・定性的現在地：中期選抜1.12倍という数字に潜むリスクと機会</w:t>
      </w:r>
    </w:p>
    <w:p w:rsidR="00000000" w:rsidDel="00000000" w:rsidP="00000000" w:rsidRDefault="00000000" w:rsidRPr="00000000" w14:paraId="0000000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1.4 💡NotebookLM抽出用・章の要約</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第2章：強豪校の二極化構造分析（非Instagram層とInstagram層）</w:t>
      </w:r>
    </w:p>
    <w:p w:rsidR="00000000" w:rsidDel="00000000" w:rsidP="00000000" w:rsidRDefault="00000000" w:rsidRPr="00000000" w14:paraId="00000009">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2.1 A群：SNSに頼らずとも「圧倒的人気」を誇る5校のブランド力解剖</w:t>
      </w:r>
    </w:p>
    <w:p w:rsidR="00000000" w:rsidDel="00000000" w:rsidP="00000000" w:rsidRDefault="00000000" w:rsidRPr="00000000" w14:paraId="0000000A">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2.1.1 山城・紫野・鴨沂：伝統と「ライフスタイル」の記号化</w:t>
      </w:r>
    </w:p>
    <w:p w:rsidR="00000000" w:rsidDel="00000000" w:rsidP="00000000" w:rsidRDefault="00000000" w:rsidRPr="00000000" w14:paraId="0000000B">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2.1.2 西京・城南菱創：システムと実績による「合理的な選別」の確立</w:t>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2.2 B群：Instagramを駆使する戦略的広報モデル校の成功ロジック</w:t>
      </w:r>
    </w:p>
    <w:p w:rsidR="00000000" w:rsidDel="00000000" w:rsidP="00000000" w:rsidRDefault="00000000" w:rsidRPr="00000000" w14:paraId="0000000D">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2.2.1 乙訓・桂・海洋：特定資産の「尖り」をフロー情報で最大化する手法</w:t>
      </w:r>
    </w:p>
    <w:p w:rsidR="00000000" w:rsidDel="00000000" w:rsidP="00000000" w:rsidRDefault="00000000" w:rsidRPr="00000000" w14:paraId="0000000E">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2.2.2 マーケティング概念による役割定義：「ケ（HP）」と「ハレ（Instagram）」の使い分け</w:t>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2.3 💡NotebookLM抽出用・章の要約</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第3章：鳥羽高校の潜在的魅力の深掘りと「戦うべきフィールド」の選定</w:t>
      </w:r>
    </w:p>
    <w:p w:rsidR="00000000" w:rsidDel="00000000" w:rsidP="00000000" w:rsidRDefault="00000000" w:rsidRPr="00000000" w14:paraId="0000001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3.1 資産の再定義：グローバル科のDNAと「誠実な伝統」の掛け合わせ</w:t>
      </w:r>
    </w:p>
    <w:p w:rsidR="00000000" w:rsidDel="00000000" w:rsidP="00000000" w:rsidRDefault="00000000" w:rsidRPr="00000000" w14:paraId="0000001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3.2 差別化の源泉：希少性の高い部活動と「文化の厚み」が創出する独自の文脈</w:t>
      </w:r>
    </w:p>
    <w:p w:rsidR="00000000" w:rsidDel="00000000" w:rsidP="00000000" w:rsidRDefault="00000000" w:rsidRPr="00000000" w14:paraId="0000001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3.3 戦略的ポジション：中学生の「第一想起」を獲得するためのブランディング・メッセージ</w:t>
      </w:r>
    </w:p>
    <w:p w:rsidR="00000000" w:rsidDel="00000000" w:rsidP="00000000" w:rsidRDefault="00000000" w:rsidRPr="00000000" w14:paraId="0000001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3.4 💡NotebookLM抽出用・章の要約</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第4章：企画推進部が明日から実行すべきアクションプラン</w:t>
      </w:r>
    </w:p>
    <w:p w:rsidR="00000000" w:rsidDel="00000000" w:rsidP="00000000" w:rsidRDefault="00000000" w:rsidRPr="00000000" w14:paraId="0000001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4.1 フェーズ1：情報発信インフラの最適化と「鳥羽のリアル」の抽出</w:t>
      </w:r>
    </w:p>
    <w:p w:rsidR="00000000" w:rsidDel="00000000" w:rsidP="00000000" w:rsidRDefault="00000000" w:rsidRPr="00000000" w14:paraId="0000001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4.2 フェーズ2：教職員の負担を最小化する「生徒・AI共創型」の持続可能運用体制</w:t>
      </w:r>
    </w:p>
    <w:p w:rsidR="00000000" w:rsidDel="00000000" w:rsidP="00000000" w:rsidRDefault="00000000" w:rsidRPr="00000000" w14:paraId="0000001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4.3 総括：令和9年度入試を「選ばれる学校」への転換点にするために</w:t>
      </w:r>
    </w:p>
    <w:p w:rsidR="00000000" w:rsidDel="00000000" w:rsidP="00000000" w:rsidRDefault="00000000" w:rsidRPr="00000000" w14:paraId="00000019">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4.4 💡NotebookLM抽出用・章の要約</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第1章：データから読み解く「令和9年問題」と京都府公立高校の現在地</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入試制度改革の構造的把握：二段階選抜の終焉と「一括募集」への移行</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京都府の公立高校入試は、令和9年度（2027年度）から約10年ぶりの大規模な制度改革という転換点を迎える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。現在の中学2年生が受験生となるこの年から、これまでの「2月の前期選抜」と「3月の中期選抜」という2つの大きな選抜枠が統合され、2月下旬の1回に一本化されることが決定している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。この改革の背景には、同一校・同一学科を2度受検することによる中学生の肉体的・精神的負担の軽減、および私立入試から公立合格発表までが長期化する不整合の解消がある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教育行政側の「負担軽減」という意図の裏側で、学校経営の観点からは極めて深刻な地殻変動が起きている。これまでの制度は、いわば「前期での挑戦」と「中期での着地」という2段階の安全装置を内包していた。特に、中期選抜は多くの普通科高校にとって「前期で高倍率校に敗れた優秀層」を拾い上げるセーフティネットとして機能していた側面が強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。この「二段構え」の構造が消滅し、新制度では「独自枠」と「共通枠」が一度の判定で行われることとなる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。これは、受験生にとって「失敗した時の次がない」という心理的な圧迫感を生み、出願時における「第一志望校の選択」がこれまで以上に慎重かつ決定的なものになることを意味している。</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志願者心理のドラスティックな変容：セーフティネット喪失による安全志向の加速</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制度改革によって引き起こされる最大の変化は、中学生および保護者の「志望校決定プロセス」の早期化と安全志向へのシフトである。現行制度では、3月の中期選抜において「第2志望」まで希望を出すことが可能であり、不合格時の受皿が制度的に保障されてい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。しかし、令和9年度からは、一度の出願で全ての勝負が決まる「一発勝負」へと移行するため、受験生は「不合格というリスク」を最小化する方向に動く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心理的変容は、学校の格付けを固定化し、二極化をさらに加速させる。圧倒的なブランド力を持つ「超人気校」への集中が続く一方で、中間層の高校は、これまで中期選抜で受けていた「スライド合格層」を失う。受験生は「志望校を下げる」か、あるいは「最初からここに行きたいという強い確信」を持った学校だけに出願するようになる。つまり、広報戦略におけるKPIは、もはや「認知度」ではなく、「中学生の第一想起（First Recall）において、代替不可能な存在になれているか」という一点に集約されるのである。</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鳥羽高校の定量的・定性的現在地：中期選抜1.12倍という数字に潜むリスクと機会</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最新の志願倍率データ（kyoto_highschool_admission_ratios.md参照）を分析すると、鳥羽高校の立ち位置が極めて特徴的であることが浮き彫りになる。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学科名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前期選抜倍率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中期選抜倍率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府内順位（中期）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グローバル科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専門学科としての地位確立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普通科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府内11位の安定感</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は、中期選抜において1.12倍という、京都市内の進学校の中でも上位10校前後に食い込む「底堅い需要」を持っている。この数字は、鳥羽高校が「進学実績、落ち着いた校風、アクセスの良さ」という点において、多くの受験生や保護者から「信頼できる実力相応校」として認識されている証左であ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シニアコンサルタントの視点から言えば、この「1.12倍」という安定感こそが、令和9年度問題における最大の懸念材料である。現行の1.12倍を支えている受験生のうち、相当数が「前期で他校（例えば堀川や嵯峨野などの御三家、あるいは山城・紫野等の人気校）に挑戦し、中期で鳥羽に着地した層」であると推測されるから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括募集化によって、この「スライド層」が消滅したとき、鳥羽高校は自力で「最初から鳥羽を第一志望とする層」を1.0倍以上に維持しなければならない。もし広報戦略を現行のまま据え置けば、これまで他校の不合格者によって補填されていた倍率が剥落し、進学校でありながら定員割れを起こす、あるいは入学者の学力層が大幅に下落するというシナリオが現実味を帯びてくる。</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一方で、グローバル科が前期1.25倍という高倍率を維持している事実は、鳥羽高校が持つ「特定の専門性」や「独自の魅力」が、一部の層には強烈な第一想起として機能していることを示している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。このグローバル科の「尖り」をいかに普通科のブランド全体に波及させ、「鳥羽でなければならない理由」を全受験生に提示できるかが、今後の持続的な発展の鍵となる。</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💡NotebookLM抽出用・章の要約</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令和9年度入試改革により、京都の公立入試は前期・中期の統合による「一括募集（一発勝負）」へ移行し、中学生のセーフティネットが消滅する。</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受験生の心理は「不合格リスク」への回避から、早期に「第一志望」を決定する安全志向へとシフトし、学校側の「第一想起獲得」が死活問題となる。</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鳥羽高校の中期1.12倍という安定感は「他校からの流入」に依存しているリスクがあり、統合後は「最初から選ばれる理由」を自ら創出しなければならない。</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第2章：強豪校の二極化構造分析（非Instagram層とInstagram層）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京都府内の公立高校において、高い倍率を維持し続けている学校は、大きく分けて2つの広報・ブランディングのパターンに分類される。一つは、SNS等の現代的なツールに頼らずとも、歴史的背景や社会的なステータスによって「自動的に選ばれる」学校群。もう一つは、Instagram等のデジタルツールを戦略的に使いこなし、特定の層への「共感と憧れ」を能動的に創出している学校群である。</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A群：SNSに頼らずとも「圧倒的人気」を誇る5校のブランド力解剖</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山城、紫野、鴨沂、西京、城南菱創。これらの学校は、最新のデータ（kyoto_highschool_data.md）においてもInstagramのアカウントを持っていない、あるいは投稿頻度が極めて低いにも関わらず、高い志願倍率を維持している。彼らの強みの源泉は、SNSというフロー情報ではなく、地域社会に深く根ざした「ストックとしてのブランド」にある。</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山城・紫野・鴨沂：伝統と「ライフスタイル」の記号化</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これらの3校は、中学生にとって単なる「教育機関」を超えた「憧れのライフスタイルの象徴」として機能している。</w:t>
      </w:r>
    </w:p>
    <w:p w:rsidR="00000000" w:rsidDel="00000000" w:rsidP="00000000" w:rsidRDefault="00000000" w:rsidRPr="00000000" w14:paraId="0000003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山城高校</w:t>
      </w:r>
      <w:r w:rsidDel="00000000" w:rsidR="00000000" w:rsidRPr="00000000">
        <w:rPr>
          <w:rFonts w:ascii="Google Sans" w:cs="Google Sans" w:eastAsia="Google Sans" w:hAnsi="Google Sans"/>
          <w:color w:val="1f1f1f"/>
          <w:rtl w:val="0"/>
        </w:rPr>
        <w:t xml:space="preserve">: 京都市内での圧倒的な知名度と、スポーツの強豪校としてのイメージ、そして「スマートな進学校」という立ち位置が確立されている。私服登校の許容などに見られる「自由さ」は、中学生にとっての最大のインセンティブとなっており、SNSで発信せずとも「山城に行けばかっこいい高校生活が送れる」という神話が地域社会で共有され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紫野高校</w:t>
      </w:r>
      <w:r w:rsidDel="00000000" w:rsidR="00000000" w:rsidRPr="00000000">
        <w:rPr>
          <w:rFonts w:ascii="Google Sans" w:cs="Google Sans" w:eastAsia="Google Sans" w:hAnsi="Google Sans"/>
          <w:color w:val="1f1f1f"/>
          <w:rtl w:val="0"/>
        </w:rPr>
        <w:t xml:space="preserve">: 「アカデミックな自由」と「個性の尊重」がブランドの核である。国際交流や先進的な教育内容が、SNSでの宣伝を介さずとも、塾や卒業生の口コミ（リアルなネットワーク）を通じて強力に拡散されている。彼らが売っているのは、偏差値ではなく「紫野というコミュニティへの所属感」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鴨沂高校</w:t>
      </w:r>
      <w:r w:rsidDel="00000000" w:rsidR="00000000" w:rsidRPr="00000000">
        <w:rPr>
          <w:rFonts w:ascii="Google Sans" w:cs="Google Sans" w:eastAsia="Google Sans" w:hAnsi="Google Sans"/>
          <w:color w:val="1f1f1f"/>
          <w:rtl w:val="0"/>
        </w:rPr>
        <w:t xml:space="preserve">: 伝統校としての格式と、近年リニューアルされた美しい校舎という「視覚的な記号」が、中学生の感性に直接訴えかけている。市街地の中心に位置する利便性も含め、その存在自体が強力なメッセージとなっており、アナログな手段（学校説明会等）だけで定員を埋めるに十分な引力を持っ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西京・城南菱創：システムと実績による「合理的な選別」の確立</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一方で、西京や城南菱創は、情緒的な憧れ以上に「仕組みの独自性」によって選ばれている。</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西京高校</w:t>
      </w:r>
      <w:r w:rsidDel="00000000" w:rsidR="00000000" w:rsidRPr="00000000">
        <w:rPr>
          <w:rFonts w:ascii="Google Sans" w:cs="Google Sans" w:eastAsia="Google Sans" w:hAnsi="Google Sans"/>
          <w:color w:val="1f1f1f"/>
          <w:rtl w:val="0"/>
        </w:rPr>
        <w:t xml:space="preserve">: エンタープライジング科を擁し、附属中学校との一貫教育、そして圧倒的な国公立大学進学実績。これらは中学生にとって「ここに行けば自分のキャリアが拓ける」という合理的な確信を与える。エリート教育の代名詞としてのステータスは、SNSでの日常発信を必要としないほど強固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城南菱創高校</w:t>
      </w:r>
      <w:r w:rsidDel="00000000" w:rsidR="00000000" w:rsidRPr="00000000">
        <w:rPr>
          <w:rFonts w:ascii="Google Sans" w:cs="Google Sans" w:eastAsia="Google Sans" w:hAnsi="Google Sans"/>
          <w:color w:val="1f1f1f"/>
          <w:rtl w:val="0"/>
        </w:rPr>
        <w:t xml:space="preserve">: 単位制の導入という「仕組みの転換」によって、山城通学圏における独自の地位を築いた。「自分の進路に合わせて時間割を組める」というメリットは、現代の中学生が求める「個別最適化」のニーズに完璧に合致している。彼らの広報は、SNSでの雰囲気作りではなく、この「単位制というシステムの利便性」を正確に伝えることに特化し、成功し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B群：Instagramを駆使する戦略的広報モデル校の成功ロジック</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これに対し、乙訓、桂、海洋などの学校は、Instagramを戦略的武器として活用し、特定の資産を最大化することで志願者を獲得している。</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乙訓・桂・海洋：特定資産の「尖り」をフロー情報で最大化する手法</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これらの学校のInstagram運用は、単なる「日記」ではなく、明確なターゲティングに基づく「ベネフィットの提示」となっている。</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乙訓高校</w:t>
      </w:r>
      <w:r w:rsidDel="00000000" w:rsidR="00000000" w:rsidRPr="00000000">
        <w:rPr>
          <w:rFonts w:ascii="Google Sans" w:cs="Google Sans" w:eastAsia="Google Sans" w:hAnsi="Google Sans"/>
          <w:color w:val="1f1f1f"/>
          <w:rtl w:val="0"/>
        </w:rPr>
        <w:t xml:space="preserve">: スポーツ健康科学科を核に、野球部などの躍動感をリール動画やストーリーズで発信。文字では伝わらない「アスリートとしての日常」を視覚化することで、スポーツに情熱を注ぐ中学生の共感をダイレクトに獲得してい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桂高校</w:t>
      </w:r>
      <w:r w:rsidDel="00000000" w:rsidR="00000000" w:rsidRPr="00000000">
        <w:rPr>
          <w:rFonts w:ascii="Google Sans" w:cs="Google Sans" w:eastAsia="Google Sans" w:hAnsi="Google Sans"/>
          <w:color w:val="1f1f1f"/>
          <w:rtl w:val="0"/>
        </w:rPr>
        <w:t xml:space="preserve">: 農業・園芸という専門的な実習風景や、全国レベルの環境活動（SDGs）を継続的に発信。土に触れ、生き物を育てる「桂でしかできない体験」をフロー情報として流し続けることで、他の普通科高校との差別化を決定的なものにしてい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海洋高校</w:t>
      </w:r>
      <w:r w:rsidDel="00000000" w:rsidR="00000000" w:rsidRPr="00000000">
        <w:rPr>
          <w:rFonts w:ascii="Google Sans" w:cs="Google Sans" w:eastAsia="Google Sans" w:hAnsi="Google Sans"/>
          <w:color w:val="1f1f1f"/>
          <w:rtl w:val="0"/>
        </w:rPr>
        <w:t xml:space="preserve">: 「海と船」という、京都府内で唯一無二の視覚資産をフル活用。実習船での生活やダイビング、水産加工など、一目で「非日常」と分かる投稿は、もはや説明不要の強力なリクルーティングツールとなってい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マーケティング概念による役割定義：「ケ（HP）」と「ハレ（Instagram）」の使い分け</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成功している広報戦略（SNS連携）モデルを分析すると、以下の「情報の役割分担」が徹底されていることが推測される。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情報媒体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役割定義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ターゲット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コンテンツの性質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公式ホームページ（ケ）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信頼と網羅性の担保（ストック）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保護者・中学校教員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募集要項、進路実績、カリキュラム、公式文書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Instagram（ハレ）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共感と憧れの創出（フロー）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中学生（受験生）・在校生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行事の熱狂、部活の努力、放課後の笑顔、授業の面白さ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一般的なマーケティング観点では、HPは「判断の根拠（Reason to Believe）」を提供し、Instagramは「情緒的な動機（Emotional Benefit）」を刺激する。この2つの車輪が噛み合うことで、中学生は「この学校は楽しそうだ（Instagram）」と感じた後に、「実績もきちんとしている（HP）」と確認し、最終的な第一志望への意志を固めるのであ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💡NotebookLM抽出用・章の要約</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人気校は、伝統と自由な校風が「記号」となっている層（山城・紫野等）と、単位制や一貫教育という「システム」で選ばれる層（西京・城南菱創等）に分かれる。</w:t>
      </w:r>
    </w:p>
    <w:p w:rsidR="00000000" w:rsidDel="00000000" w:rsidP="00000000" w:rsidRDefault="00000000" w:rsidRPr="00000000" w14:paraId="0000005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Instagram成功校は、スポーツや専門実習という「独自の尖った資産」を視覚的に発信し、中学生の共感を直感的に獲得している。</w:t>
      </w:r>
    </w:p>
    <w:p w:rsidR="00000000" w:rsidDel="00000000" w:rsidP="00000000" w:rsidRDefault="00000000" w:rsidRPr="00000000" w14:paraId="0000005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広報の定石は、信頼を支える「HP（公式情報）」と、温度感を伝える「SNS（日常情報）」の役割分担を明確にすることである。</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第3章：鳥羽高校の潜在的魅力の深掘りと「戦うべきフィールド」の選定</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章の二極化分析を踏まえたとき、鳥羽高校が進むべき道は明確である。山城や紫野のような「記号化された自由」を今から模倣することは難しく、また西京のような「一貫エリート教育」への転換も現実的ではない。鳥羽高校が取るべき戦略は、今ある「厚みのある資産」を現代的な文脈で再定義し、特定の価値観を持つ中学生に対して「唯一無二の第一想起」を形成することである。</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資産の再定義：グローバル科のDNAと「誠実な伝統」の掛け合わせ</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鳥羽高校の最大の資産は、明治の創立以来受け継がれてきた「伝統と礼儀」を土台としつつ、京都府の公立高校でいち早くグローバル教育（SGH指定等）を推進してきた「進取の精神」の同居にある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グローバル科の圧倒的価値</w:t>
      </w:r>
      <w:r w:rsidDel="00000000" w:rsidR="00000000" w:rsidRPr="00000000">
        <w:rPr>
          <w:rFonts w:ascii="Google Sans" w:cs="Google Sans" w:eastAsia="Google Sans" w:hAnsi="Google Sans"/>
          <w:color w:val="1f1f1f"/>
          <w:rtl w:val="0"/>
        </w:rPr>
        <w:t xml:space="preserve">: 前期1.25倍という数字が示す通り、単なる語学学習を超え、留学生との交流や、社会課題をSDGsの観点から議論する「21世紀型教育」は、強い目的意識を持つ中学生にとっての強力な引力である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。この「世界と繋がっている感覚」は、閉塞感を感じている中高生にとって最大の魅力となる。</w:t>
      </w:r>
    </w:p>
    <w:p w:rsidR="00000000" w:rsidDel="00000000" w:rsidP="00000000" w:rsidRDefault="00000000" w:rsidRPr="00000000" w14:paraId="00000065">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「誠実さ」というブランド</w:t>
      </w:r>
      <w:r w:rsidDel="00000000" w:rsidR="00000000" w:rsidRPr="00000000">
        <w:rPr>
          <w:rFonts w:ascii="Google Sans" w:cs="Google Sans" w:eastAsia="Google Sans" w:hAnsi="Google Sans"/>
          <w:color w:val="1f1f1f"/>
          <w:rtl w:val="0"/>
        </w:rPr>
        <w:t xml:space="preserve">: 鳥羽高校の評判として挙げられる「挨拶の徹底」や「落ち着いた校風」は、一見地味に思えるが、現代の保護者層にとっては「安心して預けられる学校」という極めて高い信頼資産（Trust Equity）となっている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差別化の源泉：希少性の高い部活動と「文化の厚み」が創出する独自の文脈</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鳥羽高校には、他の進学校が逆立ちしても真似できない「視覚的・体験的資産」が数多く眠っている。</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希少部活動の物語性</w:t>
      </w:r>
      <w:r w:rsidDel="00000000" w:rsidR="00000000" w:rsidRPr="00000000">
        <w:rPr>
          <w:rFonts w:ascii="Google Sans" w:cs="Google Sans" w:eastAsia="Google Sans" w:hAnsi="Google Sans"/>
          <w:color w:val="1f1f1f"/>
          <w:rtl w:val="0"/>
        </w:rPr>
        <w:t xml:space="preserve">: 水球、相撲、ウェイトリフティングなど、他校にはない部活動の存在。これらは「鳥羽でしかできない挑戦」の象徴である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。特に、水球部の専用プールや相撲場といった施設は、それ自体が強力な広報素材となる。</w:t>
      </w:r>
    </w:p>
    <w:p w:rsidR="00000000" w:rsidDel="00000000" w:rsidP="00000000" w:rsidRDefault="00000000" w:rsidRPr="00000000" w14:paraId="0000006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伝統文化事業（披講研究部等）</w:t>
      </w:r>
      <w:r w:rsidDel="00000000" w:rsidR="00000000" w:rsidRPr="00000000">
        <w:rPr>
          <w:rFonts w:ascii="Google Sans" w:cs="Google Sans" w:eastAsia="Google Sans" w:hAnsi="Google Sans"/>
          <w:color w:val="1f1f1f"/>
          <w:rtl w:val="0"/>
        </w:rPr>
        <w:t xml:space="preserve">: 冷泉流歌道の作法に則った「披講」などの活動は、鳥羽高校の知的レベルの高さと、京都という土地の文化を継承する使命感を体現している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。これは「ただ勉強するだけでなく、教養ある人間になりたい」という知的好奇心の強い層に深く刺さる。</w:t>
      </w:r>
    </w:p>
    <w:p w:rsidR="00000000" w:rsidDel="00000000" w:rsidP="00000000" w:rsidRDefault="00000000" w:rsidRPr="00000000" w14:paraId="0000006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レンガ色のブレザー</w:t>
      </w:r>
      <w:r w:rsidDel="00000000" w:rsidR="00000000" w:rsidRPr="00000000">
        <w:rPr>
          <w:rFonts w:ascii="Google Sans" w:cs="Google Sans" w:eastAsia="Google Sans" w:hAnsi="Google Sans"/>
          <w:color w:val="1f1f1f"/>
          <w:rtl w:val="0"/>
        </w:rPr>
        <w:t xml:space="preserve">: ひと目で「鳥羽の生徒」と分かる制服は、地域のアイコンである。この視覚的アイデンティティは、ブランディングにおいて極めて有利な材料である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戦略的ポジション：中学生の「第一想起」を獲得するためのブランディング・メッセージ</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鳥羽高校が中学生に提示すべき価値は、「自由」でも「実績」でもなく、**「伝統を足場に、世界へ、未来へ、誠実に挑戦し続ける3年間」**である。</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鳥羽高校にとって最も本質的な広報手段とは、この「誠実な挑戦」の姿を、ありのままに、しかし戦略的に可視化することである。</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結論：Instagramは「運用すべき」である。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ただし、それは乙訓高校のような「スポーツの熱狂」だけを追うものではなく、また鴨沂高校のような「校舎の美しさ」だけを誇るものでもない。鳥羽高校のInstagramは、</w:t>
      </w:r>
      <w:r w:rsidDel="00000000" w:rsidR="00000000" w:rsidRPr="00000000">
        <w:rPr>
          <w:rFonts w:ascii="Google Sans" w:cs="Google Sans" w:eastAsia="Google Sans" w:hAnsi="Google Sans"/>
          <w:b w:val="1"/>
          <w:bCs w:val="1"/>
          <w:color w:val="1f1f1f"/>
          <w:rtl w:val="0"/>
        </w:rPr>
        <w:t xml:space="preserve">「知的な静寂」と「挑戦の熱量」が共存する、鳥羽独自の空気感を伝えるためのメディア</w:t>
      </w:r>
      <w:r w:rsidDel="00000000" w:rsidR="00000000" w:rsidRPr="00000000">
        <w:rPr>
          <w:rFonts w:ascii="Google Sans" w:cs="Google Sans" w:eastAsia="Google Sans" w:hAnsi="Google Sans"/>
          <w:color w:val="1f1f1f"/>
          <w:rtl w:val="0"/>
        </w:rPr>
        <w:t xml:space="preserve">として定義すべきである。</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ぜSNSが必要なのか。それは、鳥羽高校の魅力である「誠実さ」や「文化の厚み」といった価値が、現在のテキスト主体のHP（ストック情報）だけでは、中学生の「感性」に届かないからである。令和9年度の「一発勝負」に勝つためには、中学生が夏休みの夜にスマホで見ているその画面の中に、「ここでなら、自分もかっこよく、誠実に成長できそうだ」という直感的なイメージを送り込む必要がある。</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💡NotebookLM抽出用・章の要約</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鳥羽高校の潜在資産は「SGH以来の高度なグローバル教育」と「披講や希少部活に見られる独自の文化的厚み」の融合である。</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戦うべきフィールドは、単なる「偏差値」や「自由」ではなく、「伝統に基づいた誠実な自己研鑽と、世界への繋がり」という独自のポジションである。</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広報手段としてInstagramを推奨する。目的は、HPだけでは伝わりにくい「鳥羽独自の空気感」を中学生の直感に訴えかけ、第一想起を獲得することにある。</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第4章：企画推進部が明日から実行すべきアクションプラン</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鳥羽高校の広報改革において、最大の障壁は「教員の多忙」と「継続性」である。シニアコンサルタントとして、明日から実行可能で、かつ持続的な体制構築を提案する。</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フェーズ1：情報発信インフラの最適化と「鳥羽のリアル」の抽出</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まずは「何を出すか」の整理から始める。Instagramを魔法の杖とせず、全体設計の中に組み込む。</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公式HPの「入り口」リデザイン</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HPは「信頼の最後の砦」である。トップページに、中学生・保護者向けの特設バナー（「鳥羽を1分で知る」など）を設置し、そこからグローバル科の実績や進路指導のストーリーへ直接誘導する。</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「鳥羽の進路指導」のページを、単なる合格者数リストから、「卒業生がどう成長したか」というナラティブ（物語）形式へ徐々に移行させる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「鳥羽のハレ」コンテンツの在庫目録作成</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企画推進部で、1年間の「撮るべき瞬間」をカレンダー化する。</w:t>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（例：グローバル科のプレゼン、水球の練習、披講の舞台、レンガ色の制服が映える秋の並木道、図書室での自習風景）。</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フェーズ2：教職員の負担を最小化する「生徒・AI共創型」の持続可能運用体制</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教員がカメラを持って校内を走り回る必要はない。広報は「教育活動の一環」として生徒を巻き込むべきである。</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「生徒広報アンバサダー（または放送部広報班）」の組織化</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SNSの投稿（写真撮影・動画編集・キャプション作成）を、放送部や生徒会の生徒、あるいは公募による「広報アンバサダー」に委託する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彼らにとっては、学校の魅力を発見し発信することが、そのまま「情報リテラシー教育」や「探究学習」となる。</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教員の役割を「最終検閲（ゲートキーパー）」に特化させる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生徒が作成した案を、企画推進部の教員が週に一度まとめてチェックするだけの体制を作る。</w:t>
      </w:r>
    </w:p>
    <w:p w:rsidR="00000000" w:rsidDel="00000000" w:rsidP="00000000" w:rsidRDefault="00000000" w:rsidRPr="00000000" w14:paraId="0000008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肖像権の同意管理については、入学時に「広報活動への使用同意」を一括で取得する等の事務的効率化を図る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AI（NotebookLMや生成AI）の活用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color w:val="1f1f1f"/>
          <w:rtl w:val="0"/>
        </w:rPr>
        <w:t xml:space="preserve">学校行事の実施要項や報告書などのテキストデータをAIに読み込ませ、SNS用のキャプション（文章）やHPの紹介文を自動生成させる。これにより、教員の「文章作成コスト」をゼロに近づける。</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総括：令和9年度入試を「選ばれる学校」への転換点にするために</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鳥羽高校が令和9年度問題という荒波を乗り越えるために必要なのは、派手な広告宣伝ではない。</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「自分たちは何者であり、誰のために存在するのか」という学校のアイデンティティを、デジタルという新しい「窓」を通じて、正しく、かつ魅力的に社会へ解放することである。</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期選抜1.12倍という現在の「底堅さ」を、単なる滑り止めとしての評価から、「この誠実な学びにこそ加わりたい」という熱狂的な第一志望へと昇華させる。そのプロセスそのものが、鳥羽高校の次の100年を作る持続的なエンジンとなる。</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本レポートが、鳥羽高校の企画推進部の皆様にとって、未来へ向けた確かな羅針盤となることを確信している。</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💡NotebookLM抽出用・章の要約</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広報体制は、教員の負担を最小化するため、放送部や「生徒アンバサダー」を主体とした運用モデルへ移行し、教員は最終チェックのみを担当する。</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AI（生成AI）を活用して、校内文書から広報文を自動生成する仕組みを導入し、持続可能なコンテンツ制作体制を構築する。</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鳥羽の「誠実さ」をデジタルで可視化し、中学生に「憧れ」と「信頼」を同時に与えることで、令和9年度以降の「第一志望化」を確実に実現する。</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【現中2生以下が対象】京都府の公立高校入試は2027年度（令和９ ..., 3月 8, 2026にアクセス、 </w:t>
      </w:r>
      <w:hyperlink r:id="rId6">
        <w:r w:rsidDel="00000000" w:rsidR="00000000" w:rsidRPr="00000000">
          <w:rPr>
            <w:rFonts w:ascii="Google Sans" w:cs="Google Sans" w:eastAsia="Google Sans" w:hAnsi="Google Sans"/>
            <w:color w:val="0000ee"/>
            <w:sz w:val="24"/>
            <w:szCs w:val="24"/>
            <w:u w:val="single"/>
            <w:rtl w:val="0"/>
          </w:rPr>
          <w:t xml:space="preserve">https://www.kec.gr.jp/seminar/information-info/87005/</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2027年度 公立高校入試制度 変更ポイント, 3月 8, 2026にアクセス、 </w:t>
      </w:r>
      <w:hyperlink r:id="rId7">
        <w:r w:rsidDel="00000000" w:rsidR="00000000" w:rsidRPr="00000000">
          <w:rPr>
            <w:rFonts w:ascii="Google Sans" w:cs="Google Sans" w:eastAsia="Google Sans" w:hAnsi="Google Sans"/>
            <w:color w:val="0000ee"/>
            <w:sz w:val="24"/>
            <w:szCs w:val="24"/>
            <w:u w:val="single"/>
            <w:rtl w:val="0"/>
          </w:rPr>
          <w:t xml:space="preserve">https://aioijuku.com/archives/1275</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新中2の皆様へ 京都府公立高校入試制度の変更が検討されているのは, 3月 8, 2026にアクセス、 </w:t>
      </w:r>
      <w:hyperlink r:id="rId8">
        <w:r w:rsidDel="00000000" w:rsidR="00000000" w:rsidRPr="00000000">
          <w:rPr>
            <w:rFonts w:ascii="Google Sans" w:cs="Google Sans" w:eastAsia="Google Sans" w:hAnsi="Google Sans"/>
            <w:color w:val="0000ee"/>
            <w:sz w:val="24"/>
            <w:szCs w:val="24"/>
            <w:u w:val="single"/>
            <w:rtl w:val="0"/>
          </w:rPr>
          <w:t xml:space="preserve">https://s1.kyoshin.co.jp/event/783117/</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城南菱創高校の桃山について質問31件 - 京都府公立 - 高校受験ナビ, 3月 8, 2026にアクセス、 </w:t>
      </w:r>
      <w:hyperlink r:id="rId9">
        <w:r w:rsidDel="00000000" w:rsidR="00000000" w:rsidRPr="00000000">
          <w:rPr>
            <w:rFonts w:ascii="Google Sans" w:cs="Google Sans" w:eastAsia="Google Sans" w:hAnsi="Google Sans"/>
            <w:color w:val="0000ee"/>
            <w:sz w:val="24"/>
            <w:szCs w:val="24"/>
            <w:u w:val="single"/>
            <w:rtl w:val="0"/>
          </w:rPr>
          <w:t xml:space="preserve">https://www.zyuken.net/school_page/12620421161/bbs_query/%E6%A1%83%E5%B1%B1/</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京都府公立高校入試制度 | 森学習塾, 3月 8,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https://mori-gj.com/kyoto-entrance-examination-system/</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京都府教育委員会からの御意見 - 文部科学省, 3月 8,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https://www.mext.go.jp/a_menu/shotou/kaikaku/arikata/detail/1305508.htm</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「中2から塾は遅い？」高校受験を左右する黄金期を逃さないための, 3月 8,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https://www.kobekyo.com/column/grade8-juku-notlate/</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鳥羽高校の評判と進学実績（山科校近隣の高校情報） - 予備校なら ..., 3月 8,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https://www.takeda.tv/yamashina/area-hs/post-217267/</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【京都在住の主婦に聞いた】「優秀な生徒が多いと思う京都府の ..., 3月 8,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https://nlab.itmedia.co.jp/research/articles/3216965/2/</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【京都在住の60代以上が選ぶ】子どもを入学させたい「京都府の, 3月 8,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https://nlab.itmedia.co.jp/research/articles/3447415/</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ガイド - 家庭教師のあすなろ, 3月 8,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https://www.asunaro-kk.com/wp/wp-content/uploads/2016/06/jyuken_2016.pdf</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魅力ある府立高校づくり推進 基本計画 - 京都府教育委員会, 3月 8,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https://www.kyoto-be.ne.jp/koukyou/cms/wp-content/uploads/2023/12/%E9%AD%85%E5%8A%9B%E3%81%82%E3%82%8B%E5%BA%9C%E7%AB%8B%E9%AB%98%E6%A0%A1%E3%81%A5%E3%81%8F%E3%82%8A%E6%8E%A8%E9%80%B2%E5%9F%BA%E6%9C%AC%E8%A8%88%E7%94%BB.pdf</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大阪・関西万博 きょうとアクションプラン 実績集 令和７年 ... - 京都府, 3月 8,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https://www.pref.kyoto.jp/kikaku/banpaku/documents/actionplan_jisseki.pdf</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第3回 全国ユース環境活動発表大会, 3月 8,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https://www.erca.go.jp/jfge/youth/magazine/pdf/youth_vol6.pdf</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史 跡 長 岡 宮 跡 と 国 登 録 有 形 文 化 財 旧 上 田 家 住 宅, 3月 8,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https://www.city.muko.kyoto.jp/uploaded/attachment/14272.pdf</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オウンドメディアとは？成功事例30選をWeb制作のプロが目的別に, 3月 8,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https://n-works.link/blog/marketing/owned-media-success-stories</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【2024年版 有名SNS一覧】17種類の特長と使い分け方を紹介, 3月 8,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https://cm-marketinglab.mynavi.jp/column/cm-types-of-sns/</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京都府立鳥羽高等学校：学校案内 - 京都府教育委員会, 3月 8, 2026にアクセス、 </w:t>
      </w:r>
      <w:hyperlink r:id="rId23">
        <w:r w:rsidDel="00000000" w:rsidR="00000000" w:rsidRPr="00000000">
          <w:rPr>
            <w:rFonts w:ascii="Google Sans" w:cs="Google Sans" w:eastAsia="Google Sans" w:hAnsi="Google Sans"/>
            <w:color w:val="0000ee"/>
            <w:sz w:val="24"/>
            <w:szCs w:val="24"/>
            <w:u w:val="single"/>
            <w:rtl w:val="0"/>
          </w:rPr>
          <w:t xml:space="preserve">http://www.kyoto-be.ne.jp/toba-hs/mt/About_Us/course/guidance/</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研修旅行1日目 - 京都府立鳥羽高等学校：鳥羽高生の今, 3月 8, 2026にアクセス、 </w:t>
      </w:r>
      <w:hyperlink r:id="rId24">
        <w:r w:rsidDel="00000000" w:rsidR="00000000" w:rsidRPr="00000000">
          <w:rPr>
            <w:rFonts w:ascii="Google Sans" w:cs="Google Sans" w:eastAsia="Google Sans" w:hAnsi="Google Sans"/>
            <w:color w:val="0000ee"/>
            <w:sz w:val="24"/>
            <w:szCs w:val="24"/>
            <w:u w:val="single"/>
            <w:rtl w:val="0"/>
          </w:rPr>
          <w:t xml:space="preserve">http://www.kyoto-be.ne.jp/toba-hs/mt/Toba_Topics/r3/index_2.html</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京都府立鳥羽高等学校 - スーパーグローバルハイスクール・SGH, 3月 8,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https://sgh.b-wwl.jp/wp/wp-content/uploads/2018/01/20180119_toba.pdf</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京都府立鳥羽高等学校：鳥羽の特徴：スポーツ, 3月 8, 2026にアクセス、 </w:t>
      </w:r>
      <w:hyperlink r:id="rId26">
        <w:r w:rsidDel="00000000" w:rsidR="00000000" w:rsidRPr="00000000">
          <w:rPr>
            <w:rFonts w:ascii="Google Sans" w:cs="Google Sans" w:eastAsia="Google Sans" w:hAnsi="Google Sans"/>
            <w:color w:val="0000ee"/>
            <w:sz w:val="24"/>
            <w:szCs w:val="24"/>
            <w:u w:val="single"/>
            <w:rtl w:val="0"/>
          </w:rPr>
          <w:t xml:space="preserve">http://www.kyoto-be.ne.jp/toba-hs/mt/Sport/cat2/index_2.html</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高校生伝統文化事業（茶道） - 京都府立鳥羽高等学校, 3月 8,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https://www.kyoto-be.ne.jp/toba-hs/mt/Culture/cat/</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【京都府立鳥羽高校】披講研究部で伝統をつなぐ高校生に, 3月 8,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https://www.ytjp.jp/2021/12/08/tobahighschool-news</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令和 8 年度 京都府立学校教職員人事異動における公募制度について, 3月 8,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https://www.kyoto-be.ne.jp/kyoshoku/cms/wp-content/uploads/2022/04/R08%E5%85%AC%E5%8B%9F%E5%88%B6%E5%BA%A6HP%E5%85%AC%E9%96%8B%E3%83%87%E3%83%BC%E3%82%BF.pdf</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令和７年度当初予算案について - 千葉, 3月 8,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https://www.pref.chiba.lg.jp/zaisei/press/r7nendo/documents/01zenbun.pdf</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平成24年度 教職員の負担感軽減全校プロジェクト報告書, 3月 8,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https://www.pref.kumamoto.jp/uploaded/life/81943_99903_misc.pdf</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学校業務改善事例集 - 島根県, 3月 8,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https://www.pref.shimane.lg.jp/education/kyoiku/kyousyokuin/hatarakikata/shimanekenban_zireisyuu.data/gyoumukaizenjirei_kaitei.pdf</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文化部活動の地域移行等に向けた 実証事業事例集, 3月 8,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https://www.bunka.go.jp/koho_hodo_oshirase/hodohappyo/pdf/94106901_11.pdf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ity.muko.kyoto.jp/uploaded/attachment/14272.pdf" TargetMode="External"/><Relationship Id="rId22" Type="http://schemas.openxmlformats.org/officeDocument/2006/relationships/hyperlink" Target="https://cm-marketinglab.mynavi.jp/column/cm-types-of-sns/" TargetMode="External"/><Relationship Id="rId21" Type="http://schemas.openxmlformats.org/officeDocument/2006/relationships/hyperlink" Target="https://n-works.link/blog/marketing/owned-media-success-stories" TargetMode="External"/><Relationship Id="rId24" Type="http://schemas.openxmlformats.org/officeDocument/2006/relationships/hyperlink" Target="http://www.kyoto-be.ne.jp/toba-hs/mt/Toba_Topics/r3/index_2.html" TargetMode="External"/><Relationship Id="rId23" Type="http://schemas.openxmlformats.org/officeDocument/2006/relationships/hyperlink" Target="http://www.kyoto-be.ne.jp/toba-hs/mt/About_Us/course/guid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yuken.net/school_page/12620421161/bbs_query/%E6%A1%83%E5%B1%B1/" TargetMode="External"/><Relationship Id="rId26" Type="http://schemas.openxmlformats.org/officeDocument/2006/relationships/hyperlink" Target="http://www.kyoto-be.ne.jp/toba-hs/mt/Sport/cat2/index_2.html" TargetMode="External"/><Relationship Id="rId25" Type="http://schemas.openxmlformats.org/officeDocument/2006/relationships/hyperlink" Target="https://sgh.b-wwl.jp/wp/wp-content/uploads/2018/01/20180119_toba.pdf" TargetMode="External"/><Relationship Id="rId28" Type="http://schemas.openxmlformats.org/officeDocument/2006/relationships/hyperlink" Target="https://www.ytjp.jp/2021/12/08/tobahighschool-news" TargetMode="External"/><Relationship Id="rId27" Type="http://schemas.openxmlformats.org/officeDocument/2006/relationships/hyperlink" Target="https://www.kyoto-be.ne.jp/toba-hs/mt/Culture/cat/" TargetMode="External"/><Relationship Id="rId5" Type="http://schemas.openxmlformats.org/officeDocument/2006/relationships/styles" Target="styles.xml"/><Relationship Id="rId6" Type="http://schemas.openxmlformats.org/officeDocument/2006/relationships/hyperlink" Target="https://www.kec.gr.jp/seminar/information-info/87005/" TargetMode="External"/><Relationship Id="rId29" Type="http://schemas.openxmlformats.org/officeDocument/2006/relationships/hyperlink" Target="https://www.kyoto-be.ne.jp/kyoshoku/cms/wp-content/uploads/2022/04/R08%E5%85%AC%E5%8B%9F%E5%88%B6%E5%BA%A6HP%E5%85%AC%E9%96%8B%E3%83%87%E3%83%BC%E3%82%BF.pdf" TargetMode="External"/><Relationship Id="rId7" Type="http://schemas.openxmlformats.org/officeDocument/2006/relationships/hyperlink" Target="https://aioijuku.com/archives/1275" TargetMode="External"/><Relationship Id="rId8" Type="http://schemas.openxmlformats.org/officeDocument/2006/relationships/hyperlink" Target="https://s1.kyoshin.co.jp/event/783117/" TargetMode="External"/><Relationship Id="rId31" Type="http://schemas.openxmlformats.org/officeDocument/2006/relationships/hyperlink" Target="https://www.pref.kumamoto.jp/uploaded/life/81943_99903_misc.pdf" TargetMode="External"/><Relationship Id="rId30" Type="http://schemas.openxmlformats.org/officeDocument/2006/relationships/hyperlink" Target="https://www.pref.chiba.lg.jp/zaisei/press/r7nendo/documents/01zenbun.pdf" TargetMode="External"/><Relationship Id="rId11" Type="http://schemas.openxmlformats.org/officeDocument/2006/relationships/hyperlink" Target="https://www.mext.go.jp/a_menu/shotou/kaikaku/arikata/detail/1305508.htm" TargetMode="External"/><Relationship Id="rId33" Type="http://schemas.openxmlformats.org/officeDocument/2006/relationships/hyperlink" Target="https://www.bunka.go.jp/koho_hodo_oshirase/hodohappyo/pdf/94106901_11.pdf" TargetMode="External"/><Relationship Id="rId10" Type="http://schemas.openxmlformats.org/officeDocument/2006/relationships/hyperlink" Target="https://mori-gj.com/kyoto-entrance-examination-system/" TargetMode="External"/><Relationship Id="rId32" Type="http://schemas.openxmlformats.org/officeDocument/2006/relationships/hyperlink" Target="https://www.pref.shimane.lg.jp/education/kyoiku/kyousyokuin/hatarakikata/shimanekenban_zireisyuu.data/gyoumukaizenjirei_kaitei.pdf" TargetMode="External"/><Relationship Id="rId13" Type="http://schemas.openxmlformats.org/officeDocument/2006/relationships/hyperlink" Target="https://www.takeda.tv/yamashina/area-hs/post-217267/" TargetMode="External"/><Relationship Id="rId12" Type="http://schemas.openxmlformats.org/officeDocument/2006/relationships/hyperlink" Target="https://www.kobekyo.com/column/grade8-juku-notlate/" TargetMode="External"/><Relationship Id="rId15" Type="http://schemas.openxmlformats.org/officeDocument/2006/relationships/hyperlink" Target="https://nlab.itmedia.co.jp/research/articles/3447415/" TargetMode="External"/><Relationship Id="rId14" Type="http://schemas.openxmlformats.org/officeDocument/2006/relationships/hyperlink" Target="https://nlab.itmedia.co.jp/research/articles/3216965/2/" TargetMode="External"/><Relationship Id="rId17" Type="http://schemas.openxmlformats.org/officeDocument/2006/relationships/hyperlink" Target="https://www.kyoto-be.ne.jp/koukyou/cms/wp-content/uploads/2023/12/%E9%AD%85%E5%8A%9B%E3%81%82%E3%82%8B%E5%BA%9C%E7%AB%8B%E9%AB%98%E6%A0%A1%E3%81%A5%E3%81%8F%E3%82%8A%E6%8E%A8%E9%80%B2%E5%9F%BA%E6%9C%AC%E8%A8%88%E7%94%BB.pdf" TargetMode="External"/><Relationship Id="rId16" Type="http://schemas.openxmlformats.org/officeDocument/2006/relationships/hyperlink" Target="https://www.asunaro-kk.com/wp/wp-content/uploads/2016/06/jyuken_2016.pdf" TargetMode="External"/><Relationship Id="rId19" Type="http://schemas.openxmlformats.org/officeDocument/2006/relationships/hyperlink" Target="https://www.erca.go.jp/jfge/youth/magazine/pdf/youth_vol6.pdf" TargetMode="External"/><Relationship Id="rId18" Type="http://schemas.openxmlformats.org/officeDocument/2006/relationships/hyperlink" Target="https://www.pref.kyoto.jp/kikaku/banpaku/documents/actionplan_jisseki.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