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8F4BCB" w14:textId="77777777" w:rsidR="00777B10" w:rsidRDefault="00777B10" w:rsidP="0067790D">
      <w:pPr>
        <w:spacing w:before="0" w:after="0" w:afterAutospacing="0"/>
        <w:rPr>
          <w:noProof/>
          <w:spacing w:val="-2"/>
          <w:sz w:val="36"/>
          <w:szCs w:val="36"/>
        </w:rPr>
      </w:pPr>
    </w:p>
    <w:p w14:paraId="36A0DBD8" w14:textId="70FAF860" w:rsidR="00266E3E" w:rsidRDefault="00266E3E" w:rsidP="0067790D">
      <w:pPr>
        <w:spacing w:before="0" w:after="240" w:afterAutospacing="0"/>
        <w:jc w:val="center"/>
        <w:rPr>
          <w:spacing w:val="-2"/>
          <w:sz w:val="36"/>
          <w:szCs w:val="36"/>
        </w:rPr>
      </w:pPr>
      <w:r>
        <w:rPr>
          <w:noProof/>
          <w:spacing w:val="-2"/>
          <w:sz w:val="36"/>
          <w:szCs w:val="36"/>
        </w:rPr>
        <w:drawing>
          <wp:inline distT="0" distB="0" distL="0" distR="0" wp14:anchorId="4DEB4D3A" wp14:editId="06D46310">
            <wp:extent cx="1783311" cy="1440000"/>
            <wp:effectExtent l="0" t="0" r="0" b="0"/>
            <wp:docPr id="896167516"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67516" name="Picture 3" descr="A blue and white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783311" cy="1440000"/>
                    </a:xfrm>
                    <a:prstGeom prst="rect">
                      <a:avLst/>
                    </a:prstGeom>
                  </pic:spPr>
                </pic:pic>
              </a:graphicData>
            </a:graphic>
          </wp:inline>
        </w:drawing>
      </w:r>
    </w:p>
    <w:p w14:paraId="23F6890C" w14:textId="0D189662" w:rsidR="0067790D" w:rsidRPr="0067790D" w:rsidRDefault="0067790D" w:rsidP="0067790D">
      <w:pPr>
        <w:spacing w:before="0" w:after="0" w:afterAutospacing="0"/>
        <w:jc w:val="center"/>
        <w:rPr>
          <w:b/>
          <w:spacing w:val="-2"/>
          <w:sz w:val="40"/>
          <w:szCs w:val="36"/>
        </w:rPr>
      </w:pPr>
      <w:r w:rsidRPr="0067790D">
        <w:rPr>
          <w:b/>
          <w:sz w:val="40"/>
          <w:szCs w:val="36"/>
        </w:rPr>
        <w:t>GetItFixed</w:t>
      </w:r>
    </w:p>
    <w:p w14:paraId="489EB572" w14:textId="20AFA15F" w:rsidR="0067790D" w:rsidRPr="0067790D" w:rsidRDefault="0067790D" w:rsidP="0067790D">
      <w:pPr>
        <w:spacing w:after="0" w:afterAutospacing="0"/>
        <w:jc w:val="center"/>
        <w:rPr>
          <w:sz w:val="28"/>
          <w:szCs w:val="36"/>
        </w:rPr>
      </w:pPr>
      <w:r w:rsidRPr="0067790D">
        <w:rPr>
          <w:sz w:val="28"/>
          <w:szCs w:val="36"/>
        </w:rPr>
        <w:t>Kerim Kapetanović</w:t>
      </w:r>
    </w:p>
    <w:p w14:paraId="0CCE7A2E" w14:textId="5CE05140" w:rsidR="0067790D" w:rsidRPr="0067790D" w:rsidRDefault="0067790D" w:rsidP="0067790D">
      <w:pPr>
        <w:spacing w:after="0" w:afterAutospacing="0"/>
        <w:jc w:val="center"/>
        <w:rPr>
          <w:sz w:val="28"/>
          <w:szCs w:val="36"/>
        </w:rPr>
      </w:pPr>
      <w:r w:rsidRPr="0067790D">
        <w:rPr>
          <w:sz w:val="28"/>
          <w:szCs w:val="36"/>
        </w:rPr>
        <w:t>Amar Dizdarević</w:t>
      </w:r>
    </w:p>
    <w:p w14:paraId="2499F9D1" w14:textId="6BFC0985" w:rsidR="0067790D" w:rsidRPr="0067790D" w:rsidRDefault="0067790D" w:rsidP="0067790D">
      <w:pPr>
        <w:spacing w:after="0" w:afterAutospacing="0"/>
        <w:jc w:val="center"/>
        <w:rPr>
          <w:sz w:val="28"/>
          <w:szCs w:val="36"/>
        </w:rPr>
      </w:pPr>
      <w:r w:rsidRPr="0067790D">
        <w:rPr>
          <w:sz w:val="28"/>
          <w:szCs w:val="36"/>
        </w:rPr>
        <w:t>Faris Balić</w:t>
      </w:r>
    </w:p>
    <w:p w14:paraId="3F0612ED" w14:textId="2A32B3C8" w:rsidR="0067790D" w:rsidRPr="0067790D" w:rsidRDefault="0067790D" w:rsidP="0067790D">
      <w:pPr>
        <w:spacing w:after="0" w:afterAutospacing="0"/>
        <w:jc w:val="center"/>
        <w:rPr>
          <w:sz w:val="28"/>
          <w:szCs w:val="36"/>
        </w:rPr>
      </w:pPr>
      <w:r w:rsidRPr="0067790D">
        <w:rPr>
          <w:sz w:val="28"/>
          <w:szCs w:val="36"/>
        </w:rPr>
        <w:t>Haris Šuta</w:t>
      </w:r>
    </w:p>
    <w:p w14:paraId="1926F43E" w14:textId="77777777" w:rsidR="00266E3E" w:rsidRDefault="00266E3E" w:rsidP="0067790D">
      <w:pPr>
        <w:spacing w:before="0" w:after="0" w:afterAutospacing="0"/>
        <w:rPr>
          <w:spacing w:val="-2"/>
          <w:sz w:val="36"/>
          <w:szCs w:val="36"/>
        </w:rPr>
      </w:pPr>
    </w:p>
    <w:p w14:paraId="4693FEDA" w14:textId="63D69A72" w:rsidR="00266E3E" w:rsidRDefault="00266E3E" w:rsidP="00B91521">
      <w:pPr>
        <w:spacing w:before="0" w:after="0" w:afterAutospacing="0"/>
        <w:jc w:val="center"/>
        <w:rPr>
          <w:sz w:val="36"/>
          <w:szCs w:val="36"/>
        </w:rPr>
      </w:pPr>
      <w:r>
        <w:rPr>
          <w:sz w:val="36"/>
          <w:szCs w:val="36"/>
        </w:rPr>
        <w:t>I</w:t>
      </w:r>
      <w:r w:rsidRPr="00266E3E">
        <w:rPr>
          <w:sz w:val="36"/>
          <w:szCs w:val="36"/>
        </w:rPr>
        <w:t>NTERNATIONAL UNIVERSITY OF SARAJEVO</w:t>
      </w:r>
    </w:p>
    <w:p w14:paraId="1F9E6C6B" w14:textId="77777777" w:rsidR="00266E3E" w:rsidRDefault="00266E3E" w:rsidP="00B91521">
      <w:pPr>
        <w:spacing w:after="0" w:afterAutospacing="0"/>
        <w:jc w:val="center"/>
        <w:rPr>
          <w:sz w:val="36"/>
          <w:szCs w:val="36"/>
        </w:rPr>
      </w:pPr>
    </w:p>
    <w:p w14:paraId="161E19AB" w14:textId="39C4C135" w:rsidR="00266E3E" w:rsidRPr="0067790D" w:rsidRDefault="0067790D" w:rsidP="00B91521">
      <w:pPr>
        <w:spacing w:after="0" w:afterAutospacing="0"/>
        <w:jc w:val="center"/>
        <w:rPr>
          <w:sz w:val="32"/>
          <w:szCs w:val="36"/>
        </w:rPr>
      </w:pPr>
      <w:r w:rsidRPr="0067790D">
        <w:rPr>
          <w:sz w:val="32"/>
          <w:szCs w:val="36"/>
        </w:rPr>
        <w:t>2026</w:t>
      </w:r>
    </w:p>
    <w:p w14:paraId="1C9836F5" w14:textId="417E5FBE" w:rsidR="00B0196A" w:rsidRPr="0067790D" w:rsidRDefault="00B0196A" w:rsidP="009F07B7">
      <w:pPr>
        <w:rPr>
          <w:sz w:val="32"/>
          <w:szCs w:val="36"/>
        </w:rPr>
        <w:sectPr w:rsidR="00B0196A" w:rsidRPr="0067790D" w:rsidSect="009F07B7">
          <w:footerReference w:type="default" r:id="rId12"/>
          <w:footerReference w:type="first" r:id="rId13"/>
          <w:pgSz w:w="12240" w:h="15840"/>
          <w:pgMar w:top="3402" w:right="1418" w:bottom="1701" w:left="2268" w:header="709" w:footer="709" w:gutter="0"/>
          <w:pgNumType w:fmt="lowerRoman" w:start="3"/>
          <w:cols w:space="708"/>
          <w:titlePg/>
          <w:docGrid w:linePitch="360"/>
        </w:sectPr>
      </w:pPr>
    </w:p>
    <w:p w14:paraId="56AD1D16" w14:textId="60DBE1E4" w:rsidR="00266E3E" w:rsidRPr="0067790D" w:rsidRDefault="0067790D" w:rsidP="0067790D">
      <w:pPr>
        <w:spacing w:before="0" w:after="0" w:afterAutospacing="0"/>
        <w:jc w:val="center"/>
        <w:rPr>
          <w:b/>
          <w:spacing w:val="-2"/>
          <w:sz w:val="40"/>
          <w:szCs w:val="36"/>
        </w:rPr>
      </w:pPr>
      <w:r w:rsidRPr="0067790D">
        <w:rPr>
          <w:b/>
          <w:sz w:val="40"/>
          <w:szCs w:val="36"/>
        </w:rPr>
        <w:lastRenderedPageBreak/>
        <w:t>GetItFixed</w:t>
      </w:r>
    </w:p>
    <w:p w14:paraId="1FD1BC66" w14:textId="77777777" w:rsidR="00266E3E" w:rsidRDefault="00266E3E" w:rsidP="009F07B7">
      <w:pPr>
        <w:spacing w:before="0" w:after="0" w:afterAutospacing="0"/>
        <w:jc w:val="center"/>
        <w:rPr>
          <w:sz w:val="36"/>
          <w:szCs w:val="36"/>
        </w:rPr>
      </w:pPr>
    </w:p>
    <w:p w14:paraId="30FF6006" w14:textId="5C02F3C0" w:rsidR="00266E3E" w:rsidRDefault="00266E3E" w:rsidP="0067790D">
      <w:pPr>
        <w:spacing w:before="0" w:after="0" w:afterAutospacing="0"/>
        <w:jc w:val="center"/>
        <w:rPr>
          <w:sz w:val="36"/>
          <w:szCs w:val="36"/>
        </w:rPr>
      </w:pPr>
      <w:r>
        <w:rPr>
          <w:sz w:val="36"/>
          <w:szCs w:val="36"/>
        </w:rPr>
        <w:t>BY</w:t>
      </w:r>
    </w:p>
    <w:p w14:paraId="09CAE156" w14:textId="77777777" w:rsidR="0067790D" w:rsidRPr="0067790D" w:rsidRDefault="0067790D" w:rsidP="0067790D">
      <w:pPr>
        <w:spacing w:after="0" w:afterAutospacing="0"/>
        <w:jc w:val="center"/>
        <w:rPr>
          <w:sz w:val="36"/>
          <w:szCs w:val="36"/>
        </w:rPr>
      </w:pPr>
      <w:r w:rsidRPr="0067790D">
        <w:rPr>
          <w:sz w:val="36"/>
          <w:szCs w:val="36"/>
        </w:rPr>
        <w:t>Kerim Kapetanović</w:t>
      </w:r>
    </w:p>
    <w:p w14:paraId="47335418" w14:textId="77777777" w:rsidR="0067790D" w:rsidRPr="0067790D" w:rsidRDefault="0067790D" w:rsidP="0067790D">
      <w:pPr>
        <w:spacing w:after="0" w:afterAutospacing="0"/>
        <w:jc w:val="center"/>
        <w:rPr>
          <w:sz w:val="36"/>
          <w:szCs w:val="36"/>
        </w:rPr>
      </w:pPr>
      <w:r w:rsidRPr="0067790D">
        <w:rPr>
          <w:sz w:val="36"/>
          <w:szCs w:val="36"/>
        </w:rPr>
        <w:t>Amar Dizdarević</w:t>
      </w:r>
    </w:p>
    <w:p w14:paraId="172DEADF" w14:textId="77777777" w:rsidR="0067790D" w:rsidRPr="0067790D" w:rsidRDefault="0067790D" w:rsidP="0067790D">
      <w:pPr>
        <w:spacing w:after="0" w:afterAutospacing="0"/>
        <w:jc w:val="center"/>
        <w:rPr>
          <w:sz w:val="36"/>
          <w:szCs w:val="36"/>
        </w:rPr>
      </w:pPr>
      <w:r w:rsidRPr="0067790D">
        <w:rPr>
          <w:sz w:val="36"/>
          <w:szCs w:val="36"/>
        </w:rPr>
        <w:t>Faris Balić</w:t>
      </w:r>
    </w:p>
    <w:p w14:paraId="193F9F17" w14:textId="784E05C2" w:rsidR="00266E3E" w:rsidRDefault="0067790D" w:rsidP="0067790D">
      <w:pPr>
        <w:spacing w:after="0" w:afterAutospacing="0"/>
        <w:jc w:val="center"/>
        <w:rPr>
          <w:sz w:val="36"/>
          <w:szCs w:val="36"/>
        </w:rPr>
      </w:pPr>
      <w:r w:rsidRPr="0067790D">
        <w:rPr>
          <w:sz w:val="36"/>
          <w:szCs w:val="36"/>
        </w:rPr>
        <w:t>Haris Šuta</w:t>
      </w:r>
    </w:p>
    <w:p w14:paraId="643FCABA" w14:textId="77777777" w:rsidR="0067790D" w:rsidRDefault="0067790D" w:rsidP="0067790D">
      <w:pPr>
        <w:spacing w:after="0" w:afterAutospacing="0"/>
        <w:jc w:val="center"/>
        <w:rPr>
          <w:sz w:val="36"/>
          <w:szCs w:val="36"/>
        </w:rPr>
      </w:pPr>
    </w:p>
    <w:p w14:paraId="5A0C8E94" w14:textId="77777777" w:rsidR="008260AA" w:rsidRDefault="00266E3E" w:rsidP="008260AA">
      <w:pPr>
        <w:spacing w:after="0" w:afterAutospacing="0"/>
        <w:jc w:val="center"/>
        <w:rPr>
          <w:sz w:val="36"/>
          <w:szCs w:val="36"/>
        </w:rPr>
      </w:pPr>
      <w:r w:rsidRPr="00266E3E">
        <w:rPr>
          <w:sz w:val="36"/>
          <w:szCs w:val="36"/>
        </w:rPr>
        <w:t xml:space="preserve">A </w:t>
      </w:r>
      <w:r w:rsidR="008260AA">
        <w:rPr>
          <w:sz w:val="36"/>
          <w:szCs w:val="36"/>
        </w:rPr>
        <w:t>graduation project</w:t>
      </w:r>
      <w:r w:rsidRPr="00266E3E">
        <w:rPr>
          <w:sz w:val="36"/>
          <w:szCs w:val="36"/>
        </w:rPr>
        <w:t xml:space="preserve"> submitted in partial fulfillment of the</w:t>
      </w:r>
    </w:p>
    <w:p w14:paraId="7073687C" w14:textId="3CD88900" w:rsidR="008260AA" w:rsidRDefault="00266E3E" w:rsidP="008260AA">
      <w:pPr>
        <w:spacing w:after="0" w:afterAutospacing="0"/>
        <w:jc w:val="center"/>
        <w:rPr>
          <w:sz w:val="36"/>
          <w:szCs w:val="36"/>
        </w:rPr>
      </w:pPr>
      <w:r w:rsidRPr="00266E3E">
        <w:rPr>
          <w:sz w:val="36"/>
          <w:szCs w:val="36"/>
        </w:rPr>
        <w:t xml:space="preserve">requirements for the degree of </w:t>
      </w:r>
      <w:r w:rsidR="008260AA">
        <w:rPr>
          <w:sz w:val="36"/>
          <w:szCs w:val="36"/>
        </w:rPr>
        <w:t>Bachelor</w:t>
      </w:r>
      <w:r w:rsidRPr="00266E3E">
        <w:rPr>
          <w:sz w:val="36"/>
          <w:szCs w:val="36"/>
        </w:rPr>
        <w:t xml:space="preserve"> of </w:t>
      </w:r>
      <w:r>
        <w:rPr>
          <w:sz w:val="36"/>
          <w:szCs w:val="36"/>
        </w:rPr>
        <w:t>Science</w:t>
      </w:r>
      <w:r w:rsidRPr="00266E3E">
        <w:rPr>
          <w:sz w:val="36"/>
          <w:szCs w:val="36"/>
        </w:rPr>
        <w:t xml:space="preserve"> </w:t>
      </w:r>
      <w:r w:rsidR="008260AA">
        <w:rPr>
          <w:sz w:val="36"/>
          <w:szCs w:val="36"/>
        </w:rPr>
        <w:t>at the</w:t>
      </w:r>
    </w:p>
    <w:p w14:paraId="2E242F5A" w14:textId="77777777" w:rsidR="008260AA" w:rsidRDefault="00266E3E" w:rsidP="008260AA">
      <w:pPr>
        <w:spacing w:after="0" w:afterAutospacing="0"/>
        <w:jc w:val="center"/>
        <w:rPr>
          <w:sz w:val="36"/>
          <w:szCs w:val="36"/>
        </w:rPr>
      </w:pPr>
      <w:r>
        <w:rPr>
          <w:sz w:val="36"/>
          <w:szCs w:val="36"/>
        </w:rPr>
        <w:t>Faculty of Engineering and Natural Sciences</w:t>
      </w:r>
    </w:p>
    <w:p w14:paraId="5C33F9BA" w14:textId="7E512718" w:rsidR="008260AA" w:rsidRDefault="00266E3E" w:rsidP="0067790D">
      <w:pPr>
        <w:spacing w:after="0" w:afterAutospacing="0"/>
        <w:jc w:val="center"/>
        <w:rPr>
          <w:sz w:val="36"/>
          <w:szCs w:val="36"/>
        </w:rPr>
      </w:pPr>
      <w:r>
        <w:rPr>
          <w:sz w:val="36"/>
          <w:szCs w:val="36"/>
        </w:rPr>
        <w:t>International University of Sarajevo</w:t>
      </w:r>
    </w:p>
    <w:p w14:paraId="2FAE1040" w14:textId="05ED10E0" w:rsidR="00266E3E" w:rsidRDefault="0067790D" w:rsidP="00B91521">
      <w:pPr>
        <w:spacing w:after="0" w:afterAutospacing="0"/>
        <w:jc w:val="center"/>
        <w:rPr>
          <w:sz w:val="36"/>
          <w:szCs w:val="36"/>
        </w:rPr>
      </w:pPr>
      <w:r>
        <w:rPr>
          <w:sz w:val="36"/>
          <w:szCs w:val="36"/>
        </w:rPr>
        <w:t>June, 2026</w:t>
      </w:r>
    </w:p>
    <w:p w14:paraId="728F306A" w14:textId="282BC29C" w:rsidR="00722940" w:rsidRDefault="00722940" w:rsidP="009F07B7">
      <w:pPr>
        <w:rPr>
          <w:sz w:val="36"/>
          <w:szCs w:val="36"/>
        </w:rPr>
        <w:sectPr w:rsidR="00722940" w:rsidSect="009F07B7">
          <w:pgSz w:w="12240" w:h="15840"/>
          <w:pgMar w:top="3402" w:right="1418" w:bottom="1701" w:left="2268" w:header="709" w:footer="709" w:gutter="0"/>
          <w:pgNumType w:fmt="lowerRoman" w:start="3"/>
          <w:cols w:space="708"/>
          <w:titlePg/>
          <w:docGrid w:linePitch="360"/>
        </w:sectPr>
      </w:pPr>
    </w:p>
    <w:p w14:paraId="34361AC5" w14:textId="77777777" w:rsidR="00266E3E" w:rsidRPr="009E495F" w:rsidRDefault="00266E3E" w:rsidP="005D30A2">
      <w:pPr>
        <w:pStyle w:val="Heading1"/>
        <w:spacing w:before="0" w:after="0" w:afterAutospacing="0"/>
      </w:pPr>
      <w:bookmarkStart w:id="0" w:name="_Toc231912143"/>
      <w:r w:rsidRPr="009E495F">
        <w:lastRenderedPageBreak/>
        <w:t>APPROVAL PAGE</w:t>
      </w:r>
      <w:bookmarkEnd w:id="0"/>
    </w:p>
    <w:p w14:paraId="1F79A042" w14:textId="77777777" w:rsidR="00266E3E" w:rsidRDefault="00266E3E" w:rsidP="005D30A2">
      <w:pPr>
        <w:spacing w:before="0" w:after="0"/>
        <w:jc w:val="center"/>
        <w:rPr>
          <w:szCs w:val="24"/>
        </w:rPr>
      </w:pPr>
    </w:p>
    <w:p w14:paraId="13C079FB" w14:textId="250EE62D" w:rsidR="00EA3948" w:rsidRPr="00361802" w:rsidRDefault="00EA3948" w:rsidP="005D30A2">
      <w:pPr>
        <w:spacing w:before="0"/>
        <w:rPr>
          <w:szCs w:val="24"/>
        </w:rPr>
      </w:pPr>
      <w:r w:rsidRPr="00361802">
        <w:rPr>
          <w:szCs w:val="24"/>
        </w:rPr>
        <w:t xml:space="preserve">I certify that I have supervised and read this study and that in my opinion, it conforms to acceptable standards of scholarly presentation and is fully adequate, in scope and quality, as a </w:t>
      </w:r>
      <w:r w:rsidR="008260AA">
        <w:rPr>
          <w:szCs w:val="24"/>
        </w:rPr>
        <w:t>graduation project</w:t>
      </w:r>
      <w:r w:rsidRPr="00361802">
        <w:rPr>
          <w:szCs w:val="24"/>
        </w:rPr>
        <w:t xml:space="preserve"> for the degree of </w:t>
      </w:r>
      <w:r w:rsidR="008260AA">
        <w:rPr>
          <w:szCs w:val="24"/>
        </w:rPr>
        <w:t>Bachelor</w:t>
      </w:r>
      <w:r w:rsidRPr="00361802">
        <w:rPr>
          <w:szCs w:val="24"/>
        </w:rPr>
        <w:t xml:space="preserve"> of Science </w:t>
      </w:r>
      <w:r w:rsidR="008260AA">
        <w:rPr>
          <w:szCs w:val="24"/>
        </w:rPr>
        <w:t>at the</w:t>
      </w:r>
      <w:r w:rsidR="004C2FD6" w:rsidRPr="004C2FD6">
        <w:rPr>
          <w:szCs w:val="24"/>
        </w:rPr>
        <w:t xml:space="preserve"> </w:t>
      </w:r>
      <w:r w:rsidR="008260AA" w:rsidRPr="008260AA">
        <w:rPr>
          <w:szCs w:val="24"/>
        </w:rPr>
        <w:t>Faculty of Engineering and Natural Sciences</w:t>
      </w:r>
      <w:r w:rsidRPr="00361802">
        <w:rPr>
          <w:szCs w:val="24"/>
        </w:rPr>
        <w:t>.</w:t>
      </w:r>
    </w:p>
    <w:p w14:paraId="0CA1C0AF" w14:textId="5ABEE0C6" w:rsidR="00EA3948" w:rsidRPr="00361802" w:rsidRDefault="00EA3948" w:rsidP="005D30A2">
      <w:pPr>
        <w:spacing w:before="0" w:after="0" w:afterAutospacing="0"/>
        <w:jc w:val="right"/>
        <w:rPr>
          <w:rStyle w:val="NormalAlignedLeftChar"/>
          <w:szCs w:val="24"/>
        </w:rPr>
      </w:pPr>
      <w:r w:rsidRPr="00361802">
        <w:rPr>
          <w:szCs w:val="24"/>
        </w:rPr>
        <w:t>…………………………………………..</w:t>
      </w:r>
      <w:r w:rsidRPr="00361802">
        <w:rPr>
          <w:szCs w:val="24"/>
        </w:rPr>
        <w:br/>
      </w:r>
      <w:r w:rsidR="0067790D" w:rsidRPr="0067790D">
        <w:rPr>
          <w:bCs/>
          <w:color w:val="000000"/>
          <w:szCs w:val="24"/>
          <w:shd w:val="clear" w:color="auto" w:fill="FFFFFF"/>
        </w:rPr>
        <w:t>Dr. Mohammed Saeed Jawad</w:t>
      </w:r>
    </w:p>
    <w:p w14:paraId="3469ACFA" w14:textId="688FC9BE" w:rsidR="00EA3948" w:rsidRDefault="0067790D" w:rsidP="0067790D">
      <w:pPr>
        <w:spacing w:before="0" w:after="0" w:afterAutospacing="0"/>
        <w:ind w:left="7200"/>
        <w:jc w:val="center"/>
        <w:rPr>
          <w:rStyle w:val="NormalAlignedLeftChar"/>
          <w:szCs w:val="24"/>
        </w:rPr>
      </w:pPr>
      <w:r>
        <w:rPr>
          <w:rStyle w:val="NormalAlignedLeftChar"/>
          <w:szCs w:val="24"/>
        </w:rPr>
        <w:t xml:space="preserve">          </w:t>
      </w:r>
      <w:r w:rsidR="00EA3948" w:rsidRPr="00361802">
        <w:rPr>
          <w:rStyle w:val="NormalAlignedLeftChar"/>
          <w:szCs w:val="24"/>
        </w:rPr>
        <w:t>Mentor</w:t>
      </w:r>
    </w:p>
    <w:p w14:paraId="69141318" w14:textId="77777777" w:rsidR="008B0F89" w:rsidRPr="00361802" w:rsidRDefault="008B0F89" w:rsidP="005D30A2">
      <w:pPr>
        <w:spacing w:before="0" w:after="0" w:afterAutospacing="0"/>
        <w:ind w:left="4320" w:firstLine="720"/>
        <w:jc w:val="center"/>
        <w:rPr>
          <w:szCs w:val="24"/>
        </w:rPr>
      </w:pPr>
    </w:p>
    <w:p w14:paraId="72DB08D5" w14:textId="77777777" w:rsidR="00361802" w:rsidRPr="00361802" w:rsidRDefault="00361802" w:rsidP="005D30A2">
      <w:pPr>
        <w:spacing w:before="0" w:after="0" w:afterAutospacing="0"/>
        <w:ind w:left="4320" w:firstLine="720"/>
        <w:jc w:val="center"/>
        <w:rPr>
          <w:szCs w:val="24"/>
        </w:rPr>
      </w:pPr>
    </w:p>
    <w:p w14:paraId="58546C9B" w14:textId="77777777" w:rsidR="008260AA" w:rsidRDefault="008260AA">
      <w:pPr>
        <w:rPr>
          <w:rFonts w:eastAsiaTheme="majorEastAsia"/>
          <w:b/>
          <w:bCs/>
          <w:color w:val="000000" w:themeColor="text1"/>
          <w:sz w:val="28"/>
          <w:szCs w:val="28"/>
        </w:rPr>
      </w:pPr>
      <w:r>
        <w:br w:type="page"/>
      </w:r>
    </w:p>
    <w:p w14:paraId="02640D43" w14:textId="45653FFB" w:rsidR="00EA3948" w:rsidRDefault="00361802" w:rsidP="005D30A2">
      <w:pPr>
        <w:pStyle w:val="Heading1"/>
        <w:spacing w:before="0" w:after="0" w:afterAutospacing="0"/>
      </w:pPr>
      <w:bookmarkStart w:id="1" w:name="_Toc231912144"/>
      <w:r w:rsidRPr="00361802">
        <w:lastRenderedPageBreak/>
        <w:t>DECLARATION</w:t>
      </w:r>
      <w:bookmarkEnd w:id="1"/>
    </w:p>
    <w:p w14:paraId="5D10AD21" w14:textId="77777777" w:rsidR="00361802" w:rsidRDefault="00361802" w:rsidP="005D30A2">
      <w:pPr>
        <w:pStyle w:val="BodyText"/>
        <w:spacing w:before="0" w:afterAutospacing="0" w:line="360" w:lineRule="auto"/>
        <w:ind w:left="338" w:right="1"/>
        <w:jc w:val="center"/>
        <w:rPr>
          <w:b/>
          <w:bCs/>
        </w:rPr>
      </w:pPr>
    </w:p>
    <w:p w14:paraId="0D8FBCE9" w14:textId="77777777" w:rsidR="00361802" w:rsidRDefault="00361802" w:rsidP="005D30A2">
      <w:pPr>
        <w:pStyle w:val="BodyText"/>
        <w:spacing w:before="0" w:afterAutospacing="0" w:line="360" w:lineRule="auto"/>
        <w:ind w:left="338" w:right="1"/>
        <w:jc w:val="center"/>
        <w:rPr>
          <w:b/>
          <w:bCs/>
        </w:rPr>
      </w:pPr>
    </w:p>
    <w:p w14:paraId="143EFB86" w14:textId="72DD6D99" w:rsidR="00361802" w:rsidRDefault="0067790D" w:rsidP="005D30A2">
      <w:pPr>
        <w:pStyle w:val="BodyText"/>
        <w:spacing w:before="0" w:afterAutospacing="0" w:line="360" w:lineRule="auto"/>
        <w:ind w:right="1"/>
      </w:pPr>
      <w:r>
        <w:t>We</w:t>
      </w:r>
      <w:r w:rsidR="00361802" w:rsidRPr="00361802">
        <w:t xml:space="preserve"> hereby declare that all information in this document has been obtained and presented in accordance with academic rules and ethical conduct. </w:t>
      </w:r>
      <w:r>
        <w:t>We</w:t>
      </w:r>
      <w:r w:rsidR="008260AA" w:rsidRPr="00361802">
        <w:t xml:space="preserve"> </w:t>
      </w:r>
      <w:r w:rsidR="00361802" w:rsidRPr="00361802">
        <w:t xml:space="preserve"> also declare that, as required by these rules and conduct, </w:t>
      </w:r>
      <w:r>
        <w:t>We</w:t>
      </w:r>
      <w:r w:rsidR="008260AA" w:rsidRPr="00361802">
        <w:t xml:space="preserve"> </w:t>
      </w:r>
      <w:r w:rsidR="00361802" w:rsidRPr="00361802">
        <w:t>have fully cited and referenced all material and results that are not original to this work.</w:t>
      </w:r>
    </w:p>
    <w:p w14:paraId="768B415D" w14:textId="77777777" w:rsidR="00361802" w:rsidRDefault="00361802" w:rsidP="005D30A2">
      <w:pPr>
        <w:pStyle w:val="BodyText"/>
        <w:spacing w:before="0" w:afterAutospacing="0" w:line="360" w:lineRule="auto"/>
        <w:ind w:left="338" w:right="1"/>
      </w:pPr>
    </w:p>
    <w:p w14:paraId="2C712B95" w14:textId="41AD1730" w:rsidR="00EA3948" w:rsidRDefault="00EA3948" w:rsidP="005D30A2">
      <w:pPr>
        <w:pStyle w:val="BodyText"/>
        <w:spacing w:before="0" w:afterAutospacing="0" w:line="360" w:lineRule="auto"/>
        <w:ind w:right="1"/>
      </w:pPr>
    </w:p>
    <w:tbl>
      <w:tblPr>
        <w:tblStyle w:val="TableGrid"/>
        <w:tblW w:w="8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4"/>
        <w:gridCol w:w="4334"/>
      </w:tblGrid>
      <w:tr w:rsidR="008B0F89" w14:paraId="6E4BD95A" w14:textId="77777777" w:rsidTr="008B0F89">
        <w:trPr>
          <w:trHeight w:val="936"/>
        </w:trPr>
        <w:tc>
          <w:tcPr>
            <w:tcW w:w="4334" w:type="dxa"/>
            <w:vAlign w:val="center"/>
          </w:tcPr>
          <w:p w14:paraId="3B4639D1" w14:textId="6C333EBC" w:rsidR="008B0F89" w:rsidRDefault="00CE4A7C" w:rsidP="008B0F89">
            <w:pPr>
              <w:pStyle w:val="BodyText"/>
              <w:spacing w:afterAutospacing="0" w:line="360" w:lineRule="auto"/>
              <w:ind w:right="1"/>
              <w:jc w:val="left"/>
            </w:pPr>
            <w:r>
              <w:t>Kerim Kapetanović</w:t>
            </w:r>
            <w:r w:rsidR="008B0F89">
              <w:t xml:space="preserve">  </w:t>
            </w:r>
          </w:p>
        </w:tc>
        <w:tc>
          <w:tcPr>
            <w:tcW w:w="4334" w:type="dxa"/>
            <w:vAlign w:val="center"/>
          </w:tcPr>
          <w:p w14:paraId="1024C951" w14:textId="01ED43C4" w:rsidR="008B0F89" w:rsidRDefault="008B0F89" w:rsidP="008B0F89">
            <w:pPr>
              <w:pStyle w:val="BodyText"/>
              <w:spacing w:afterAutospacing="0" w:line="360" w:lineRule="auto"/>
              <w:ind w:right="1"/>
              <w:jc w:val="left"/>
            </w:pPr>
            <w:r>
              <w:t>Signature</w:t>
            </w:r>
            <w:r>
              <w:rPr>
                <w:spacing w:val="-4"/>
              </w:rPr>
              <w:t xml:space="preserve"> </w:t>
            </w:r>
            <w:r>
              <w:rPr>
                <w:spacing w:val="-2"/>
              </w:rPr>
              <w:t>………………….</w:t>
            </w:r>
          </w:p>
        </w:tc>
      </w:tr>
      <w:tr w:rsidR="008B0F89" w14:paraId="5CB63519" w14:textId="77777777" w:rsidTr="008B0F89">
        <w:trPr>
          <w:trHeight w:val="936"/>
        </w:trPr>
        <w:tc>
          <w:tcPr>
            <w:tcW w:w="4334" w:type="dxa"/>
            <w:vAlign w:val="center"/>
          </w:tcPr>
          <w:p w14:paraId="103F1FE1" w14:textId="64FD5A7D" w:rsidR="008B0F89" w:rsidRDefault="00CE4A7C" w:rsidP="008B0F89">
            <w:pPr>
              <w:pStyle w:val="BodyText"/>
              <w:spacing w:afterAutospacing="0" w:line="360" w:lineRule="auto"/>
              <w:ind w:right="1"/>
              <w:jc w:val="left"/>
            </w:pPr>
            <w:r>
              <w:t>Amar Dizdarević</w:t>
            </w:r>
            <w:r w:rsidR="008B0F89">
              <w:t xml:space="preserve"> </w:t>
            </w:r>
          </w:p>
        </w:tc>
        <w:tc>
          <w:tcPr>
            <w:tcW w:w="4334" w:type="dxa"/>
            <w:vAlign w:val="center"/>
          </w:tcPr>
          <w:p w14:paraId="60B6B7CE" w14:textId="60438C7F" w:rsidR="008B0F89" w:rsidRDefault="008B0F89" w:rsidP="008B0F89">
            <w:pPr>
              <w:pStyle w:val="BodyText"/>
              <w:spacing w:afterAutospacing="0" w:line="360" w:lineRule="auto"/>
              <w:ind w:right="1"/>
              <w:jc w:val="left"/>
            </w:pPr>
            <w:r>
              <w:t>Signature</w:t>
            </w:r>
            <w:r>
              <w:rPr>
                <w:spacing w:val="-4"/>
              </w:rPr>
              <w:t xml:space="preserve"> </w:t>
            </w:r>
            <w:r>
              <w:rPr>
                <w:spacing w:val="-2"/>
              </w:rPr>
              <w:t>………………….</w:t>
            </w:r>
          </w:p>
        </w:tc>
      </w:tr>
      <w:tr w:rsidR="008B0F89" w14:paraId="44E1DAA2" w14:textId="77777777" w:rsidTr="008B0F89">
        <w:trPr>
          <w:trHeight w:val="936"/>
        </w:trPr>
        <w:tc>
          <w:tcPr>
            <w:tcW w:w="4334" w:type="dxa"/>
            <w:vAlign w:val="center"/>
          </w:tcPr>
          <w:p w14:paraId="3EAC4693" w14:textId="2A0280F7" w:rsidR="008B0F89" w:rsidRDefault="00CE4A7C" w:rsidP="008B0F89">
            <w:pPr>
              <w:pStyle w:val="BodyText"/>
              <w:spacing w:afterAutospacing="0" w:line="360" w:lineRule="auto"/>
              <w:ind w:right="1"/>
              <w:jc w:val="left"/>
            </w:pPr>
            <w:r>
              <w:t>Faris Balić</w:t>
            </w:r>
            <w:r w:rsidR="008B0F89">
              <w:t xml:space="preserve">  </w:t>
            </w:r>
          </w:p>
        </w:tc>
        <w:tc>
          <w:tcPr>
            <w:tcW w:w="4334" w:type="dxa"/>
            <w:vAlign w:val="center"/>
          </w:tcPr>
          <w:p w14:paraId="721C5B27" w14:textId="1DB39665" w:rsidR="008B0F89" w:rsidRDefault="008B0F89" w:rsidP="008B0F89">
            <w:pPr>
              <w:pStyle w:val="BodyText"/>
              <w:spacing w:afterAutospacing="0" w:line="360" w:lineRule="auto"/>
              <w:ind w:right="1"/>
              <w:jc w:val="left"/>
            </w:pPr>
            <w:r>
              <w:t>Signature</w:t>
            </w:r>
            <w:r>
              <w:rPr>
                <w:spacing w:val="-4"/>
              </w:rPr>
              <w:t xml:space="preserve"> </w:t>
            </w:r>
            <w:r>
              <w:rPr>
                <w:spacing w:val="-2"/>
              </w:rPr>
              <w:t>………………….</w:t>
            </w:r>
          </w:p>
        </w:tc>
      </w:tr>
      <w:tr w:rsidR="008B0F89" w14:paraId="69220045" w14:textId="77777777" w:rsidTr="008B0F89">
        <w:trPr>
          <w:trHeight w:val="936"/>
        </w:trPr>
        <w:tc>
          <w:tcPr>
            <w:tcW w:w="4334" w:type="dxa"/>
            <w:vAlign w:val="center"/>
          </w:tcPr>
          <w:p w14:paraId="01211BA1" w14:textId="63F4B2D2" w:rsidR="008B0F89" w:rsidRDefault="00CE4A7C" w:rsidP="008B0F89">
            <w:pPr>
              <w:pStyle w:val="BodyText"/>
              <w:spacing w:afterAutospacing="0" w:line="360" w:lineRule="auto"/>
              <w:ind w:right="1"/>
              <w:jc w:val="left"/>
            </w:pPr>
            <w:r>
              <w:t>Haris Šuta</w:t>
            </w:r>
            <w:r w:rsidR="008B0F89">
              <w:t xml:space="preserve">  </w:t>
            </w:r>
          </w:p>
        </w:tc>
        <w:tc>
          <w:tcPr>
            <w:tcW w:w="4334" w:type="dxa"/>
            <w:vAlign w:val="center"/>
          </w:tcPr>
          <w:p w14:paraId="6E2DABBA" w14:textId="671A6E25" w:rsidR="008B0F89" w:rsidRDefault="008B0F89" w:rsidP="008B0F89">
            <w:pPr>
              <w:pStyle w:val="BodyText"/>
              <w:spacing w:afterAutospacing="0" w:line="360" w:lineRule="auto"/>
              <w:ind w:right="1"/>
              <w:jc w:val="left"/>
            </w:pPr>
            <w:r>
              <w:t>Signature</w:t>
            </w:r>
            <w:r>
              <w:rPr>
                <w:spacing w:val="-4"/>
              </w:rPr>
              <w:t xml:space="preserve"> </w:t>
            </w:r>
            <w:r>
              <w:rPr>
                <w:spacing w:val="-2"/>
              </w:rPr>
              <w:t>………………….</w:t>
            </w:r>
          </w:p>
        </w:tc>
      </w:tr>
    </w:tbl>
    <w:p w14:paraId="34598529" w14:textId="77777777" w:rsidR="008B0F89" w:rsidRDefault="008B0F89" w:rsidP="005D30A2">
      <w:pPr>
        <w:pStyle w:val="BodyText"/>
        <w:tabs>
          <w:tab w:val="left" w:pos="6217"/>
        </w:tabs>
        <w:spacing w:before="0" w:afterAutospacing="0"/>
      </w:pPr>
      <w:bookmarkStart w:id="2" w:name="_Hlk186300743"/>
    </w:p>
    <w:p w14:paraId="2CE4EC00" w14:textId="77777777" w:rsidR="008B0F89" w:rsidRDefault="008B0F89" w:rsidP="005D30A2">
      <w:pPr>
        <w:pStyle w:val="BodyText"/>
        <w:tabs>
          <w:tab w:val="left" w:pos="6217"/>
        </w:tabs>
        <w:spacing w:before="0" w:afterAutospacing="0"/>
      </w:pPr>
    </w:p>
    <w:p w14:paraId="2C8644CF" w14:textId="6610370F" w:rsidR="00361802" w:rsidRDefault="008B0F89" w:rsidP="005D30A2">
      <w:pPr>
        <w:pStyle w:val="BodyText"/>
        <w:tabs>
          <w:tab w:val="left" w:pos="6217"/>
        </w:tabs>
        <w:spacing w:before="0" w:afterAutospacing="0"/>
        <w:rPr>
          <w:spacing w:val="-2"/>
        </w:rPr>
      </w:pPr>
      <w:r>
        <w:tab/>
      </w:r>
      <w:r w:rsidR="00361802">
        <w:t>Date</w:t>
      </w:r>
      <w:r w:rsidR="00361802">
        <w:rPr>
          <w:spacing w:val="-3"/>
        </w:rPr>
        <w:t xml:space="preserve"> </w:t>
      </w:r>
      <w:r w:rsidR="00361802">
        <w:rPr>
          <w:spacing w:val="-2"/>
        </w:rPr>
        <w:t>………………….</w:t>
      </w:r>
      <w:bookmarkEnd w:id="2"/>
    </w:p>
    <w:p w14:paraId="5B8DB17E" w14:textId="77777777" w:rsidR="00361802" w:rsidRDefault="00361802" w:rsidP="005D30A2">
      <w:pPr>
        <w:spacing w:before="0" w:after="0" w:afterAutospacing="0"/>
        <w:rPr>
          <w:rFonts w:eastAsia="Times New Roman"/>
          <w:spacing w:val="-2"/>
          <w:kern w:val="0"/>
          <w:szCs w:val="24"/>
        </w:rPr>
      </w:pPr>
      <w:r>
        <w:rPr>
          <w:spacing w:val="-2"/>
        </w:rPr>
        <w:br w:type="page"/>
      </w:r>
    </w:p>
    <w:p w14:paraId="3C1775A4" w14:textId="77777777" w:rsidR="00361802" w:rsidRPr="009C029F" w:rsidRDefault="00361802" w:rsidP="009C029F">
      <w:pPr>
        <w:jc w:val="center"/>
        <w:rPr>
          <w:spacing w:val="-2"/>
          <w:sz w:val="36"/>
          <w:szCs w:val="32"/>
        </w:rPr>
      </w:pPr>
      <w:r w:rsidRPr="009C029F">
        <w:rPr>
          <w:sz w:val="36"/>
          <w:szCs w:val="32"/>
        </w:rPr>
        <w:lastRenderedPageBreak/>
        <w:t>INTERNATIONAL</w:t>
      </w:r>
      <w:r w:rsidRPr="009C029F">
        <w:rPr>
          <w:spacing w:val="-7"/>
          <w:sz w:val="36"/>
          <w:szCs w:val="32"/>
        </w:rPr>
        <w:t xml:space="preserve"> </w:t>
      </w:r>
      <w:r w:rsidRPr="009C029F">
        <w:rPr>
          <w:sz w:val="36"/>
          <w:szCs w:val="32"/>
        </w:rPr>
        <w:t>UNIVERSITY</w:t>
      </w:r>
      <w:r w:rsidRPr="009C029F">
        <w:rPr>
          <w:spacing w:val="-4"/>
          <w:sz w:val="36"/>
          <w:szCs w:val="32"/>
        </w:rPr>
        <w:t xml:space="preserve"> </w:t>
      </w:r>
      <w:r w:rsidRPr="009C029F">
        <w:rPr>
          <w:sz w:val="36"/>
          <w:szCs w:val="32"/>
        </w:rPr>
        <w:t>OF</w:t>
      </w:r>
      <w:r w:rsidRPr="009C029F">
        <w:rPr>
          <w:spacing w:val="-3"/>
          <w:sz w:val="36"/>
          <w:szCs w:val="32"/>
        </w:rPr>
        <w:t xml:space="preserve"> </w:t>
      </w:r>
      <w:r w:rsidRPr="009C029F">
        <w:rPr>
          <w:spacing w:val="-2"/>
          <w:sz w:val="36"/>
          <w:szCs w:val="32"/>
        </w:rPr>
        <w:t>SARAJEVO</w:t>
      </w:r>
    </w:p>
    <w:p w14:paraId="51EE6230" w14:textId="77777777" w:rsidR="00361802" w:rsidRDefault="00361802" w:rsidP="0064165D">
      <w:pPr>
        <w:spacing w:before="0" w:after="0" w:afterAutospacing="0"/>
        <w:jc w:val="center"/>
        <w:rPr>
          <w:szCs w:val="24"/>
        </w:rPr>
      </w:pPr>
    </w:p>
    <w:p w14:paraId="231494E2" w14:textId="3D726CEA" w:rsidR="00361802" w:rsidRPr="009E495F" w:rsidRDefault="00361802" w:rsidP="0064165D">
      <w:pPr>
        <w:pStyle w:val="Heading1"/>
        <w:spacing w:before="0" w:after="0" w:afterAutospacing="0"/>
        <w:rPr>
          <w:sz w:val="32"/>
          <w:szCs w:val="32"/>
        </w:rPr>
      </w:pPr>
      <w:bookmarkStart w:id="3" w:name="_Toc231912145"/>
      <w:r w:rsidRPr="009E495F">
        <w:rPr>
          <w:sz w:val="32"/>
          <w:szCs w:val="32"/>
        </w:rPr>
        <w:t>DECLARATION OF COPYRIGHT AND AFFIRMATION OF FAIR USE OF UNPUBLISHED WORK</w:t>
      </w:r>
      <w:bookmarkEnd w:id="3"/>
    </w:p>
    <w:p w14:paraId="6229A3EE" w14:textId="77777777" w:rsidR="00361802" w:rsidRDefault="00361802" w:rsidP="0064165D">
      <w:pPr>
        <w:spacing w:before="0" w:after="0" w:afterAutospacing="0"/>
        <w:jc w:val="center"/>
        <w:rPr>
          <w:szCs w:val="24"/>
        </w:rPr>
      </w:pPr>
    </w:p>
    <w:p w14:paraId="1CDF6492" w14:textId="37A05063" w:rsidR="00361802" w:rsidRDefault="00361802" w:rsidP="0064165D">
      <w:pPr>
        <w:pStyle w:val="BodyText"/>
        <w:spacing w:before="0" w:afterAutospacing="0" w:line="360" w:lineRule="auto"/>
        <w:ind w:left="223"/>
        <w:jc w:val="center"/>
        <w:rPr>
          <w:spacing w:val="-2"/>
        </w:rPr>
      </w:pPr>
      <w:r>
        <w:t>Copyright ©</w:t>
      </w:r>
      <w:r>
        <w:rPr>
          <w:spacing w:val="-4"/>
        </w:rPr>
        <w:t xml:space="preserve"> </w:t>
      </w:r>
      <w:r w:rsidR="00CE4A7C">
        <w:rPr>
          <w:spacing w:val="-4"/>
        </w:rPr>
        <w:t>2026</w:t>
      </w:r>
      <w:r>
        <w:rPr>
          <w:spacing w:val="-2"/>
        </w:rPr>
        <w:t xml:space="preserve"> </w:t>
      </w:r>
      <w:r>
        <w:t>by</w:t>
      </w:r>
      <w:r>
        <w:rPr>
          <w:spacing w:val="-1"/>
        </w:rPr>
        <w:t xml:space="preserve"> </w:t>
      </w:r>
      <w:r w:rsidR="00CE4A7C">
        <w:rPr>
          <w:spacing w:val="-1"/>
        </w:rPr>
        <w:t>Kerim Kapetanović, Amar Dizdarević, Faris Balić and Haris Šuta</w:t>
      </w:r>
      <w:r>
        <w:t>. All</w:t>
      </w:r>
      <w:r>
        <w:rPr>
          <w:spacing w:val="-1"/>
        </w:rPr>
        <w:t xml:space="preserve"> </w:t>
      </w:r>
      <w:r>
        <w:t>rights</w:t>
      </w:r>
      <w:r>
        <w:rPr>
          <w:spacing w:val="-1"/>
        </w:rPr>
        <w:t xml:space="preserve"> </w:t>
      </w:r>
      <w:r>
        <w:rPr>
          <w:spacing w:val="-2"/>
        </w:rPr>
        <w:t>reserved.</w:t>
      </w:r>
    </w:p>
    <w:p w14:paraId="778E7181" w14:textId="77777777" w:rsidR="00361802" w:rsidRDefault="00361802" w:rsidP="0064165D">
      <w:pPr>
        <w:pStyle w:val="BodyText"/>
        <w:spacing w:before="0" w:afterAutospacing="0" w:line="360" w:lineRule="auto"/>
        <w:ind w:left="223"/>
        <w:jc w:val="center"/>
        <w:rPr>
          <w:spacing w:val="-2"/>
        </w:rPr>
      </w:pPr>
    </w:p>
    <w:p w14:paraId="159C86CC" w14:textId="7478C95C" w:rsidR="00361802" w:rsidRPr="00CC7F93" w:rsidRDefault="00CE4A7C" w:rsidP="0064165D">
      <w:pPr>
        <w:pStyle w:val="BodyText"/>
        <w:spacing w:before="0" w:afterAutospacing="0" w:line="360" w:lineRule="auto"/>
        <w:ind w:left="223"/>
        <w:jc w:val="center"/>
        <w:rPr>
          <w:b/>
          <w:bCs/>
        </w:rPr>
      </w:pPr>
      <w:r>
        <w:rPr>
          <w:b/>
          <w:bCs/>
        </w:rPr>
        <w:t>GetItFixed</w:t>
      </w:r>
    </w:p>
    <w:p w14:paraId="69FAF080" w14:textId="77777777" w:rsidR="00361802" w:rsidRDefault="00361802" w:rsidP="0064165D">
      <w:pPr>
        <w:pStyle w:val="BodyText"/>
        <w:spacing w:before="0" w:afterAutospacing="0" w:line="360" w:lineRule="auto"/>
        <w:ind w:left="223"/>
        <w:jc w:val="center"/>
      </w:pPr>
    </w:p>
    <w:p w14:paraId="45D77194" w14:textId="04A446BB" w:rsidR="00361802" w:rsidRDefault="00361802" w:rsidP="0064165D">
      <w:pPr>
        <w:pStyle w:val="BodyText"/>
        <w:spacing w:before="0" w:afterAutospacing="0" w:line="360" w:lineRule="auto"/>
        <w:ind w:left="223"/>
        <w:jc w:val="center"/>
      </w:pPr>
      <w:r w:rsidRPr="00361802">
        <w:t>No part of this unpublished work may be reproduced, stored in a retrieval system, or transmitted, in any form or by any means, electronic, mechanical, photocopying, recording or otherwise without prior written permission of the copyright holder and IUS Library.</w:t>
      </w:r>
    </w:p>
    <w:p w14:paraId="28D3522A" w14:textId="77777777" w:rsidR="00361802" w:rsidRDefault="00361802" w:rsidP="0064165D">
      <w:pPr>
        <w:pStyle w:val="BodyText"/>
        <w:spacing w:before="0" w:afterAutospacing="0" w:line="360" w:lineRule="auto"/>
        <w:ind w:left="223"/>
        <w:jc w:val="center"/>
      </w:pPr>
    </w:p>
    <w:p w14:paraId="0837A0EA" w14:textId="77777777" w:rsidR="00361802" w:rsidRDefault="00361802" w:rsidP="0064165D">
      <w:pPr>
        <w:pStyle w:val="BodyText"/>
        <w:spacing w:before="0" w:afterAutospacing="0" w:line="360" w:lineRule="auto"/>
        <w:ind w:left="223"/>
        <w:jc w:val="center"/>
      </w:pPr>
    </w:p>
    <w:p w14:paraId="7536538C" w14:textId="77777777" w:rsidR="00361802" w:rsidRDefault="00361802" w:rsidP="0064165D">
      <w:pPr>
        <w:pStyle w:val="BodyText"/>
        <w:spacing w:before="0" w:afterAutospacing="0" w:line="360" w:lineRule="auto"/>
        <w:ind w:left="223"/>
        <w:jc w:val="center"/>
      </w:pPr>
    </w:p>
    <w:p w14:paraId="0F5E6B2B" w14:textId="3D5549C0" w:rsidR="00361802" w:rsidRDefault="008B0F89" w:rsidP="008B0F89">
      <w:pPr>
        <w:pStyle w:val="BodyText"/>
        <w:spacing w:before="0" w:afterAutospacing="0" w:line="360" w:lineRule="auto"/>
        <w:ind w:left="223"/>
        <w:jc w:val="left"/>
      </w:pPr>
      <w:r>
        <w:t>Affirmed by:</w:t>
      </w:r>
    </w:p>
    <w:tbl>
      <w:tblPr>
        <w:tblStyle w:val="TableGrid"/>
        <w:tblW w:w="8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65"/>
      </w:tblGrid>
      <w:tr w:rsidR="008B0F89" w14:paraId="6099ECDF" w14:textId="77777777" w:rsidTr="008B0F89">
        <w:trPr>
          <w:trHeight w:val="798"/>
        </w:trPr>
        <w:tc>
          <w:tcPr>
            <w:tcW w:w="4365" w:type="dxa"/>
            <w:vAlign w:val="center"/>
          </w:tcPr>
          <w:p w14:paraId="7F92DC23" w14:textId="0EBEB5C4" w:rsidR="008B0F89" w:rsidRDefault="00CE4A7C" w:rsidP="00C92881">
            <w:pPr>
              <w:pStyle w:val="BodyText"/>
              <w:spacing w:afterAutospacing="0" w:line="360" w:lineRule="auto"/>
              <w:ind w:right="1"/>
              <w:jc w:val="left"/>
            </w:pPr>
            <w:r>
              <w:t>Kerim Kapetanović</w:t>
            </w:r>
            <w:r w:rsidR="008B0F89">
              <w:t xml:space="preserve">  </w:t>
            </w:r>
          </w:p>
        </w:tc>
        <w:tc>
          <w:tcPr>
            <w:tcW w:w="4365" w:type="dxa"/>
            <w:vAlign w:val="center"/>
          </w:tcPr>
          <w:p w14:paraId="401429F2" w14:textId="77777777" w:rsidR="008B0F89" w:rsidRDefault="008B0F89" w:rsidP="00C92881">
            <w:pPr>
              <w:pStyle w:val="BodyText"/>
              <w:spacing w:afterAutospacing="0" w:line="360" w:lineRule="auto"/>
              <w:ind w:right="1"/>
              <w:jc w:val="left"/>
            </w:pPr>
            <w:r>
              <w:t>Signature</w:t>
            </w:r>
            <w:r>
              <w:rPr>
                <w:spacing w:val="-4"/>
              </w:rPr>
              <w:t xml:space="preserve"> </w:t>
            </w:r>
            <w:r>
              <w:rPr>
                <w:spacing w:val="-2"/>
              </w:rPr>
              <w:t>………………….</w:t>
            </w:r>
          </w:p>
        </w:tc>
      </w:tr>
      <w:tr w:rsidR="008B0F89" w14:paraId="195D962A" w14:textId="77777777" w:rsidTr="008B0F89">
        <w:trPr>
          <w:trHeight w:val="798"/>
        </w:trPr>
        <w:tc>
          <w:tcPr>
            <w:tcW w:w="4365" w:type="dxa"/>
            <w:vAlign w:val="center"/>
          </w:tcPr>
          <w:p w14:paraId="0C211D8D" w14:textId="2FD31548" w:rsidR="008B0F89" w:rsidRDefault="00CE4A7C" w:rsidP="00C92881">
            <w:pPr>
              <w:pStyle w:val="BodyText"/>
              <w:spacing w:afterAutospacing="0" w:line="360" w:lineRule="auto"/>
              <w:ind w:right="1"/>
              <w:jc w:val="left"/>
            </w:pPr>
            <w:r>
              <w:t>Amar Dizdarević</w:t>
            </w:r>
            <w:r w:rsidR="008B0F89">
              <w:t xml:space="preserve">  </w:t>
            </w:r>
          </w:p>
        </w:tc>
        <w:tc>
          <w:tcPr>
            <w:tcW w:w="4365" w:type="dxa"/>
            <w:vAlign w:val="center"/>
          </w:tcPr>
          <w:p w14:paraId="6D776B55" w14:textId="77777777" w:rsidR="008B0F89" w:rsidRDefault="008B0F89" w:rsidP="00C92881">
            <w:pPr>
              <w:pStyle w:val="BodyText"/>
              <w:spacing w:afterAutospacing="0" w:line="360" w:lineRule="auto"/>
              <w:ind w:right="1"/>
              <w:jc w:val="left"/>
            </w:pPr>
            <w:r>
              <w:t>Signature</w:t>
            </w:r>
            <w:r>
              <w:rPr>
                <w:spacing w:val="-4"/>
              </w:rPr>
              <w:t xml:space="preserve"> </w:t>
            </w:r>
            <w:r>
              <w:rPr>
                <w:spacing w:val="-2"/>
              </w:rPr>
              <w:t>………………….</w:t>
            </w:r>
          </w:p>
        </w:tc>
      </w:tr>
      <w:tr w:rsidR="008B0F89" w14:paraId="13B3EFFF" w14:textId="77777777" w:rsidTr="008B0F89">
        <w:trPr>
          <w:trHeight w:val="798"/>
        </w:trPr>
        <w:tc>
          <w:tcPr>
            <w:tcW w:w="4365" w:type="dxa"/>
            <w:vAlign w:val="center"/>
          </w:tcPr>
          <w:p w14:paraId="36568D85" w14:textId="677F18B1" w:rsidR="008B0F89" w:rsidRDefault="00CE4A7C" w:rsidP="00C92881">
            <w:pPr>
              <w:pStyle w:val="BodyText"/>
              <w:spacing w:afterAutospacing="0" w:line="360" w:lineRule="auto"/>
              <w:ind w:right="1"/>
              <w:jc w:val="left"/>
            </w:pPr>
            <w:r>
              <w:t xml:space="preserve">Faris Balić  </w:t>
            </w:r>
            <w:r w:rsidR="008B0F89">
              <w:t xml:space="preserve">  </w:t>
            </w:r>
          </w:p>
        </w:tc>
        <w:tc>
          <w:tcPr>
            <w:tcW w:w="4365" w:type="dxa"/>
            <w:vAlign w:val="center"/>
          </w:tcPr>
          <w:p w14:paraId="317FED00" w14:textId="77777777" w:rsidR="008B0F89" w:rsidRDefault="008B0F89" w:rsidP="00C92881">
            <w:pPr>
              <w:pStyle w:val="BodyText"/>
              <w:spacing w:afterAutospacing="0" w:line="360" w:lineRule="auto"/>
              <w:ind w:right="1"/>
              <w:jc w:val="left"/>
            </w:pPr>
            <w:r>
              <w:t>Signature</w:t>
            </w:r>
            <w:r>
              <w:rPr>
                <w:spacing w:val="-4"/>
              </w:rPr>
              <w:t xml:space="preserve"> </w:t>
            </w:r>
            <w:r>
              <w:rPr>
                <w:spacing w:val="-2"/>
              </w:rPr>
              <w:t>………………….</w:t>
            </w:r>
          </w:p>
        </w:tc>
      </w:tr>
      <w:tr w:rsidR="008B0F89" w14:paraId="0C4A0A2C" w14:textId="77777777" w:rsidTr="008B0F89">
        <w:trPr>
          <w:trHeight w:val="798"/>
        </w:trPr>
        <w:tc>
          <w:tcPr>
            <w:tcW w:w="4365" w:type="dxa"/>
            <w:vAlign w:val="center"/>
          </w:tcPr>
          <w:p w14:paraId="790AB8B0" w14:textId="2B5B4179" w:rsidR="008B0F89" w:rsidRDefault="00CE4A7C" w:rsidP="00C92881">
            <w:pPr>
              <w:pStyle w:val="BodyText"/>
              <w:spacing w:afterAutospacing="0" w:line="360" w:lineRule="auto"/>
              <w:ind w:right="1"/>
              <w:jc w:val="left"/>
            </w:pPr>
            <w:r>
              <w:t>Haris Šuta</w:t>
            </w:r>
            <w:r w:rsidR="008B0F89">
              <w:t xml:space="preserve">  </w:t>
            </w:r>
          </w:p>
        </w:tc>
        <w:tc>
          <w:tcPr>
            <w:tcW w:w="4365" w:type="dxa"/>
            <w:vAlign w:val="center"/>
          </w:tcPr>
          <w:p w14:paraId="2B5C3AD7" w14:textId="77777777" w:rsidR="008B0F89" w:rsidRDefault="008B0F89" w:rsidP="00C92881">
            <w:pPr>
              <w:pStyle w:val="BodyText"/>
              <w:spacing w:afterAutospacing="0" w:line="360" w:lineRule="auto"/>
              <w:ind w:right="1"/>
              <w:jc w:val="left"/>
            </w:pPr>
            <w:r>
              <w:t>Signature</w:t>
            </w:r>
            <w:r>
              <w:rPr>
                <w:spacing w:val="-4"/>
              </w:rPr>
              <w:t xml:space="preserve"> </w:t>
            </w:r>
            <w:r>
              <w:rPr>
                <w:spacing w:val="-2"/>
              </w:rPr>
              <w:t>………………….</w:t>
            </w:r>
          </w:p>
        </w:tc>
      </w:tr>
      <w:tr w:rsidR="008B0F89" w14:paraId="50C74336" w14:textId="77777777" w:rsidTr="008B0F89">
        <w:trPr>
          <w:trHeight w:val="798"/>
        </w:trPr>
        <w:tc>
          <w:tcPr>
            <w:tcW w:w="4365" w:type="dxa"/>
            <w:vAlign w:val="center"/>
          </w:tcPr>
          <w:p w14:paraId="49FC65D1" w14:textId="77777777" w:rsidR="008B0F89" w:rsidRDefault="008B0F89" w:rsidP="00C92881">
            <w:pPr>
              <w:pStyle w:val="BodyText"/>
              <w:spacing w:afterAutospacing="0" w:line="360" w:lineRule="auto"/>
              <w:ind w:right="1"/>
              <w:jc w:val="left"/>
            </w:pPr>
          </w:p>
        </w:tc>
        <w:tc>
          <w:tcPr>
            <w:tcW w:w="4365" w:type="dxa"/>
            <w:vAlign w:val="center"/>
          </w:tcPr>
          <w:p w14:paraId="650BC83E" w14:textId="77777777" w:rsidR="008B0F89" w:rsidRDefault="008B0F89" w:rsidP="008B0F89">
            <w:pPr>
              <w:pStyle w:val="BodyText"/>
              <w:spacing w:afterAutospacing="0" w:line="360" w:lineRule="auto"/>
            </w:pPr>
          </w:p>
          <w:p w14:paraId="14E0315E" w14:textId="31F53582" w:rsidR="008B0F89" w:rsidRDefault="008B0F89" w:rsidP="008B0F89">
            <w:pPr>
              <w:pStyle w:val="BodyText"/>
              <w:spacing w:afterAutospacing="0" w:line="360" w:lineRule="auto"/>
            </w:pPr>
            <w:r>
              <w:t>Date ……………….….</w:t>
            </w:r>
          </w:p>
          <w:p w14:paraId="72DAD917" w14:textId="77777777" w:rsidR="008B0F89" w:rsidRDefault="008B0F89" w:rsidP="00C92881">
            <w:pPr>
              <w:pStyle w:val="BodyText"/>
              <w:spacing w:afterAutospacing="0" w:line="360" w:lineRule="auto"/>
              <w:ind w:right="1"/>
              <w:jc w:val="left"/>
            </w:pPr>
          </w:p>
        </w:tc>
      </w:tr>
    </w:tbl>
    <w:p w14:paraId="662AC7A7" w14:textId="77777777" w:rsidR="00361802" w:rsidRDefault="00361802" w:rsidP="0064165D">
      <w:pPr>
        <w:pStyle w:val="BodyText"/>
        <w:spacing w:before="0" w:afterAutospacing="0" w:line="360" w:lineRule="auto"/>
        <w:ind w:left="223"/>
        <w:jc w:val="center"/>
      </w:pPr>
    </w:p>
    <w:p w14:paraId="7D5AEA18" w14:textId="77777777" w:rsidR="00361802" w:rsidRPr="00361802" w:rsidRDefault="00361802" w:rsidP="0064165D">
      <w:pPr>
        <w:pStyle w:val="BodyText"/>
        <w:spacing w:before="0" w:afterAutospacing="0" w:line="360" w:lineRule="auto"/>
        <w:ind w:left="223"/>
        <w:jc w:val="center"/>
      </w:pPr>
    </w:p>
    <w:p w14:paraId="5F5AD08D" w14:textId="28954F43" w:rsidR="003F3B5C" w:rsidRDefault="003F3B5C" w:rsidP="001251CB">
      <w:pPr>
        <w:pStyle w:val="Heading1"/>
        <w:spacing w:before="0" w:after="0" w:afterAutospacing="0"/>
      </w:pPr>
      <w:bookmarkStart w:id="4" w:name="_Toc186184899"/>
      <w:bookmarkStart w:id="5" w:name="_Toc231912146"/>
      <w:r w:rsidRPr="003F3B5C">
        <w:t>ACKNOWLEDGEMENTS</w:t>
      </w:r>
      <w:bookmarkEnd w:id="4"/>
      <w:bookmarkEnd w:id="5"/>
    </w:p>
    <w:p w14:paraId="1EF08F2C" w14:textId="56B77DAA" w:rsidR="003F3B5C" w:rsidRDefault="003F3B5C" w:rsidP="001251CB">
      <w:pPr>
        <w:pStyle w:val="BodyText"/>
        <w:spacing w:before="0" w:afterAutospacing="0" w:line="360" w:lineRule="auto"/>
        <w:rPr>
          <w:rFonts w:eastAsiaTheme="minorHAnsi"/>
          <w:kern w:val="2"/>
          <w:szCs w:val="22"/>
        </w:rPr>
      </w:pPr>
    </w:p>
    <w:p w14:paraId="5965E326" w14:textId="77777777" w:rsidR="001251CB" w:rsidRDefault="001251CB" w:rsidP="001251CB">
      <w:pPr>
        <w:pStyle w:val="NormalWeb"/>
        <w:jc w:val="both"/>
      </w:pPr>
      <w:r>
        <w:t>This thesis is the result of our undergraduate studies and represents an important step toward our academic goals. Many individuals have guided, supported, and encouraged us to reach this point, and we gratefully acknowledge their help.</w:t>
      </w:r>
    </w:p>
    <w:p w14:paraId="34C806EA" w14:textId="77777777" w:rsidR="001251CB" w:rsidRDefault="001251CB" w:rsidP="001251CB">
      <w:pPr>
        <w:pStyle w:val="NormalWeb"/>
        <w:jc w:val="both"/>
      </w:pPr>
      <w:r>
        <w:t>We extend our heartfelt gratitude to our mentor, Dr. Mohammed Saeed Jawad, for his exceptional guidance, support, and encouragement throughout this project. Over the course of this work, his valuable insights and constructive criticism have been indispensable. Dr. Jawad continually pushed us to think beyond the technical aspects of problem-solving and to consider our solution's practical applicability and relevance to the real world.</w:t>
      </w:r>
    </w:p>
    <w:p w14:paraId="78BE1E3D" w14:textId="77777777" w:rsidR="001251CB" w:rsidRDefault="001251CB" w:rsidP="001251CB">
      <w:pPr>
        <w:pStyle w:val="NormalWeb"/>
        <w:jc w:val="both"/>
      </w:pPr>
      <w:r>
        <w:t>We also express our great appreciation to the participants and all those who took the time to share their personal experiences regarding indoor climate control and heating systems. Their willingness to share real-life challenges allowed us to significantly improve our system design based on their feedback.</w:t>
      </w:r>
    </w:p>
    <w:p w14:paraId="309B0532" w14:textId="77777777" w:rsidR="001251CB" w:rsidRDefault="001251CB" w:rsidP="001251CB">
      <w:pPr>
        <w:pStyle w:val="NormalWeb"/>
        <w:jc w:val="both"/>
      </w:pPr>
      <w:r>
        <w:t>Furthermore, we are grateful to our professors and the staff at the University for their guidance and support during our academic years, as well as to our fellow students for their camaraderie and encouragement in tough times.</w:t>
      </w:r>
    </w:p>
    <w:p w14:paraId="46230C88" w14:textId="77777777" w:rsidR="001251CB" w:rsidRDefault="001251CB" w:rsidP="001251CB">
      <w:pPr>
        <w:pStyle w:val="NormalWeb"/>
        <w:jc w:val="both"/>
      </w:pPr>
      <w:r>
        <w:t>Last but not least, we extend a heartfelt thanks to our families. They have been our pillars of strength, never doubting our capabilities, always showing support, and displaying endless patience. We are deeply thankful to everyone who was involved in this journey in any way, whether directly or indirectly.</w:t>
      </w:r>
    </w:p>
    <w:p w14:paraId="3E321FCF" w14:textId="77777777" w:rsidR="001251CB" w:rsidRPr="001251CB" w:rsidRDefault="001251CB" w:rsidP="001251CB">
      <w:pPr>
        <w:pStyle w:val="BodyText"/>
        <w:spacing w:before="0" w:afterAutospacing="0" w:line="360" w:lineRule="auto"/>
      </w:pPr>
    </w:p>
    <w:p w14:paraId="36EF0A3F" w14:textId="77777777" w:rsidR="003F3B5C" w:rsidRDefault="003F3B5C" w:rsidP="003F3B5C">
      <w:pPr>
        <w:pStyle w:val="BodyText"/>
        <w:spacing w:before="201"/>
        <w:rPr>
          <w:spacing w:val="-5"/>
        </w:rPr>
      </w:pPr>
    </w:p>
    <w:p w14:paraId="549EBE1C" w14:textId="77777777" w:rsidR="003F3B5C" w:rsidRDefault="003F3B5C" w:rsidP="003F3B5C">
      <w:pPr>
        <w:pStyle w:val="BodyText"/>
        <w:spacing w:before="201"/>
        <w:rPr>
          <w:spacing w:val="-5"/>
        </w:rPr>
      </w:pPr>
    </w:p>
    <w:p w14:paraId="5F59D2F4" w14:textId="77777777" w:rsidR="003F3B5C" w:rsidRDefault="003F3B5C" w:rsidP="003F3B5C">
      <w:pPr>
        <w:pStyle w:val="BodyText"/>
        <w:spacing w:before="201"/>
      </w:pPr>
    </w:p>
    <w:p w14:paraId="5C379FF7" w14:textId="77777777" w:rsidR="00CC7F93" w:rsidRPr="003F3B5C" w:rsidRDefault="003F3B5C" w:rsidP="00CC7F93">
      <w:pPr>
        <w:pStyle w:val="Heading1"/>
        <w:spacing w:before="0" w:after="0" w:afterAutospacing="0"/>
      </w:pPr>
      <w:r>
        <w:rPr>
          <w:szCs w:val="24"/>
        </w:rPr>
        <w:br w:type="page"/>
      </w:r>
      <w:bookmarkStart w:id="6" w:name="_Toc231912147"/>
      <w:r w:rsidR="00CC7F93" w:rsidRPr="003F3B5C">
        <w:lastRenderedPageBreak/>
        <w:t>LIST</w:t>
      </w:r>
      <w:r w:rsidR="00CC7F93" w:rsidRPr="003F3B5C">
        <w:rPr>
          <w:spacing w:val="-4"/>
        </w:rPr>
        <w:t xml:space="preserve"> </w:t>
      </w:r>
      <w:r w:rsidR="00CC7F93" w:rsidRPr="003F3B5C">
        <w:t>OF</w:t>
      </w:r>
      <w:r w:rsidR="00CC7F93" w:rsidRPr="003F3B5C">
        <w:rPr>
          <w:spacing w:val="-3"/>
        </w:rPr>
        <w:t xml:space="preserve"> </w:t>
      </w:r>
      <w:r w:rsidR="00CC7F93" w:rsidRPr="003F3B5C">
        <w:t>ABBREVIATIONS</w:t>
      </w:r>
      <w:bookmarkEnd w:id="6"/>
    </w:p>
    <w:p w14:paraId="5D00C07D" w14:textId="77777777" w:rsidR="00CC7F93" w:rsidRDefault="00CC7F93" w:rsidP="00CC7F93">
      <w:pPr>
        <w:spacing w:before="0" w:after="0" w:afterAutospacing="0"/>
        <w:jc w:val="center"/>
        <w:rPr>
          <w:szCs w:val="24"/>
        </w:rPr>
      </w:pPr>
    </w:p>
    <w:p w14:paraId="00E55B9F" w14:textId="77777777" w:rsidR="00CC7F93" w:rsidRDefault="00CC7F93" w:rsidP="00CC7F93">
      <w:pPr>
        <w:spacing w:before="0" w:after="0" w:afterAutospacing="0"/>
        <w:jc w:val="center"/>
        <w:rPr>
          <w:szCs w:val="24"/>
        </w:rPr>
      </w:pPr>
    </w:p>
    <w:p w14:paraId="79F89EED"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 xml:space="preserve">AI Artificial Intelligence  </w:t>
      </w:r>
    </w:p>
    <w:p w14:paraId="51F5E4D5"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API Application Programming Interface</w:t>
      </w:r>
    </w:p>
    <w:p w14:paraId="6158929F"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CSS Cascading Style Sheets</w:t>
      </w:r>
    </w:p>
    <w:p w14:paraId="1DFDD666"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DBMS Database Management System</w:t>
      </w:r>
    </w:p>
    <w:p w14:paraId="2E16CB77"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FTP File Transfer Protocol</w:t>
      </w:r>
    </w:p>
    <w:p w14:paraId="3B8867DA"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GUI Graphical User Interface</w:t>
      </w:r>
    </w:p>
    <w:p w14:paraId="7B04E4F1"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 xml:space="preserve">HTTP Hypertext Transfer Protocol </w:t>
      </w:r>
    </w:p>
    <w:p w14:paraId="05CFEE16"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JSON JavaScript Object Notation</w:t>
      </w:r>
    </w:p>
    <w:p w14:paraId="14ED7146"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OOP Object-Oriented Programming</w:t>
      </w:r>
    </w:p>
    <w:p w14:paraId="741F5581"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SSH Secure Shell</w:t>
      </w:r>
    </w:p>
    <w:p w14:paraId="6FF6B5DF" w14:textId="14B796C2" w:rsidR="00744324" w:rsidRDefault="00744324">
      <w:pPr>
        <w:rPr>
          <w:szCs w:val="24"/>
        </w:rPr>
      </w:pPr>
      <w:r>
        <w:rPr>
          <w:szCs w:val="24"/>
        </w:rPr>
        <w:br w:type="page"/>
      </w:r>
    </w:p>
    <w:p w14:paraId="118E2172" w14:textId="017BB88E" w:rsidR="009E495F" w:rsidRDefault="009E495F" w:rsidP="00526A54">
      <w:pPr>
        <w:spacing w:before="0" w:after="0" w:afterAutospacing="0"/>
        <w:jc w:val="center"/>
        <w:rPr>
          <w:b/>
          <w:bCs/>
          <w:sz w:val="28"/>
          <w:szCs w:val="28"/>
        </w:rPr>
      </w:pPr>
      <w:r w:rsidRPr="009E495F">
        <w:rPr>
          <w:b/>
          <w:bCs/>
          <w:sz w:val="28"/>
          <w:szCs w:val="28"/>
        </w:rPr>
        <w:lastRenderedPageBreak/>
        <w:t>TABLE OF CONTENTS</w:t>
      </w:r>
    </w:p>
    <w:p w14:paraId="49D8C7AB" w14:textId="77777777" w:rsidR="009E495F" w:rsidRDefault="009E495F" w:rsidP="00526A54">
      <w:pPr>
        <w:spacing w:before="0" w:after="0" w:afterAutospacing="0"/>
        <w:jc w:val="center"/>
        <w:rPr>
          <w:szCs w:val="24"/>
        </w:rPr>
      </w:pPr>
    </w:p>
    <w:p w14:paraId="79BFA66F" w14:textId="77777777" w:rsidR="009E495F" w:rsidRPr="009E495F" w:rsidRDefault="009E495F" w:rsidP="00526A54">
      <w:pPr>
        <w:spacing w:before="0" w:after="0" w:afterAutospacing="0"/>
        <w:jc w:val="center"/>
        <w:rPr>
          <w:szCs w:val="24"/>
        </w:rPr>
      </w:pPr>
    </w:p>
    <w:sdt>
      <w:sdtPr>
        <w:id w:val="144937223"/>
        <w:docPartObj>
          <w:docPartGallery w:val="Table of Contents"/>
          <w:docPartUnique/>
        </w:docPartObj>
      </w:sdtPr>
      <w:sdtEndPr>
        <w:rPr>
          <w:noProof/>
        </w:rPr>
      </w:sdtEndPr>
      <w:sdtContent>
        <w:p w14:paraId="5FA31A16" w14:textId="77777777" w:rsidR="00250E57" w:rsidRDefault="009E495F">
          <w:pPr>
            <w:pStyle w:val="TOC1"/>
            <w:rPr>
              <w:rFonts w:asciiTheme="minorHAnsi" w:hAnsiTheme="minorHAnsi" w:cstheme="minorBidi"/>
              <w:noProof/>
              <w:sz w:val="22"/>
              <w14:ligatures w14:val="none"/>
            </w:rPr>
          </w:pPr>
          <w:r w:rsidRPr="009E495F">
            <w:fldChar w:fldCharType="begin"/>
          </w:r>
          <w:r w:rsidRPr="009E495F">
            <w:instrText xml:space="preserve"> TOC \o "1-3" \h \z \u </w:instrText>
          </w:r>
          <w:r w:rsidRPr="009E495F">
            <w:fldChar w:fldCharType="separate"/>
          </w:r>
          <w:hyperlink w:anchor="_Toc231912143" w:history="1">
            <w:r w:rsidR="00250E57" w:rsidRPr="007B7CF4">
              <w:rPr>
                <w:rStyle w:val="Hyperlink"/>
                <w:noProof/>
              </w:rPr>
              <w:t>APPROVAL PAGE</w:t>
            </w:r>
            <w:r w:rsidR="00250E57">
              <w:rPr>
                <w:noProof/>
                <w:webHidden/>
              </w:rPr>
              <w:tab/>
            </w:r>
            <w:r w:rsidR="00250E57">
              <w:rPr>
                <w:noProof/>
                <w:webHidden/>
              </w:rPr>
              <w:fldChar w:fldCharType="begin"/>
            </w:r>
            <w:r w:rsidR="00250E57">
              <w:rPr>
                <w:noProof/>
                <w:webHidden/>
              </w:rPr>
              <w:instrText xml:space="preserve"> PAGEREF _Toc231912143 \h </w:instrText>
            </w:r>
            <w:r w:rsidR="00250E57">
              <w:rPr>
                <w:noProof/>
                <w:webHidden/>
              </w:rPr>
            </w:r>
            <w:r w:rsidR="00250E57">
              <w:rPr>
                <w:noProof/>
                <w:webHidden/>
              </w:rPr>
              <w:fldChar w:fldCharType="separate"/>
            </w:r>
            <w:r w:rsidR="00250E57">
              <w:rPr>
                <w:noProof/>
                <w:webHidden/>
              </w:rPr>
              <w:t>v</w:t>
            </w:r>
            <w:r w:rsidR="00250E57">
              <w:rPr>
                <w:noProof/>
                <w:webHidden/>
              </w:rPr>
              <w:fldChar w:fldCharType="end"/>
            </w:r>
          </w:hyperlink>
        </w:p>
        <w:p w14:paraId="0F2CA58C" w14:textId="77777777" w:rsidR="00250E57" w:rsidRDefault="00D42EF3">
          <w:pPr>
            <w:pStyle w:val="TOC1"/>
            <w:rPr>
              <w:rFonts w:asciiTheme="minorHAnsi" w:hAnsiTheme="minorHAnsi" w:cstheme="minorBidi"/>
              <w:noProof/>
              <w:sz w:val="22"/>
              <w14:ligatures w14:val="none"/>
            </w:rPr>
          </w:pPr>
          <w:hyperlink w:anchor="_Toc231912144" w:history="1">
            <w:r w:rsidR="00250E57" w:rsidRPr="007B7CF4">
              <w:rPr>
                <w:rStyle w:val="Hyperlink"/>
                <w:noProof/>
              </w:rPr>
              <w:t>DECLARATION</w:t>
            </w:r>
            <w:r w:rsidR="00250E57">
              <w:rPr>
                <w:noProof/>
                <w:webHidden/>
              </w:rPr>
              <w:tab/>
            </w:r>
            <w:r w:rsidR="00250E57">
              <w:rPr>
                <w:noProof/>
                <w:webHidden/>
              </w:rPr>
              <w:fldChar w:fldCharType="begin"/>
            </w:r>
            <w:r w:rsidR="00250E57">
              <w:rPr>
                <w:noProof/>
                <w:webHidden/>
              </w:rPr>
              <w:instrText xml:space="preserve"> PAGEREF _Toc231912144 \h </w:instrText>
            </w:r>
            <w:r w:rsidR="00250E57">
              <w:rPr>
                <w:noProof/>
                <w:webHidden/>
              </w:rPr>
            </w:r>
            <w:r w:rsidR="00250E57">
              <w:rPr>
                <w:noProof/>
                <w:webHidden/>
              </w:rPr>
              <w:fldChar w:fldCharType="separate"/>
            </w:r>
            <w:r w:rsidR="00250E57">
              <w:rPr>
                <w:noProof/>
                <w:webHidden/>
              </w:rPr>
              <w:t>vi</w:t>
            </w:r>
            <w:r w:rsidR="00250E57">
              <w:rPr>
                <w:noProof/>
                <w:webHidden/>
              </w:rPr>
              <w:fldChar w:fldCharType="end"/>
            </w:r>
          </w:hyperlink>
        </w:p>
        <w:p w14:paraId="3ED7A062" w14:textId="77777777" w:rsidR="00250E57" w:rsidRDefault="00D42EF3">
          <w:pPr>
            <w:pStyle w:val="TOC1"/>
            <w:rPr>
              <w:rFonts w:asciiTheme="minorHAnsi" w:hAnsiTheme="minorHAnsi" w:cstheme="minorBidi"/>
              <w:noProof/>
              <w:sz w:val="22"/>
              <w14:ligatures w14:val="none"/>
            </w:rPr>
          </w:pPr>
          <w:hyperlink w:anchor="_Toc231912145" w:history="1">
            <w:r w:rsidR="00250E57" w:rsidRPr="007B7CF4">
              <w:rPr>
                <w:rStyle w:val="Hyperlink"/>
                <w:noProof/>
              </w:rPr>
              <w:t>DECLARATION OF COPYRIGHT AND AFFIRMATION OF FAIR USE OF UNPUBLISHED WORK</w:t>
            </w:r>
            <w:r w:rsidR="00250E57">
              <w:rPr>
                <w:noProof/>
                <w:webHidden/>
              </w:rPr>
              <w:tab/>
            </w:r>
            <w:r w:rsidR="00250E57">
              <w:rPr>
                <w:noProof/>
                <w:webHidden/>
              </w:rPr>
              <w:fldChar w:fldCharType="begin"/>
            </w:r>
            <w:r w:rsidR="00250E57">
              <w:rPr>
                <w:noProof/>
                <w:webHidden/>
              </w:rPr>
              <w:instrText xml:space="preserve"> PAGEREF _Toc231912145 \h </w:instrText>
            </w:r>
            <w:r w:rsidR="00250E57">
              <w:rPr>
                <w:noProof/>
                <w:webHidden/>
              </w:rPr>
            </w:r>
            <w:r w:rsidR="00250E57">
              <w:rPr>
                <w:noProof/>
                <w:webHidden/>
              </w:rPr>
              <w:fldChar w:fldCharType="separate"/>
            </w:r>
            <w:r w:rsidR="00250E57">
              <w:rPr>
                <w:noProof/>
                <w:webHidden/>
              </w:rPr>
              <w:t>vii</w:t>
            </w:r>
            <w:r w:rsidR="00250E57">
              <w:rPr>
                <w:noProof/>
                <w:webHidden/>
              </w:rPr>
              <w:fldChar w:fldCharType="end"/>
            </w:r>
          </w:hyperlink>
        </w:p>
        <w:p w14:paraId="7130B61A" w14:textId="77777777" w:rsidR="00250E57" w:rsidRDefault="00D42EF3">
          <w:pPr>
            <w:pStyle w:val="TOC1"/>
            <w:rPr>
              <w:rFonts w:asciiTheme="minorHAnsi" w:hAnsiTheme="minorHAnsi" w:cstheme="minorBidi"/>
              <w:noProof/>
              <w:sz w:val="22"/>
              <w14:ligatures w14:val="none"/>
            </w:rPr>
          </w:pPr>
          <w:hyperlink w:anchor="_Toc231912146" w:history="1">
            <w:r w:rsidR="00250E57" w:rsidRPr="007B7CF4">
              <w:rPr>
                <w:rStyle w:val="Hyperlink"/>
                <w:noProof/>
              </w:rPr>
              <w:t>ACKNOWLEDGEMENTS</w:t>
            </w:r>
            <w:r w:rsidR="00250E57">
              <w:rPr>
                <w:noProof/>
                <w:webHidden/>
              </w:rPr>
              <w:tab/>
            </w:r>
            <w:r w:rsidR="00250E57">
              <w:rPr>
                <w:noProof/>
                <w:webHidden/>
              </w:rPr>
              <w:fldChar w:fldCharType="begin"/>
            </w:r>
            <w:r w:rsidR="00250E57">
              <w:rPr>
                <w:noProof/>
                <w:webHidden/>
              </w:rPr>
              <w:instrText xml:space="preserve"> PAGEREF _Toc231912146 \h </w:instrText>
            </w:r>
            <w:r w:rsidR="00250E57">
              <w:rPr>
                <w:noProof/>
                <w:webHidden/>
              </w:rPr>
            </w:r>
            <w:r w:rsidR="00250E57">
              <w:rPr>
                <w:noProof/>
                <w:webHidden/>
              </w:rPr>
              <w:fldChar w:fldCharType="separate"/>
            </w:r>
            <w:r w:rsidR="00250E57">
              <w:rPr>
                <w:noProof/>
                <w:webHidden/>
              </w:rPr>
              <w:t>viii</w:t>
            </w:r>
            <w:r w:rsidR="00250E57">
              <w:rPr>
                <w:noProof/>
                <w:webHidden/>
              </w:rPr>
              <w:fldChar w:fldCharType="end"/>
            </w:r>
          </w:hyperlink>
        </w:p>
        <w:p w14:paraId="74C6EFDD" w14:textId="77777777" w:rsidR="00250E57" w:rsidRDefault="00D42EF3">
          <w:pPr>
            <w:pStyle w:val="TOC1"/>
            <w:rPr>
              <w:rFonts w:asciiTheme="minorHAnsi" w:hAnsiTheme="minorHAnsi" w:cstheme="minorBidi"/>
              <w:noProof/>
              <w:sz w:val="22"/>
              <w14:ligatures w14:val="none"/>
            </w:rPr>
          </w:pPr>
          <w:hyperlink w:anchor="_Toc231912147" w:history="1">
            <w:r w:rsidR="00250E57" w:rsidRPr="007B7CF4">
              <w:rPr>
                <w:rStyle w:val="Hyperlink"/>
                <w:noProof/>
              </w:rPr>
              <w:t>LIST</w:t>
            </w:r>
            <w:r w:rsidR="00250E57" w:rsidRPr="007B7CF4">
              <w:rPr>
                <w:rStyle w:val="Hyperlink"/>
                <w:noProof/>
                <w:spacing w:val="-4"/>
              </w:rPr>
              <w:t xml:space="preserve"> </w:t>
            </w:r>
            <w:r w:rsidR="00250E57" w:rsidRPr="007B7CF4">
              <w:rPr>
                <w:rStyle w:val="Hyperlink"/>
                <w:noProof/>
              </w:rPr>
              <w:t>OF</w:t>
            </w:r>
            <w:r w:rsidR="00250E57" w:rsidRPr="007B7CF4">
              <w:rPr>
                <w:rStyle w:val="Hyperlink"/>
                <w:noProof/>
                <w:spacing w:val="-3"/>
              </w:rPr>
              <w:t xml:space="preserve"> </w:t>
            </w:r>
            <w:r w:rsidR="00250E57" w:rsidRPr="007B7CF4">
              <w:rPr>
                <w:rStyle w:val="Hyperlink"/>
                <w:noProof/>
              </w:rPr>
              <w:t>ABBREVIATIONS</w:t>
            </w:r>
            <w:r w:rsidR="00250E57">
              <w:rPr>
                <w:noProof/>
                <w:webHidden/>
              </w:rPr>
              <w:tab/>
            </w:r>
            <w:r w:rsidR="00250E57">
              <w:rPr>
                <w:noProof/>
                <w:webHidden/>
              </w:rPr>
              <w:fldChar w:fldCharType="begin"/>
            </w:r>
            <w:r w:rsidR="00250E57">
              <w:rPr>
                <w:noProof/>
                <w:webHidden/>
              </w:rPr>
              <w:instrText xml:space="preserve"> PAGEREF _Toc231912147 \h </w:instrText>
            </w:r>
            <w:r w:rsidR="00250E57">
              <w:rPr>
                <w:noProof/>
                <w:webHidden/>
              </w:rPr>
            </w:r>
            <w:r w:rsidR="00250E57">
              <w:rPr>
                <w:noProof/>
                <w:webHidden/>
              </w:rPr>
              <w:fldChar w:fldCharType="separate"/>
            </w:r>
            <w:r w:rsidR="00250E57">
              <w:rPr>
                <w:noProof/>
                <w:webHidden/>
              </w:rPr>
              <w:t>ix</w:t>
            </w:r>
            <w:r w:rsidR="00250E57">
              <w:rPr>
                <w:noProof/>
                <w:webHidden/>
              </w:rPr>
              <w:fldChar w:fldCharType="end"/>
            </w:r>
          </w:hyperlink>
        </w:p>
        <w:p w14:paraId="0EECEB32" w14:textId="77777777" w:rsidR="00250E57" w:rsidRDefault="00D42EF3">
          <w:pPr>
            <w:pStyle w:val="TOC1"/>
            <w:rPr>
              <w:rFonts w:asciiTheme="minorHAnsi" w:hAnsiTheme="minorHAnsi" w:cstheme="minorBidi"/>
              <w:noProof/>
              <w:sz w:val="22"/>
              <w14:ligatures w14:val="none"/>
            </w:rPr>
          </w:pPr>
          <w:hyperlink w:anchor="_Toc231912148" w:history="1">
            <w:r w:rsidR="00250E57" w:rsidRPr="007B7CF4">
              <w:rPr>
                <w:rStyle w:val="Hyperlink"/>
                <w:noProof/>
              </w:rPr>
              <w:t>ABSTRACT</w:t>
            </w:r>
            <w:r w:rsidR="00250E57">
              <w:rPr>
                <w:noProof/>
                <w:webHidden/>
              </w:rPr>
              <w:tab/>
            </w:r>
            <w:r w:rsidR="00250E57">
              <w:rPr>
                <w:noProof/>
                <w:webHidden/>
              </w:rPr>
              <w:fldChar w:fldCharType="begin"/>
            </w:r>
            <w:r w:rsidR="00250E57">
              <w:rPr>
                <w:noProof/>
                <w:webHidden/>
              </w:rPr>
              <w:instrText xml:space="preserve"> PAGEREF _Toc231912148 \h </w:instrText>
            </w:r>
            <w:r w:rsidR="00250E57">
              <w:rPr>
                <w:noProof/>
                <w:webHidden/>
              </w:rPr>
            </w:r>
            <w:r w:rsidR="00250E57">
              <w:rPr>
                <w:noProof/>
                <w:webHidden/>
              </w:rPr>
              <w:fldChar w:fldCharType="separate"/>
            </w:r>
            <w:r w:rsidR="00250E57">
              <w:rPr>
                <w:noProof/>
                <w:webHidden/>
              </w:rPr>
              <w:t>xii</w:t>
            </w:r>
            <w:r w:rsidR="00250E57">
              <w:rPr>
                <w:noProof/>
                <w:webHidden/>
              </w:rPr>
              <w:fldChar w:fldCharType="end"/>
            </w:r>
          </w:hyperlink>
        </w:p>
        <w:p w14:paraId="3207A505" w14:textId="77777777" w:rsidR="00250E57" w:rsidRDefault="00D42EF3">
          <w:pPr>
            <w:pStyle w:val="TOC1"/>
            <w:rPr>
              <w:rFonts w:asciiTheme="minorHAnsi" w:hAnsiTheme="minorHAnsi" w:cstheme="minorBidi"/>
              <w:noProof/>
              <w:sz w:val="22"/>
              <w14:ligatures w14:val="none"/>
            </w:rPr>
          </w:pPr>
          <w:hyperlink w:anchor="_Toc231912149" w:history="1">
            <w:r w:rsidR="00250E57" w:rsidRPr="007B7CF4">
              <w:rPr>
                <w:rStyle w:val="Hyperlink"/>
                <w:noProof/>
              </w:rPr>
              <w:t>LIST</w:t>
            </w:r>
            <w:r w:rsidR="00250E57" w:rsidRPr="007B7CF4">
              <w:rPr>
                <w:rStyle w:val="Hyperlink"/>
                <w:noProof/>
                <w:spacing w:val="-4"/>
              </w:rPr>
              <w:t xml:space="preserve"> </w:t>
            </w:r>
            <w:r w:rsidR="00250E57" w:rsidRPr="007B7CF4">
              <w:rPr>
                <w:rStyle w:val="Hyperlink"/>
                <w:noProof/>
              </w:rPr>
              <w:t>OF</w:t>
            </w:r>
            <w:r w:rsidR="00250E57" w:rsidRPr="007B7CF4">
              <w:rPr>
                <w:rStyle w:val="Hyperlink"/>
                <w:noProof/>
                <w:spacing w:val="-3"/>
              </w:rPr>
              <w:t xml:space="preserve"> </w:t>
            </w:r>
            <w:r w:rsidR="00250E57" w:rsidRPr="007B7CF4">
              <w:rPr>
                <w:rStyle w:val="Hyperlink"/>
                <w:noProof/>
                <w:spacing w:val="-2"/>
              </w:rPr>
              <w:t>TABLES</w:t>
            </w:r>
            <w:r w:rsidR="00250E57">
              <w:rPr>
                <w:noProof/>
                <w:webHidden/>
              </w:rPr>
              <w:tab/>
            </w:r>
            <w:r w:rsidR="00250E57">
              <w:rPr>
                <w:noProof/>
                <w:webHidden/>
              </w:rPr>
              <w:fldChar w:fldCharType="begin"/>
            </w:r>
            <w:r w:rsidR="00250E57">
              <w:rPr>
                <w:noProof/>
                <w:webHidden/>
              </w:rPr>
              <w:instrText xml:space="preserve"> PAGEREF _Toc231912149 \h </w:instrText>
            </w:r>
            <w:r w:rsidR="00250E57">
              <w:rPr>
                <w:noProof/>
                <w:webHidden/>
              </w:rPr>
            </w:r>
            <w:r w:rsidR="00250E57">
              <w:rPr>
                <w:noProof/>
                <w:webHidden/>
              </w:rPr>
              <w:fldChar w:fldCharType="separate"/>
            </w:r>
            <w:r w:rsidR="00250E57">
              <w:rPr>
                <w:noProof/>
                <w:webHidden/>
              </w:rPr>
              <w:t>xiv</w:t>
            </w:r>
            <w:r w:rsidR="00250E57">
              <w:rPr>
                <w:noProof/>
                <w:webHidden/>
              </w:rPr>
              <w:fldChar w:fldCharType="end"/>
            </w:r>
          </w:hyperlink>
        </w:p>
        <w:p w14:paraId="6A529212" w14:textId="77777777" w:rsidR="00250E57" w:rsidRDefault="00D42EF3">
          <w:pPr>
            <w:pStyle w:val="TOC1"/>
            <w:rPr>
              <w:rFonts w:asciiTheme="minorHAnsi" w:hAnsiTheme="minorHAnsi" w:cstheme="minorBidi"/>
              <w:noProof/>
              <w:sz w:val="22"/>
              <w14:ligatures w14:val="none"/>
            </w:rPr>
          </w:pPr>
          <w:hyperlink w:anchor="_Toc231912150" w:history="1">
            <w:r w:rsidR="00250E57" w:rsidRPr="007B7CF4">
              <w:rPr>
                <w:rStyle w:val="Hyperlink"/>
                <w:noProof/>
              </w:rPr>
              <w:t>LIST</w:t>
            </w:r>
            <w:r w:rsidR="00250E57" w:rsidRPr="007B7CF4">
              <w:rPr>
                <w:rStyle w:val="Hyperlink"/>
                <w:noProof/>
                <w:spacing w:val="-4"/>
              </w:rPr>
              <w:t xml:space="preserve"> </w:t>
            </w:r>
            <w:r w:rsidR="00250E57" w:rsidRPr="007B7CF4">
              <w:rPr>
                <w:rStyle w:val="Hyperlink"/>
                <w:noProof/>
              </w:rPr>
              <w:t>OF</w:t>
            </w:r>
            <w:r w:rsidR="00250E57" w:rsidRPr="007B7CF4">
              <w:rPr>
                <w:rStyle w:val="Hyperlink"/>
                <w:noProof/>
                <w:spacing w:val="-3"/>
              </w:rPr>
              <w:t xml:space="preserve"> </w:t>
            </w:r>
            <w:r w:rsidR="00250E57" w:rsidRPr="007B7CF4">
              <w:rPr>
                <w:rStyle w:val="Hyperlink"/>
                <w:noProof/>
                <w:spacing w:val="-2"/>
              </w:rPr>
              <w:t>FIGURES</w:t>
            </w:r>
            <w:r w:rsidR="00250E57">
              <w:rPr>
                <w:noProof/>
                <w:webHidden/>
              </w:rPr>
              <w:tab/>
            </w:r>
            <w:r w:rsidR="00250E57">
              <w:rPr>
                <w:noProof/>
                <w:webHidden/>
              </w:rPr>
              <w:fldChar w:fldCharType="begin"/>
            </w:r>
            <w:r w:rsidR="00250E57">
              <w:rPr>
                <w:noProof/>
                <w:webHidden/>
              </w:rPr>
              <w:instrText xml:space="preserve"> PAGEREF _Toc231912150 \h </w:instrText>
            </w:r>
            <w:r w:rsidR="00250E57">
              <w:rPr>
                <w:noProof/>
                <w:webHidden/>
              </w:rPr>
            </w:r>
            <w:r w:rsidR="00250E57">
              <w:rPr>
                <w:noProof/>
                <w:webHidden/>
              </w:rPr>
              <w:fldChar w:fldCharType="separate"/>
            </w:r>
            <w:r w:rsidR="00250E57">
              <w:rPr>
                <w:noProof/>
                <w:webHidden/>
              </w:rPr>
              <w:t>xv</w:t>
            </w:r>
            <w:r w:rsidR="00250E57">
              <w:rPr>
                <w:noProof/>
                <w:webHidden/>
              </w:rPr>
              <w:fldChar w:fldCharType="end"/>
            </w:r>
          </w:hyperlink>
        </w:p>
        <w:p w14:paraId="7CBAB3E5" w14:textId="77777777" w:rsidR="00250E57" w:rsidRDefault="00D42EF3">
          <w:pPr>
            <w:pStyle w:val="TOC1"/>
            <w:tabs>
              <w:tab w:val="left" w:pos="440"/>
            </w:tabs>
            <w:rPr>
              <w:rFonts w:asciiTheme="minorHAnsi" w:hAnsiTheme="minorHAnsi" w:cstheme="minorBidi"/>
              <w:noProof/>
              <w:sz w:val="22"/>
              <w14:ligatures w14:val="none"/>
            </w:rPr>
          </w:pPr>
          <w:hyperlink w:anchor="_Toc231912151" w:history="1">
            <w:r w:rsidR="00250E57" w:rsidRPr="007B7CF4">
              <w:rPr>
                <w:rStyle w:val="Hyperlink"/>
                <w:noProof/>
              </w:rPr>
              <w:t>1.</w:t>
            </w:r>
            <w:r w:rsidR="00250E57">
              <w:rPr>
                <w:rFonts w:asciiTheme="minorHAnsi" w:hAnsiTheme="minorHAnsi" w:cstheme="minorBidi"/>
                <w:noProof/>
                <w:sz w:val="22"/>
                <w14:ligatures w14:val="none"/>
              </w:rPr>
              <w:tab/>
            </w:r>
            <w:r w:rsidR="00250E57" w:rsidRPr="007B7CF4">
              <w:rPr>
                <w:rStyle w:val="Hyperlink"/>
                <w:noProof/>
              </w:rPr>
              <w:t>INTRODUCTION</w:t>
            </w:r>
            <w:r w:rsidR="00250E57">
              <w:rPr>
                <w:noProof/>
                <w:webHidden/>
              </w:rPr>
              <w:tab/>
            </w:r>
            <w:r w:rsidR="00250E57">
              <w:rPr>
                <w:noProof/>
                <w:webHidden/>
              </w:rPr>
              <w:fldChar w:fldCharType="begin"/>
            </w:r>
            <w:r w:rsidR="00250E57">
              <w:rPr>
                <w:noProof/>
                <w:webHidden/>
              </w:rPr>
              <w:instrText xml:space="preserve"> PAGEREF _Toc231912151 \h </w:instrText>
            </w:r>
            <w:r w:rsidR="00250E57">
              <w:rPr>
                <w:noProof/>
                <w:webHidden/>
              </w:rPr>
            </w:r>
            <w:r w:rsidR="00250E57">
              <w:rPr>
                <w:noProof/>
                <w:webHidden/>
              </w:rPr>
              <w:fldChar w:fldCharType="separate"/>
            </w:r>
            <w:r w:rsidR="00250E57">
              <w:rPr>
                <w:noProof/>
                <w:webHidden/>
              </w:rPr>
              <w:t>1</w:t>
            </w:r>
            <w:r w:rsidR="00250E57">
              <w:rPr>
                <w:noProof/>
                <w:webHidden/>
              </w:rPr>
              <w:fldChar w:fldCharType="end"/>
            </w:r>
          </w:hyperlink>
        </w:p>
        <w:p w14:paraId="219465F5" w14:textId="77777777" w:rsidR="00250E57" w:rsidRDefault="00D42EF3">
          <w:pPr>
            <w:pStyle w:val="TOC2"/>
            <w:rPr>
              <w:rFonts w:asciiTheme="minorHAnsi" w:hAnsiTheme="minorHAnsi" w:cstheme="minorBidi"/>
              <w:noProof/>
              <w:sz w:val="22"/>
              <w14:ligatures w14:val="none"/>
            </w:rPr>
          </w:pPr>
          <w:hyperlink w:anchor="_Toc231912152" w:history="1">
            <w:r w:rsidR="00250E57" w:rsidRPr="007B7CF4">
              <w:rPr>
                <w:rStyle w:val="Hyperlink"/>
                <w:noProof/>
              </w:rPr>
              <w:t>1.1.</w:t>
            </w:r>
            <w:r w:rsidR="00250E57">
              <w:rPr>
                <w:rFonts w:asciiTheme="minorHAnsi" w:hAnsiTheme="minorHAnsi" w:cstheme="minorBidi"/>
                <w:noProof/>
                <w:sz w:val="22"/>
                <w14:ligatures w14:val="none"/>
              </w:rPr>
              <w:tab/>
            </w:r>
            <w:r w:rsidR="00250E57" w:rsidRPr="007B7CF4">
              <w:rPr>
                <w:rStyle w:val="Hyperlink"/>
                <w:noProof/>
              </w:rPr>
              <w:t>Domain Context</w:t>
            </w:r>
            <w:r w:rsidR="00250E57">
              <w:rPr>
                <w:noProof/>
                <w:webHidden/>
              </w:rPr>
              <w:tab/>
            </w:r>
            <w:r w:rsidR="00250E57">
              <w:rPr>
                <w:noProof/>
                <w:webHidden/>
              </w:rPr>
              <w:fldChar w:fldCharType="begin"/>
            </w:r>
            <w:r w:rsidR="00250E57">
              <w:rPr>
                <w:noProof/>
                <w:webHidden/>
              </w:rPr>
              <w:instrText xml:space="preserve"> PAGEREF _Toc231912152 \h </w:instrText>
            </w:r>
            <w:r w:rsidR="00250E57">
              <w:rPr>
                <w:noProof/>
                <w:webHidden/>
              </w:rPr>
            </w:r>
            <w:r w:rsidR="00250E57">
              <w:rPr>
                <w:noProof/>
                <w:webHidden/>
              </w:rPr>
              <w:fldChar w:fldCharType="separate"/>
            </w:r>
            <w:r w:rsidR="00250E57">
              <w:rPr>
                <w:noProof/>
                <w:webHidden/>
              </w:rPr>
              <w:t>1</w:t>
            </w:r>
            <w:r w:rsidR="00250E57">
              <w:rPr>
                <w:noProof/>
                <w:webHidden/>
              </w:rPr>
              <w:fldChar w:fldCharType="end"/>
            </w:r>
          </w:hyperlink>
        </w:p>
        <w:p w14:paraId="551834F4" w14:textId="77777777" w:rsidR="00250E57" w:rsidRDefault="00D42EF3">
          <w:pPr>
            <w:pStyle w:val="TOC2"/>
            <w:rPr>
              <w:rFonts w:asciiTheme="minorHAnsi" w:hAnsiTheme="minorHAnsi" w:cstheme="minorBidi"/>
              <w:noProof/>
              <w:sz w:val="22"/>
              <w14:ligatures w14:val="none"/>
            </w:rPr>
          </w:pPr>
          <w:hyperlink w:anchor="_Toc231912153" w:history="1">
            <w:r w:rsidR="00250E57" w:rsidRPr="007B7CF4">
              <w:rPr>
                <w:rStyle w:val="Hyperlink"/>
                <w:noProof/>
              </w:rPr>
              <w:t>1.2.</w:t>
            </w:r>
            <w:r w:rsidR="00250E57">
              <w:rPr>
                <w:rFonts w:asciiTheme="minorHAnsi" w:hAnsiTheme="minorHAnsi" w:cstheme="minorBidi"/>
                <w:noProof/>
                <w:sz w:val="22"/>
                <w14:ligatures w14:val="none"/>
              </w:rPr>
              <w:tab/>
            </w:r>
            <w:r w:rsidR="00250E57" w:rsidRPr="007B7CF4">
              <w:rPr>
                <w:rStyle w:val="Hyperlink"/>
                <w:noProof/>
              </w:rPr>
              <w:t>Problem Identification</w:t>
            </w:r>
            <w:r w:rsidR="00250E57">
              <w:rPr>
                <w:noProof/>
                <w:webHidden/>
              </w:rPr>
              <w:tab/>
            </w:r>
            <w:r w:rsidR="00250E57">
              <w:rPr>
                <w:noProof/>
                <w:webHidden/>
              </w:rPr>
              <w:fldChar w:fldCharType="begin"/>
            </w:r>
            <w:r w:rsidR="00250E57">
              <w:rPr>
                <w:noProof/>
                <w:webHidden/>
              </w:rPr>
              <w:instrText xml:space="preserve"> PAGEREF _Toc231912153 \h </w:instrText>
            </w:r>
            <w:r w:rsidR="00250E57">
              <w:rPr>
                <w:noProof/>
                <w:webHidden/>
              </w:rPr>
            </w:r>
            <w:r w:rsidR="00250E57">
              <w:rPr>
                <w:noProof/>
                <w:webHidden/>
              </w:rPr>
              <w:fldChar w:fldCharType="separate"/>
            </w:r>
            <w:r w:rsidR="00250E57">
              <w:rPr>
                <w:noProof/>
                <w:webHidden/>
              </w:rPr>
              <w:t>1</w:t>
            </w:r>
            <w:r w:rsidR="00250E57">
              <w:rPr>
                <w:noProof/>
                <w:webHidden/>
              </w:rPr>
              <w:fldChar w:fldCharType="end"/>
            </w:r>
          </w:hyperlink>
        </w:p>
        <w:p w14:paraId="1CB46363" w14:textId="77777777" w:rsidR="00250E57" w:rsidRDefault="00D42EF3">
          <w:pPr>
            <w:pStyle w:val="TOC2"/>
            <w:rPr>
              <w:rFonts w:asciiTheme="minorHAnsi" w:hAnsiTheme="minorHAnsi" w:cstheme="minorBidi"/>
              <w:noProof/>
              <w:sz w:val="22"/>
              <w14:ligatures w14:val="none"/>
            </w:rPr>
          </w:pPr>
          <w:hyperlink w:anchor="_Toc231912154" w:history="1">
            <w:r w:rsidR="00250E57" w:rsidRPr="007B7CF4">
              <w:rPr>
                <w:rStyle w:val="Hyperlink"/>
                <w:noProof/>
              </w:rPr>
              <w:t>1.3.</w:t>
            </w:r>
            <w:r w:rsidR="00250E57">
              <w:rPr>
                <w:rFonts w:asciiTheme="minorHAnsi" w:hAnsiTheme="minorHAnsi" w:cstheme="minorBidi"/>
                <w:noProof/>
                <w:sz w:val="22"/>
                <w14:ligatures w14:val="none"/>
              </w:rPr>
              <w:tab/>
            </w:r>
            <w:r w:rsidR="00250E57" w:rsidRPr="007B7CF4">
              <w:rPr>
                <w:rStyle w:val="Hyperlink"/>
                <w:noProof/>
              </w:rPr>
              <w:t>Stakeholders and User Needs</w:t>
            </w:r>
            <w:r w:rsidR="00250E57">
              <w:rPr>
                <w:noProof/>
                <w:webHidden/>
              </w:rPr>
              <w:tab/>
            </w:r>
            <w:r w:rsidR="00250E57">
              <w:rPr>
                <w:noProof/>
                <w:webHidden/>
              </w:rPr>
              <w:fldChar w:fldCharType="begin"/>
            </w:r>
            <w:r w:rsidR="00250E57">
              <w:rPr>
                <w:noProof/>
                <w:webHidden/>
              </w:rPr>
              <w:instrText xml:space="preserve"> PAGEREF _Toc231912154 \h </w:instrText>
            </w:r>
            <w:r w:rsidR="00250E57">
              <w:rPr>
                <w:noProof/>
                <w:webHidden/>
              </w:rPr>
            </w:r>
            <w:r w:rsidR="00250E57">
              <w:rPr>
                <w:noProof/>
                <w:webHidden/>
              </w:rPr>
              <w:fldChar w:fldCharType="separate"/>
            </w:r>
            <w:r w:rsidR="00250E57">
              <w:rPr>
                <w:noProof/>
                <w:webHidden/>
              </w:rPr>
              <w:t>2</w:t>
            </w:r>
            <w:r w:rsidR="00250E57">
              <w:rPr>
                <w:noProof/>
                <w:webHidden/>
              </w:rPr>
              <w:fldChar w:fldCharType="end"/>
            </w:r>
          </w:hyperlink>
        </w:p>
        <w:p w14:paraId="4F559246" w14:textId="77777777" w:rsidR="00250E57" w:rsidRDefault="00D42EF3">
          <w:pPr>
            <w:pStyle w:val="TOC2"/>
            <w:rPr>
              <w:rFonts w:asciiTheme="minorHAnsi" w:hAnsiTheme="minorHAnsi" w:cstheme="minorBidi"/>
              <w:noProof/>
              <w:sz w:val="22"/>
              <w14:ligatures w14:val="none"/>
            </w:rPr>
          </w:pPr>
          <w:hyperlink w:anchor="_Toc231912155" w:history="1">
            <w:r w:rsidR="00250E57" w:rsidRPr="007B7CF4">
              <w:rPr>
                <w:rStyle w:val="Hyperlink"/>
                <w:noProof/>
              </w:rPr>
              <w:t>1.4.</w:t>
            </w:r>
            <w:r w:rsidR="00250E57">
              <w:rPr>
                <w:rFonts w:asciiTheme="minorHAnsi" w:hAnsiTheme="minorHAnsi" w:cstheme="minorBidi"/>
                <w:noProof/>
                <w:sz w:val="22"/>
                <w14:ligatures w14:val="none"/>
              </w:rPr>
              <w:tab/>
            </w:r>
            <w:r w:rsidR="00250E57" w:rsidRPr="007B7CF4">
              <w:rPr>
                <w:rStyle w:val="Hyperlink"/>
                <w:noProof/>
              </w:rPr>
              <w:t>Data Collection and Evidence Basis</w:t>
            </w:r>
            <w:r w:rsidR="00250E57">
              <w:rPr>
                <w:noProof/>
                <w:webHidden/>
              </w:rPr>
              <w:tab/>
            </w:r>
            <w:r w:rsidR="00250E57">
              <w:rPr>
                <w:noProof/>
                <w:webHidden/>
              </w:rPr>
              <w:fldChar w:fldCharType="begin"/>
            </w:r>
            <w:r w:rsidR="00250E57">
              <w:rPr>
                <w:noProof/>
                <w:webHidden/>
              </w:rPr>
              <w:instrText xml:space="preserve"> PAGEREF _Toc231912155 \h </w:instrText>
            </w:r>
            <w:r w:rsidR="00250E57">
              <w:rPr>
                <w:noProof/>
                <w:webHidden/>
              </w:rPr>
            </w:r>
            <w:r w:rsidR="00250E57">
              <w:rPr>
                <w:noProof/>
                <w:webHidden/>
              </w:rPr>
              <w:fldChar w:fldCharType="separate"/>
            </w:r>
            <w:r w:rsidR="00250E57">
              <w:rPr>
                <w:noProof/>
                <w:webHidden/>
              </w:rPr>
              <w:t>3</w:t>
            </w:r>
            <w:r w:rsidR="00250E57">
              <w:rPr>
                <w:noProof/>
                <w:webHidden/>
              </w:rPr>
              <w:fldChar w:fldCharType="end"/>
            </w:r>
          </w:hyperlink>
        </w:p>
        <w:p w14:paraId="20D961F2" w14:textId="77777777" w:rsidR="00250E57" w:rsidRDefault="00D42EF3">
          <w:pPr>
            <w:pStyle w:val="TOC2"/>
            <w:rPr>
              <w:rFonts w:asciiTheme="minorHAnsi" w:hAnsiTheme="minorHAnsi" w:cstheme="minorBidi"/>
              <w:noProof/>
              <w:sz w:val="22"/>
              <w14:ligatures w14:val="none"/>
            </w:rPr>
          </w:pPr>
          <w:hyperlink w:anchor="_Toc231912156" w:history="1">
            <w:r w:rsidR="00250E57" w:rsidRPr="007B7CF4">
              <w:rPr>
                <w:rStyle w:val="Hyperlink"/>
                <w:noProof/>
              </w:rPr>
              <w:t>1.5.</w:t>
            </w:r>
            <w:r w:rsidR="00250E57">
              <w:rPr>
                <w:rFonts w:asciiTheme="minorHAnsi" w:hAnsiTheme="minorHAnsi" w:cstheme="minorBidi"/>
                <w:noProof/>
                <w:sz w:val="22"/>
                <w14:ligatures w14:val="none"/>
              </w:rPr>
              <w:tab/>
            </w:r>
            <w:r w:rsidR="00250E57" w:rsidRPr="007B7CF4">
              <w:rPr>
                <w:rStyle w:val="Hyperlink"/>
                <w:noProof/>
              </w:rPr>
              <w:t>Project Purpose</w:t>
            </w:r>
            <w:r w:rsidR="00250E57">
              <w:rPr>
                <w:noProof/>
                <w:webHidden/>
              </w:rPr>
              <w:tab/>
            </w:r>
            <w:r w:rsidR="00250E57">
              <w:rPr>
                <w:noProof/>
                <w:webHidden/>
              </w:rPr>
              <w:fldChar w:fldCharType="begin"/>
            </w:r>
            <w:r w:rsidR="00250E57">
              <w:rPr>
                <w:noProof/>
                <w:webHidden/>
              </w:rPr>
              <w:instrText xml:space="preserve"> PAGEREF _Toc231912156 \h </w:instrText>
            </w:r>
            <w:r w:rsidR="00250E57">
              <w:rPr>
                <w:noProof/>
                <w:webHidden/>
              </w:rPr>
            </w:r>
            <w:r w:rsidR="00250E57">
              <w:rPr>
                <w:noProof/>
                <w:webHidden/>
              </w:rPr>
              <w:fldChar w:fldCharType="separate"/>
            </w:r>
            <w:r w:rsidR="00250E57">
              <w:rPr>
                <w:noProof/>
                <w:webHidden/>
              </w:rPr>
              <w:t>3</w:t>
            </w:r>
            <w:r w:rsidR="00250E57">
              <w:rPr>
                <w:noProof/>
                <w:webHidden/>
              </w:rPr>
              <w:fldChar w:fldCharType="end"/>
            </w:r>
          </w:hyperlink>
        </w:p>
        <w:p w14:paraId="4E8F4493" w14:textId="77777777" w:rsidR="00250E57" w:rsidRDefault="00D42EF3">
          <w:pPr>
            <w:pStyle w:val="TOC2"/>
            <w:rPr>
              <w:rFonts w:asciiTheme="minorHAnsi" w:hAnsiTheme="minorHAnsi" w:cstheme="minorBidi"/>
              <w:noProof/>
              <w:sz w:val="22"/>
              <w14:ligatures w14:val="none"/>
            </w:rPr>
          </w:pPr>
          <w:hyperlink w:anchor="_Toc231912157" w:history="1">
            <w:r w:rsidR="00250E57" w:rsidRPr="007B7CF4">
              <w:rPr>
                <w:rStyle w:val="Hyperlink"/>
                <w:noProof/>
              </w:rPr>
              <w:t>1.6.</w:t>
            </w:r>
            <w:r w:rsidR="00250E57">
              <w:rPr>
                <w:rFonts w:asciiTheme="minorHAnsi" w:hAnsiTheme="minorHAnsi" w:cstheme="minorBidi"/>
                <w:noProof/>
                <w:sz w:val="22"/>
                <w14:ligatures w14:val="none"/>
              </w:rPr>
              <w:tab/>
            </w:r>
            <w:r w:rsidR="00250E57" w:rsidRPr="007B7CF4">
              <w:rPr>
                <w:rStyle w:val="Hyperlink"/>
                <w:noProof/>
              </w:rPr>
              <w:t>Project Objectives (Current Scope)</w:t>
            </w:r>
            <w:r w:rsidR="00250E57">
              <w:rPr>
                <w:noProof/>
                <w:webHidden/>
              </w:rPr>
              <w:tab/>
            </w:r>
            <w:r w:rsidR="00250E57">
              <w:rPr>
                <w:noProof/>
                <w:webHidden/>
              </w:rPr>
              <w:fldChar w:fldCharType="begin"/>
            </w:r>
            <w:r w:rsidR="00250E57">
              <w:rPr>
                <w:noProof/>
                <w:webHidden/>
              </w:rPr>
              <w:instrText xml:space="preserve"> PAGEREF _Toc231912157 \h </w:instrText>
            </w:r>
            <w:r w:rsidR="00250E57">
              <w:rPr>
                <w:noProof/>
                <w:webHidden/>
              </w:rPr>
            </w:r>
            <w:r w:rsidR="00250E57">
              <w:rPr>
                <w:noProof/>
                <w:webHidden/>
              </w:rPr>
              <w:fldChar w:fldCharType="separate"/>
            </w:r>
            <w:r w:rsidR="00250E57">
              <w:rPr>
                <w:noProof/>
                <w:webHidden/>
              </w:rPr>
              <w:t>4</w:t>
            </w:r>
            <w:r w:rsidR="00250E57">
              <w:rPr>
                <w:noProof/>
                <w:webHidden/>
              </w:rPr>
              <w:fldChar w:fldCharType="end"/>
            </w:r>
          </w:hyperlink>
        </w:p>
        <w:p w14:paraId="69469610" w14:textId="77777777" w:rsidR="00250E57" w:rsidRDefault="00D42EF3">
          <w:pPr>
            <w:pStyle w:val="TOC2"/>
            <w:rPr>
              <w:rFonts w:asciiTheme="minorHAnsi" w:hAnsiTheme="minorHAnsi" w:cstheme="minorBidi"/>
              <w:noProof/>
              <w:sz w:val="22"/>
              <w14:ligatures w14:val="none"/>
            </w:rPr>
          </w:pPr>
          <w:hyperlink w:anchor="_Toc231912158" w:history="1">
            <w:r w:rsidR="00250E57" w:rsidRPr="007B7CF4">
              <w:rPr>
                <w:rStyle w:val="Hyperlink"/>
                <w:noProof/>
              </w:rPr>
              <w:t>1.7.</w:t>
            </w:r>
            <w:r w:rsidR="00250E57">
              <w:rPr>
                <w:rFonts w:asciiTheme="minorHAnsi" w:hAnsiTheme="minorHAnsi" w:cstheme="minorBidi"/>
                <w:noProof/>
                <w:sz w:val="22"/>
                <w14:ligatures w14:val="none"/>
              </w:rPr>
              <w:tab/>
            </w:r>
            <w:r w:rsidR="00250E57" w:rsidRPr="007B7CF4">
              <w:rPr>
                <w:rStyle w:val="Hyperlink"/>
                <w:noProof/>
              </w:rPr>
              <w:t>Current Scope Boundaries and Constraints</w:t>
            </w:r>
            <w:r w:rsidR="00250E57">
              <w:rPr>
                <w:noProof/>
                <w:webHidden/>
              </w:rPr>
              <w:tab/>
            </w:r>
            <w:r w:rsidR="00250E57">
              <w:rPr>
                <w:noProof/>
                <w:webHidden/>
              </w:rPr>
              <w:fldChar w:fldCharType="begin"/>
            </w:r>
            <w:r w:rsidR="00250E57">
              <w:rPr>
                <w:noProof/>
                <w:webHidden/>
              </w:rPr>
              <w:instrText xml:space="preserve"> PAGEREF _Toc231912158 \h </w:instrText>
            </w:r>
            <w:r w:rsidR="00250E57">
              <w:rPr>
                <w:noProof/>
                <w:webHidden/>
              </w:rPr>
            </w:r>
            <w:r w:rsidR="00250E57">
              <w:rPr>
                <w:noProof/>
                <w:webHidden/>
              </w:rPr>
              <w:fldChar w:fldCharType="separate"/>
            </w:r>
            <w:r w:rsidR="00250E57">
              <w:rPr>
                <w:noProof/>
                <w:webHidden/>
              </w:rPr>
              <w:t>4</w:t>
            </w:r>
            <w:r w:rsidR="00250E57">
              <w:rPr>
                <w:noProof/>
                <w:webHidden/>
              </w:rPr>
              <w:fldChar w:fldCharType="end"/>
            </w:r>
          </w:hyperlink>
        </w:p>
        <w:p w14:paraId="53F7DBC6" w14:textId="77777777" w:rsidR="00250E57" w:rsidRDefault="00D42EF3">
          <w:pPr>
            <w:pStyle w:val="TOC1"/>
            <w:tabs>
              <w:tab w:val="left" w:pos="440"/>
            </w:tabs>
            <w:rPr>
              <w:rFonts w:asciiTheme="minorHAnsi" w:hAnsiTheme="minorHAnsi" w:cstheme="minorBidi"/>
              <w:noProof/>
              <w:sz w:val="22"/>
              <w14:ligatures w14:val="none"/>
            </w:rPr>
          </w:pPr>
          <w:hyperlink w:anchor="_Toc231912159" w:history="1">
            <w:r w:rsidR="00250E57" w:rsidRPr="007B7CF4">
              <w:rPr>
                <w:rStyle w:val="Hyperlink"/>
                <w:noProof/>
              </w:rPr>
              <w:t>2.</w:t>
            </w:r>
            <w:r w:rsidR="00250E57">
              <w:rPr>
                <w:rFonts w:asciiTheme="minorHAnsi" w:hAnsiTheme="minorHAnsi" w:cstheme="minorBidi"/>
                <w:noProof/>
                <w:sz w:val="22"/>
                <w14:ligatures w14:val="none"/>
              </w:rPr>
              <w:tab/>
            </w:r>
            <w:r w:rsidR="00250E57" w:rsidRPr="007B7CF4">
              <w:rPr>
                <w:rStyle w:val="Hyperlink"/>
                <w:noProof/>
              </w:rPr>
              <w:t>LITERATURE REVIEW</w:t>
            </w:r>
            <w:r w:rsidR="00250E57">
              <w:rPr>
                <w:noProof/>
                <w:webHidden/>
              </w:rPr>
              <w:tab/>
            </w:r>
            <w:r w:rsidR="00250E57">
              <w:rPr>
                <w:noProof/>
                <w:webHidden/>
              </w:rPr>
              <w:fldChar w:fldCharType="begin"/>
            </w:r>
            <w:r w:rsidR="00250E57">
              <w:rPr>
                <w:noProof/>
                <w:webHidden/>
              </w:rPr>
              <w:instrText xml:space="preserve"> PAGEREF _Toc231912159 \h </w:instrText>
            </w:r>
            <w:r w:rsidR="00250E57">
              <w:rPr>
                <w:noProof/>
                <w:webHidden/>
              </w:rPr>
            </w:r>
            <w:r w:rsidR="00250E57">
              <w:rPr>
                <w:noProof/>
                <w:webHidden/>
              </w:rPr>
              <w:fldChar w:fldCharType="separate"/>
            </w:r>
            <w:r w:rsidR="00250E57">
              <w:rPr>
                <w:noProof/>
                <w:webHidden/>
              </w:rPr>
              <w:t>6</w:t>
            </w:r>
            <w:r w:rsidR="00250E57">
              <w:rPr>
                <w:noProof/>
                <w:webHidden/>
              </w:rPr>
              <w:fldChar w:fldCharType="end"/>
            </w:r>
          </w:hyperlink>
        </w:p>
        <w:p w14:paraId="66B70D59" w14:textId="77777777" w:rsidR="00250E57" w:rsidRDefault="00D42EF3">
          <w:pPr>
            <w:pStyle w:val="TOC1"/>
            <w:tabs>
              <w:tab w:val="left" w:pos="440"/>
            </w:tabs>
            <w:rPr>
              <w:rFonts w:asciiTheme="minorHAnsi" w:hAnsiTheme="minorHAnsi" w:cstheme="minorBidi"/>
              <w:noProof/>
              <w:sz w:val="22"/>
              <w14:ligatures w14:val="none"/>
            </w:rPr>
          </w:pPr>
          <w:hyperlink w:anchor="_Toc231912160" w:history="1">
            <w:r w:rsidR="00250E57" w:rsidRPr="007B7CF4">
              <w:rPr>
                <w:rStyle w:val="Hyperlink"/>
                <w:noProof/>
              </w:rPr>
              <w:t>3.</w:t>
            </w:r>
            <w:r w:rsidR="00250E57">
              <w:rPr>
                <w:rFonts w:asciiTheme="minorHAnsi" w:hAnsiTheme="minorHAnsi" w:cstheme="minorBidi"/>
                <w:noProof/>
                <w:sz w:val="22"/>
                <w14:ligatures w14:val="none"/>
              </w:rPr>
              <w:tab/>
            </w:r>
            <w:r w:rsidR="00250E57" w:rsidRPr="007B7CF4">
              <w:rPr>
                <w:rStyle w:val="Hyperlink"/>
                <w:noProof/>
              </w:rPr>
              <w:t>RESEARCH METHODOLOGY</w:t>
            </w:r>
            <w:r w:rsidR="00250E57">
              <w:rPr>
                <w:noProof/>
                <w:webHidden/>
              </w:rPr>
              <w:tab/>
            </w:r>
            <w:r w:rsidR="00250E57">
              <w:rPr>
                <w:noProof/>
                <w:webHidden/>
              </w:rPr>
              <w:fldChar w:fldCharType="begin"/>
            </w:r>
            <w:r w:rsidR="00250E57">
              <w:rPr>
                <w:noProof/>
                <w:webHidden/>
              </w:rPr>
              <w:instrText xml:space="preserve"> PAGEREF _Toc231912160 \h </w:instrText>
            </w:r>
            <w:r w:rsidR="00250E57">
              <w:rPr>
                <w:noProof/>
                <w:webHidden/>
              </w:rPr>
            </w:r>
            <w:r w:rsidR="00250E57">
              <w:rPr>
                <w:noProof/>
                <w:webHidden/>
              </w:rPr>
              <w:fldChar w:fldCharType="separate"/>
            </w:r>
            <w:r w:rsidR="00250E57">
              <w:rPr>
                <w:noProof/>
                <w:webHidden/>
              </w:rPr>
              <w:t>7</w:t>
            </w:r>
            <w:r w:rsidR="00250E57">
              <w:rPr>
                <w:noProof/>
                <w:webHidden/>
              </w:rPr>
              <w:fldChar w:fldCharType="end"/>
            </w:r>
          </w:hyperlink>
        </w:p>
        <w:p w14:paraId="1788080B" w14:textId="77777777" w:rsidR="00250E57" w:rsidRDefault="00D42EF3">
          <w:pPr>
            <w:pStyle w:val="TOC2"/>
            <w:rPr>
              <w:rFonts w:asciiTheme="minorHAnsi" w:hAnsiTheme="minorHAnsi" w:cstheme="minorBidi"/>
              <w:noProof/>
              <w:sz w:val="22"/>
              <w14:ligatures w14:val="none"/>
            </w:rPr>
          </w:pPr>
          <w:hyperlink w:anchor="_Toc231912161" w:history="1">
            <w:r w:rsidR="00250E57" w:rsidRPr="007B7CF4">
              <w:rPr>
                <w:rStyle w:val="Hyperlink"/>
                <w:noProof/>
              </w:rPr>
              <w:t>3.1.</w:t>
            </w:r>
            <w:r w:rsidR="00250E57">
              <w:rPr>
                <w:rFonts w:asciiTheme="minorHAnsi" w:hAnsiTheme="minorHAnsi" w:cstheme="minorBidi"/>
                <w:noProof/>
                <w:sz w:val="22"/>
                <w14:ligatures w14:val="none"/>
              </w:rPr>
              <w:tab/>
            </w:r>
            <w:r w:rsidR="00250E57" w:rsidRPr="007B7CF4">
              <w:rPr>
                <w:rStyle w:val="Hyperlink"/>
                <w:noProof/>
              </w:rPr>
              <w:t>Software Requirements Specification (SRS)</w:t>
            </w:r>
            <w:r w:rsidR="00250E57">
              <w:rPr>
                <w:noProof/>
                <w:webHidden/>
              </w:rPr>
              <w:tab/>
            </w:r>
            <w:r w:rsidR="00250E57">
              <w:rPr>
                <w:noProof/>
                <w:webHidden/>
              </w:rPr>
              <w:fldChar w:fldCharType="begin"/>
            </w:r>
            <w:r w:rsidR="00250E57">
              <w:rPr>
                <w:noProof/>
                <w:webHidden/>
              </w:rPr>
              <w:instrText xml:space="preserve"> PAGEREF _Toc231912161 \h </w:instrText>
            </w:r>
            <w:r w:rsidR="00250E57">
              <w:rPr>
                <w:noProof/>
                <w:webHidden/>
              </w:rPr>
            </w:r>
            <w:r w:rsidR="00250E57">
              <w:rPr>
                <w:noProof/>
                <w:webHidden/>
              </w:rPr>
              <w:fldChar w:fldCharType="separate"/>
            </w:r>
            <w:r w:rsidR="00250E57">
              <w:rPr>
                <w:noProof/>
                <w:webHidden/>
              </w:rPr>
              <w:t>7</w:t>
            </w:r>
            <w:r w:rsidR="00250E57">
              <w:rPr>
                <w:noProof/>
                <w:webHidden/>
              </w:rPr>
              <w:fldChar w:fldCharType="end"/>
            </w:r>
          </w:hyperlink>
        </w:p>
        <w:p w14:paraId="58A9595F" w14:textId="77777777" w:rsidR="00250E57" w:rsidRDefault="00D42EF3">
          <w:pPr>
            <w:pStyle w:val="TOC2"/>
            <w:rPr>
              <w:rFonts w:asciiTheme="minorHAnsi" w:hAnsiTheme="minorHAnsi" w:cstheme="minorBidi"/>
              <w:noProof/>
              <w:sz w:val="22"/>
              <w14:ligatures w14:val="none"/>
            </w:rPr>
          </w:pPr>
          <w:hyperlink w:anchor="_Toc231912162" w:history="1">
            <w:r w:rsidR="00250E57" w:rsidRPr="007B7CF4">
              <w:rPr>
                <w:rStyle w:val="Hyperlink"/>
                <w:noProof/>
              </w:rPr>
              <w:t>3.1.1  SRS Scope and Interpretation</w:t>
            </w:r>
            <w:r w:rsidR="00250E57">
              <w:rPr>
                <w:noProof/>
                <w:webHidden/>
              </w:rPr>
              <w:tab/>
            </w:r>
            <w:r w:rsidR="00250E57">
              <w:rPr>
                <w:noProof/>
                <w:webHidden/>
              </w:rPr>
              <w:fldChar w:fldCharType="begin"/>
            </w:r>
            <w:r w:rsidR="00250E57">
              <w:rPr>
                <w:noProof/>
                <w:webHidden/>
              </w:rPr>
              <w:instrText xml:space="preserve"> PAGEREF _Toc231912162 \h </w:instrText>
            </w:r>
            <w:r w:rsidR="00250E57">
              <w:rPr>
                <w:noProof/>
                <w:webHidden/>
              </w:rPr>
            </w:r>
            <w:r w:rsidR="00250E57">
              <w:rPr>
                <w:noProof/>
                <w:webHidden/>
              </w:rPr>
              <w:fldChar w:fldCharType="separate"/>
            </w:r>
            <w:r w:rsidR="00250E57">
              <w:rPr>
                <w:noProof/>
                <w:webHidden/>
              </w:rPr>
              <w:t>7</w:t>
            </w:r>
            <w:r w:rsidR="00250E57">
              <w:rPr>
                <w:noProof/>
                <w:webHidden/>
              </w:rPr>
              <w:fldChar w:fldCharType="end"/>
            </w:r>
          </w:hyperlink>
        </w:p>
        <w:p w14:paraId="73D6875F" w14:textId="77777777" w:rsidR="00250E57" w:rsidRDefault="00D42EF3">
          <w:pPr>
            <w:pStyle w:val="TOC2"/>
            <w:rPr>
              <w:rFonts w:asciiTheme="minorHAnsi" w:hAnsiTheme="minorHAnsi" w:cstheme="minorBidi"/>
              <w:noProof/>
              <w:sz w:val="22"/>
              <w14:ligatures w14:val="none"/>
            </w:rPr>
          </w:pPr>
          <w:hyperlink w:anchor="_Toc231912163" w:history="1">
            <w:r w:rsidR="00250E57" w:rsidRPr="007B7CF4">
              <w:rPr>
                <w:rStyle w:val="Hyperlink"/>
                <w:noProof/>
              </w:rPr>
              <w:t>3.1.2  Functional Requirements (FR)</w:t>
            </w:r>
            <w:r w:rsidR="00250E57">
              <w:rPr>
                <w:noProof/>
                <w:webHidden/>
              </w:rPr>
              <w:tab/>
            </w:r>
            <w:r w:rsidR="00250E57">
              <w:rPr>
                <w:noProof/>
                <w:webHidden/>
              </w:rPr>
              <w:fldChar w:fldCharType="begin"/>
            </w:r>
            <w:r w:rsidR="00250E57">
              <w:rPr>
                <w:noProof/>
                <w:webHidden/>
              </w:rPr>
              <w:instrText xml:space="preserve"> PAGEREF _Toc231912163 \h </w:instrText>
            </w:r>
            <w:r w:rsidR="00250E57">
              <w:rPr>
                <w:noProof/>
                <w:webHidden/>
              </w:rPr>
            </w:r>
            <w:r w:rsidR="00250E57">
              <w:rPr>
                <w:noProof/>
                <w:webHidden/>
              </w:rPr>
              <w:fldChar w:fldCharType="separate"/>
            </w:r>
            <w:r w:rsidR="00250E57">
              <w:rPr>
                <w:noProof/>
                <w:webHidden/>
              </w:rPr>
              <w:t>7</w:t>
            </w:r>
            <w:r w:rsidR="00250E57">
              <w:rPr>
                <w:noProof/>
                <w:webHidden/>
              </w:rPr>
              <w:fldChar w:fldCharType="end"/>
            </w:r>
          </w:hyperlink>
        </w:p>
        <w:p w14:paraId="08143D01" w14:textId="77777777" w:rsidR="00250E57" w:rsidRDefault="00D42EF3">
          <w:pPr>
            <w:pStyle w:val="TOC2"/>
            <w:rPr>
              <w:rFonts w:asciiTheme="minorHAnsi" w:hAnsiTheme="minorHAnsi" w:cstheme="minorBidi"/>
              <w:noProof/>
              <w:sz w:val="22"/>
              <w14:ligatures w14:val="none"/>
            </w:rPr>
          </w:pPr>
          <w:hyperlink w:anchor="_Toc231912164" w:history="1">
            <w:r w:rsidR="00250E57" w:rsidRPr="007B7CF4">
              <w:rPr>
                <w:rStyle w:val="Hyperlink"/>
                <w:noProof/>
              </w:rPr>
              <w:t>3.1.3</w:t>
            </w:r>
            <w:r w:rsidR="00250E57">
              <w:rPr>
                <w:rFonts w:asciiTheme="minorHAnsi" w:hAnsiTheme="minorHAnsi" w:cstheme="minorBidi"/>
                <w:noProof/>
                <w:sz w:val="22"/>
                <w14:ligatures w14:val="none"/>
              </w:rPr>
              <w:tab/>
            </w:r>
            <w:r w:rsidR="00250E57" w:rsidRPr="007B7CF4">
              <w:rPr>
                <w:rStyle w:val="Hyperlink"/>
                <w:noProof/>
              </w:rPr>
              <w:t>Non-Functional Requirements (NFR)</w:t>
            </w:r>
            <w:r w:rsidR="00250E57">
              <w:rPr>
                <w:noProof/>
                <w:webHidden/>
              </w:rPr>
              <w:tab/>
            </w:r>
            <w:r w:rsidR="00250E57">
              <w:rPr>
                <w:noProof/>
                <w:webHidden/>
              </w:rPr>
              <w:fldChar w:fldCharType="begin"/>
            </w:r>
            <w:r w:rsidR="00250E57">
              <w:rPr>
                <w:noProof/>
                <w:webHidden/>
              </w:rPr>
              <w:instrText xml:space="preserve"> PAGEREF _Toc231912164 \h </w:instrText>
            </w:r>
            <w:r w:rsidR="00250E57">
              <w:rPr>
                <w:noProof/>
                <w:webHidden/>
              </w:rPr>
            </w:r>
            <w:r w:rsidR="00250E57">
              <w:rPr>
                <w:noProof/>
                <w:webHidden/>
              </w:rPr>
              <w:fldChar w:fldCharType="separate"/>
            </w:r>
            <w:r w:rsidR="00250E57">
              <w:rPr>
                <w:noProof/>
                <w:webHidden/>
              </w:rPr>
              <w:t>10</w:t>
            </w:r>
            <w:r w:rsidR="00250E57">
              <w:rPr>
                <w:noProof/>
                <w:webHidden/>
              </w:rPr>
              <w:fldChar w:fldCharType="end"/>
            </w:r>
          </w:hyperlink>
        </w:p>
        <w:p w14:paraId="0B74FBA6" w14:textId="77777777" w:rsidR="00250E57" w:rsidRDefault="00D42EF3">
          <w:pPr>
            <w:pStyle w:val="TOC1"/>
            <w:tabs>
              <w:tab w:val="left" w:pos="440"/>
            </w:tabs>
            <w:rPr>
              <w:rFonts w:asciiTheme="minorHAnsi" w:hAnsiTheme="minorHAnsi" w:cstheme="minorBidi"/>
              <w:noProof/>
              <w:sz w:val="22"/>
              <w14:ligatures w14:val="none"/>
            </w:rPr>
          </w:pPr>
          <w:hyperlink w:anchor="_Toc231912165" w:history="1">
            <w:r w:rsidR="00250E57" w:rsidRPr="007B7CF4">
              <w:rPr>
                <w:rStyle w:val="Hyperlink"/>
                <w:noProof/>
              </w:rPr>
              <w:t>4.</w:t>
            </w:r>
            <w:r w:rsidR="00250E57">
              <w:rPr>
                <w:rFonts w:asciiTheme="minorHAnsi" w:hAnsiTheme="minorHAnsi" w:cstheme="minorBidi"/>
                <w:noProof/>
                <w:sz w:val="22"/>
                <w14:ligatures w14:val="none"/>
              </w:rPr>
              <w:tab/>
            </w:r>
            <w:r w:rsidR="00250E57" w:rsidRPr="007B7CF4">
              <w:rPr>
                <w:rStyle w:val="Hyperlink"/>
                <w:noProof/>
              </w:rPr>
              <w:t>RESEARCH METHODOLOGY</w:t>
            </w:r>
            <w:r w:rsidR="00250E57">
              <w:rPr>
                <w:noProof/>
                <w:webHidden/>
              </w:rPr>
              <w:tab/>
            </w:r>
            <w:r w:rsidR="00250E57">
              <w:rPr>
                <w:noProof/>
                <w:webHidden/>
              </w:rPr>
              <w:fldChar w:fldCharType="begin"/>
            </w:r>
            <w:r w:rsidR="00250E57">
              <w:rPr>
                <w:noProof/>
                <w:webHidden/>
              </w:rPr>
              <w:instrText xml:space="preserve"> PAGEREF _Toc231912165 \h </w:instrText>
            </w:r>
            <w:r w:rsidR="00250E57">
              <w:rPr>
                <w:noProof/>
                <w:webHidden/>
              </w:rPr>
            </w:r>
            <w:r w:rsidR="00250E57">
              <w:rPr>
                <w:noProof/>
                <w:webHidden/>
              </w:rPr>
              <w:fldChar w:fldCharType="separate"/>
            </w:r>
            <w:r w:rsidR="00250E57">
              <w:rPr>
                <w:noProof/>
                <w:webHidden/>
              </w:rPr>
              <w:t>12</w:t>
            </w:r>
            <w:r w:rsidR="00250E57">
              <w:rPr>
                <w:noProof/>
                <w:webHidden/>
              </w:rPr>
              <w:fldChar w:fldCharType="end"/>
            </w:r>
          </w:hyperlink>
        </w:p>
        <w:p w14:paraId="21E6D032" w14:textId="77777777" w:rsidR="00250E57" w:rsidRDefault="00D42EF3">
          <w:pPr>
            <w:pStyle w:val="TOC1"/>
            <w:tabs>
              <w:tab w:val="left" w:pos="440"/>
            </w:tabs>
            <w:rPr>
              <w:rFonts w:asciiTheme="minorHAnsi" w:hAnsiTheme="minorHAnsi" w:cstheme="minorBidi"/>
              <w:noProof/>
              <w:sz w:val="22"/>
              <w14:ligatures w14:val="none"/>
            </w:rPr>
          </w:pPr>
          <w:hyperlink w:anchor="_Toc231912166" w:history="1">
            <w:r w:rsidR="00250E57" w:rsidRPr="007B7CF4">
              <w:rPr>
                <w:rStyle w:val="Hyperlink"/>
                <w:noProof/>
              </w:rPr>
              <w:t>5.</w:t>
            </w:r>
            <w:r w:rsidR="00250E57">
              <w:rPr>
                <w:rFonts w:asciiTheme="minorHAnsi" w:hAnsiTheme="minorHAnsi" w:cstheme="minorBidi"/>
                <w:noProof/>
                <w:sz w:val="22"/>
                <w14:ligatures w14:val="none"/>
              </w:rPr>
              <w:tab/>
            </w:r>
            <w:r w:rsidR="00250E57" w:rsidRPr="007B7CF4">
              <w:rPr>
                <w:rStyle w:val="Hyperlink"/>
                <w:noProof/>
              </w:rPr>
              <w:t>RESULTS AND ANALYSIS</w:t>
            </w:r>
            <w:r w:rsidR="00250E57">
              <w:rPr>
                <w:noProof/>
                <w:webHidden/>
              </w:rPr>
              <w:tab/>
            </w:r>
            <w:r w:rsidR="00250E57">
              <w:rPr>
                <w:noProof/>
                <w:webHidden/>
              </w:rPr>
              <w:fldChar w:fldCharType="begin"/>
            </w:r>
            <w:r w:rsidR="00250E57">
              <w:rPr>
                <w:noProof/>
                <w:webHidden/>
              </w:rPr>
              <w:instrText xml:space="preserve"> PAGEREF _Toc231912166 \h </w:instrText>
            </w:r>
            <w:r w:rsidR="00250E57">
              <w:rPr>
                <w:noProof/>
                <w:webHidden/>
              </w:rPr>
            </w:r>
            <w:r w:rsidR="00250E57">
              <w:rPr>
                <w:noProof/>
                <w:webHidden/>
              </w:rPr>
              <w:fldChar w:fldCharType="separate"/>
            </w:r>
            <w:r w:rsidR="00250E57">
              <w:rPr>
                <w:noProof/>
                <w:webHidden/>
              </w:rPr>
              <w:t>13</w:t>
            </w:r>
            <w:r w:rsidR="00250E57">
              <w:rPr>
                <w:noProof/>
                <w:webHidden/>
              </w:rPr>
              <w:fldChar w:fldCharType="end"/>
            </w:r>
          </w:hyperlink>
        </w:p>
        <w:p w14:paraId="2ECDCD2E" w14:textId="77777777" w:rsidR="00250E57" w:rsidRDefault="00D42EF3">
          <w:pPr>
            <w:pStyle w:val="TOC1"/>
            <w:tabs>
              <w:tab w:val="left" w:pos="440"/>
            </w:tabs>
            <w:rPr>
              <w:rFonts w:asciiTheme="minorHAnsi" w:hAnsiTheme="minorHAnsi" w:cstheme="minorBidi"/>
              <w:noProof/>
              <w:sz w:val="22"/>
              <w14:ligatures w14:val="none"/>
            </w:rPr>
          </w:pPr>
          <w:hyperlink w:anchor="_Toc231912167" w:history="1">
            <w:r w:rsidR="00250E57" w:rsidRPr="007B7CF4">
              <w:rPr>
                <w:rStyle w:val="Hyperlink"/>
                <w:noProof/>
              </w:rPr>
              <w:t>6.</w:t>
            </w:r>
            <w:r w:rsidR="00250E57">
              <w:rPr>
                <w:rFonts w:asciiTheme="minorHAnsi" w:hAnsiTheme="minorHAnsi" w:cstheme="minorBidi"/>
                <w:noProof/>
                <w:sz w:val="22"/>
                <w14:ligatures w14:val="none"/>
              </w:rPr>
              <w:tab/>
            </w:r>
            <w:r w:rsidR="00250E57" w:rsidRPr="007B7CF4">
              <w:rPr>
                <w:rStyle w:val="Hyperlink"/>
                <w:noProof/>
              </w:rPr>
              <w:t>SUSTAINABILITY, INCLUSIVITY, AND SOCIETAL IMPACT</w:t>
            </w:r>
            <w:r w:rsidR="00250E57">
              <w:rPr>
                <w:noProof/>
                <w:webHidden/>
              </w:rPr>
              <w:tab/>
            </w:r>
            <w:r w:rsidR="00250E57">
              <w:rPr>
                <w:noProof/>
                <w:webHidden/>
              </w:rPr>
              <w:fldChar w:fldCharType="begin"/>
            </w:r>
            <w:r w:rsidR="00250E57">
              <w:rPr>
                <w:noProof/>
                <w:webHidden/>
              </w:rPr>
              <w:instrText xml:space="preserve"> PAGEREF _Toc231912167 \h </w:instrText>
            </w:r>
            <w:r w:rsidR="00250E57">
              <w:rPr>
                <w:noProof/>
                <w:webHidden/>
              </w:rPr>
            </w:r>
            <w:r w:rsidR="00250E57">
              <w:rPr>
                <w:noProof/>
                <w:webHidden/>
              </w:rPr>
              <w:fldChar w:fldCharType="separate"/>
            </w:r>
            <w:r w:rsidR="00250E57">
              <w:rPr>
                <w:noProof/>
                <w:webHidden/>
              </w:rPr>
              <w:t>15</w:t>
            </w:r>
            <w:r w:rsidR="00250E57">
              <w:rPr>
                <w:noProof/>
                <w:webHidden/>
              </w:rPr>
              <w:fldChar w:fldCharType="end"/>
            </w:r>
          </w:hyperlink>
        </w:p>
        <w:p w14:paraId="28452E56" w14:textId="77777777" w:rsidR="00250E57" w:rsidRDefault="00D42EF3">
          <w:pPr>
            <w:pStyle w:val="TOC1"/>
            <w:tabs>
              <w:tab w:val="left" w:pos="440"/>
            </w:tabs>
            <w:rPr>
              <w:rFonts w:asciiTheme="minorHAnsi" w:hAnsiTheme="minorHAnsi" w:cstheme="minorBidi"/>
              <w:noProof/>
              <w:sz w:val="22"/>
              <w14:ligatures w14:val="none"/>
            </w:rPr>
          </w:pPr>
          <w:hyperlink w:anchor="_Toc231912168" w:history="1">
            <w:r w:rsidR="00250E57" w:rsidRPr="007B7CF4">
              <w:rPr>
                <w:rStyle w:val="Hyperlink"/>
                <w:noProof/>
              </w:rPr>
              <w:t>7.</w:t>
            </w:r>
            <w:r w:rsidR="00250E57">
              <w:rPr>
                <w:rFonts w:asciiTheme="minorHAnsi" w:hAnsiTheme="minorHAnsi" w:cstheme="minorBidi"/>
                <w:noProof/>
                <w:sz w:val="22"/>
                <w14:ligatures w14:val="none"/>
              </w:rPr>
              <w:tab/>
            </w:r>
            <w:r w:rsidR="00250E57" w:rsidRPr="007B7CF4">
              <w:rPr>
                <w:rStyle w:val="Hyperlink"/>
                <w:noProof/>
              </w:rPr>
              <w:t>CONCLUSION</w:t>
            </w:r>
            <w:r w:rsidR="00250E57">
              <w:rPr>
                <w:noProof/>
                <w:webHidden/>
              </w:rPr>
              <w:tab/>
            </w:r>
            <w:r w:rsidR="00250E57">
              <w:rPr>
                <w:noProof/>
                <w:webHidden/>
              </w:rPr>
              <w:fldChar w:fldCharType="begin"/>
            </w:r>
            <w:r w:rsidR="00250E57">
              <w:rPr>
                <w:noProof/>
                <w:webHidden/>
              </w:rPr>
              <w:instrText xml:space="preserve"> PAGEREF _Toc231912168 \h </w:instrText>
            </w:r>
            <w:r w:rsidR="00250E57">
              <w:rPr>
                <w:noProof/>
                <w:webHidden/>
              </w:rPr>
            </w:r>
            <w:r w:rsidR="00250E57">
              <w:rPr>
                <w:noProof/>
                <w:webHidden/>
              </w:rPr>
              <w:fldChar w:fldCharType="separate"/>
            </w:r>
            <w:r w:rsidR="00250E57">
              <w:rPr>
                <w:noProof/>
                <w:webHidden/>
              </w:rPr>
              <w:t>16</w:t>
            </w:r>
            <w:r w:rsidR="00250E57">
              <w:rPr>
                <w:noProof/>
                <w:webHidden/>
              </w:rPr>
              <w:fldChar w:fldCharType="end"/>
            </w:r>
          </w:hyperlink>
        </w:p>
        <w:p w14:paraId="010F5DCE" w14:textId="77777777" w:rsidR="00250E57" w:rsidRDefault="00D42EF3">
          <w:pPr>
            <w:pStyle w:val="TOC1"/>
            <w:rPr>
              <w:rFonts w:asciiTheme="minorHAnsi" w:hAnsiTheme="minorHAnsi" w:cstheme="minorBidi"/>
              <w:noProof/>
              <w:sz w:val="22"/>
              <w14:ligatures w14:val="none"/>
            </w:rPr>
          </w:pPr>
          <w:hyperlink w:anchor="_Toc231912169" w:history="1">
            <w:r w:rsidR="00250E57" w:rsidRPr="007B7CF4">
              <w:rPr>
                <w:rStyle w:val="Hyperlink"/>
                <w:noProof/>
              </w:rPr>
              <w:t>REFERENCES</w:t>
            </w:r>
            <w:r w:rsidR="00250E57">
              <w:rPr>
                <w:noProof/>
                <w:webHidden/>
              </w:rPr>
              <w:tab/>
            </w:r>
            <w:r w:rsidR="00250E57">
              <w:rPr>
                <w:noProof/>
                <w:webHidden/>
              </w:rPr>
              <w:fldChar w:fldCharType="begin"/>
            </w:r>
            <w:r w:rsidR="00250E57">
              <w:rPr>
                <w:noProof/>
                <w:webHidden/>
              </w:rPr>
              <w:instrText xml:space="preserve"> PAGEREF _Toc231912169 \h </w:instrText>
            </w:r>
            <w:r w:rsidR="00250E57">
              <w:rPr>
                <w:noProof/>
                <w:webHidden/>
              </w:rPr>
            </w:r>
            <w:r w:rsidR="00250E57">
              <w:rPr>
                <w:noProof/>
                <w:webHidden/>
              </w:rPr>
              <w:fldChar w:fldCharType="separate"/>
            </w:r>
            <w:r w:rsidR="00250E57">
              <w:rPr>
                <w:noProof/>
                <w:webHidden/>
              </w:rPr>
              <w:t>17</w:t>
            </w:r>
            <w:r w:rsidR="00250E57">
              <w:rPr>
                <w:noProof/>
                <w:webHidden/>
              </w:rPr>
              <w:fldChar w:fldCharType="end"/>
            </w:r>
          </w:hyperlink>
        </w:p>
        <w:p w14:paraId="458E6307" w14:textId="77777777" w:rsidR="00250E57" w:rsidRDefault="00D42EF3">
          <w:pPr>
            <w:pStyle w:val="TOC1"/>
            <w:rPr>
              <w:rFonts w:asciiTheme="minorHAnsi" w:hAnsiTheme="minorHAnsi" w:cstheme="minorBidi"/>
              <w:noProof/>
              <w:sz w:val="22"/>
              <w14:ligatures w14:val="none"/>
            </w:rPr>
          </w:pPr>
          <w:hyperlink w:anchor="_Toc231912170" w:history="1">
            <w:r w:rsidR="00250E57" w:rsidRPr="007B7CF4">
              <w:rPr>
                <w:rStyle w:val="Hyperlink"/>
                <w:noProof/>
              </w:rPr>
              <w:t>APPENDICES</w:t>
            </w:r>
            <w:r w:rsidR="00250E57">
              <w:rPr>
                <w:noProof/>
                <w:webHidden/>
              </w:rPr>
              <w:tab/>
            </w:r>
            <w:r w:rsidR="00250E57">
              <w:rPr>
                <w:noProof/>
                <w:webHidden/>
              </w:rPr>
              <w:fldChar w:fldCharType="begin"/>
            </w:r>
            <w:r w:rsidR="00250E57">
              <w:rPr>
                <w:noProof/>
                <w:webHidden/>
              </w:rPr>
              <w:instrText xml:space="preserve"> PAGEREF _Toc231912170 \h </w:instrText>
            </w:r>
            <w:r w:rsidR="00250E57">
              <w:rPr>
                <w:noProof/>
                <w:webHidden/>
              </w:rPr>
            </w:r>
            <w:r w:rsidR="00250E57">
              <w:rPr>
                <w:noProof/>
                <w:webHidden/>
              </w:rPr>
              <w:fldChar w:fldCharType="separate"/>
            </w:r>
            <w:r w:rsidR="00250E57">
              <w:rPr>
                <w:noProof/>
                <w:webHidden/>
              </w:rPr>
              <w:t>19</w:t>
            </w:r>
            <w:r w:rsidR="00250E57">
              <w:rPr>
                <w:noProof/>
                <w:webHidden/>
              </w:rPr>
              <w:fldChar w:fldCharType="end"/>
            </w:r>
          </w:hyperlink>
        </w:p>
        <w:p w14:paraId="49E598C4" w14:textId="18AAEB67" w:rsidR="00744324" w:rsidRDefault="009E495F" w:rsidP="00744324">
          <w:pPr>
            <w:pStyle w:val="TableofContents"/>
            <w:rPr>
              <w:noProof/>
            </w:rPr>
          </w:pPr>
          <w:r w:rsidRPr="009E495F">
            <w:rPr>
              <w:noProof/>
            </w:rPr>
            <w:fldChar w:fldCharType="end"/>
          </w:r>
        </w:p>
      </w:sdtContent>
    </w:sdt>
    <w:p w14:paraId="12B82430" w14:textId="77777777" w:rsidR="00744324" w:rsidRDefault="00744324">
      <w:pPr>
        <w:rPr>
          <w:rFonts w:eastAsiaTheme="majorEastAsia"/>
          <w:b/>
          <w:bCs/>
          <w:color w:val="000000" w:themeColor="text1"/>
          <w:sz w:val="28"/>
          <w:szCs w:val="28"/>
        </w:rPr>
      </w:pPr>
      <w:r>
        <w:br w:type="page"/>
      </w:r>
    </w:p>
    <w:p w14:paraId="66AC14D6" w14:textId="5FD89424" w:rsidR="00CC7F93" w:rsidRDefault="00CC7F93" w:rsidP="00CC7F93">
      <w:pPr>
        <w:pStyle w:val="Heading1"/>
        <w:spacing w:before="0" w:after="0" w:afterAutospacing="0"/>
      </w:pPr>
      <w:bookmarkStart w:id="7" w:name="_Toc231912148"/>
      <w:r>
        <w:lastRenderedPageBreak/>
        <w:t>ABSTRACT</w:t>
      </w:r>
      <w:bookmarkEnd w:id="7"/>
    </w:p>
    <w:p w14:paraId="72A83413" w14:textId="55D42014" w:rsidR="00CC7F93" w:rsidRDefault="00C92881" w:rsidP="00CC7F93">
      <w:pPr>
        <w:pStyle w:val="BodyText"/>
        <w:spacing w:before="0" w:afterAutospacing="0" w:line="360" w:lineRule="auto"/>
        <w:jc w:val="center"/>
        <w:rPr>
          <w:b/>
          <w:bCs/>
        </w:rPr>
      </w:pPr>
      <w:r>
        <w:rPr>
          <w:b/>
          <w:bCs/>
        </w:rPr>
        <w:t>GetItFixed</w:t>
      </w:r>
    </w:p>
    <w:p w14:paraId="39E2B10B" w14:textId="77777777" w:rsidR="00CC7F93" w:rsidRDefault="00CC7F93" w:rsidP="00CC7F93">
      <w:pPr>
        <w:pStyle w:val="BodyText"/>
        <w:spacing w:before="0" w:afterAutospacing="0" w:line="360" w:lineRule="auto"/>
        <w:jc w:val="center"/>
        <w:rPr>
          <w:b/>
          <w:bCs/>
        </w:rPr>
      </w:pPr>
    </w:p>
    <w:p w14:paraId="1B22A64B" w14:textId="77777777" w:rsidR="00E66C34" w:rsidRDefault="00E66C34" w:rsidP="00CC7F93">
      <w:pPr>
        <w:pStyle w:val="BodyText"/>
        <w:spacing w:before="0" w:afterAutospacing="0" w:line="360" w:lineRule="auto"/>
      </w:pPr>
      <w:r w:rsidRPr="00E66C34">
        <w:t xml:space="preserve">Household repair and artisan services industry is highly dependent on informal, uncoordinated communication channels in Bosnia and Herzegovina which causes significant inefficiency in the system. </w:t>
      </w:r>
    </w:p>
    <w:p w14:paraId="3C6E1A31" w14:textId="5CE0AD54" w:rsidR="00E66C34" w:rsidRDefault="00E66C34" w:rsidP="00CC7F93">
      <w:pPr>
        <w:pStyle w:val="BodyText"/>
        <w:spacing w:before="0" w:afterAutospacing="0" w:line="360" w:lineRule="auto"/>
      </w:pPr>
      <w:r w:rsidRPr="00E66C34">
        <w:t xml:space="preserve">A lack of transparency on request statuses, delays, and lack of tracking or proof of requests is a common pitfall for clients. On the other hand, handymen have an unpredictable inbound demand, unstable schedules, and high operational costs because of ad hoc negotiation on decentralized platforms. To address these issues, this graduation project proposes to create a special-purpose digital coordination layer called </w:t>
      </w:r>
      <w:r>
        <w:t>“</w:t>
      </w:r>
      <w:r w:rsidRPr="00E66C34">
        <w:rPr>
          <w:b/>
        </w:rPr>
        <w:t>GetItFixed</w:t>
      </w:r>
      <w:r>
        <w:t>”</w:t>
      </w:r>
      <w:r w:rsidRPr="00E66C34">
        <w:t xml:space="preserve">, which will be used to formalize, digitize and streamline the service lifecycle into a structured and auditable process.  </w:t>
      </w:r>
    </w:p>
    <w:p w14:paraId="32664AC8" w14:textId="77777777" w:rsidR="00E66C34" w:rsidRDefault="00E66C34" w:rsidP="00CC7F93">
      <w:pPr>
        <w:pStyle w:val="BodyText"/>
        <w:spacing w:before="0" w:afterAutospacing="0" w:line="360" w:lineRule="auto"/>
      </w:pPr>
      <w:r w:rsidRPr="00E66C34">
        <w:t xml:space="preserve">The system design is based on a three-tiered architecture with a strict separation of the business logic, using an API-based approach to make the presentation layer accessible. The frontend is developed via the Next.js framework (React and TypeScript), which includes role-specific dashboards, dynamic scheduling and cross-cutting bilingual (English and Bosnian) internationalization modules. Developed using Django REST Framework (DRF) in the backend, the application layer is divided into separate micro-modules for identity management, service catalogs and booking systems, which centralizes core domain workflows. The data is stored in a relational PostgreSQL database with Django ORM and media assets are handled using cloud object storage with Supabase for scalability.  </w:t>
      </w:r>
    </w:p>
    <w:p w14:paraId="2C075205" w14:textId="3705950C" w:rsidR="00C92881" w:rsidRDefault="00E66C34" w:rsidP="00CC7F93">
      <w:pPr>
        <w:pStyle w:val="BodyText"/>
        <w:spacing w:before="0" w:afterAutospacing="0" w:line="360" w:lineRule="auto"/>
      </w:pPr>
      <w:r w:rsidRPr="00E66C34">
        <w:t xml:space="preserve">One of the key innovations of the platform is its dual-state lifecycle model, which neatly distinguishes between global booking states from the micro level negotiation states. This design choice allows deterministic tracking of ownership of the state (such as awaiting party), request expiry based on urgency, and eliminates scheduling issues due to the automatic conflict audit on the server. The midterm evaluation shows a fully functional end-to-end transaction core, verified role-aware routing, unique ticket generation (GIT format) automated, and powerful server-side validation mechanics. GetItFixed formalizes </w:t>
      </w:r>
      <w:r w:rsidRPr="00E66C34">
        <w:lastRenderedPageBreak/>
        <w:t>communication and sets operational rules, bridging the structural disconnect in the local artisan marketplace, adding data-driven accountability and scalability to traditional service management.</w:t>
      </w:r>
    </w:p>
    <w:p w14:paraId="6C40074A" w14:textId="6B08432A" w:rsidR="00CC7F93" w:rsidRDefault="00CC7F93" w:rsidP="00CC7F93">
      <w:pPr>
        <w:pStyle w:val="BodyText"/>
        <w:spacing w:afterAutospacing="0" w:line="360" w:lineRule="auto"/>
        <w:rPr>
          <w:i/>
          <w:spacing w:val="-2"/>
        </w:rPr>
      </w:pPr>
      <w:r w:rsidRPr="009E3F14">
        <w:rPr>
          <w:b/>
          <w:bCs/>
        </w:rPr>
        <w:t>Keywords:</w:t>
      </w:r>
      <w:r>
        <w:rPr>
          <w:i/>
          <w:spacing w:val="-2"/>
        </w:rPr>
        <w:t xml:space="preserve"> </w:t>
      </w:r>
      <w:r w:rsidR="00E66C34">
        <w:rPr>
          <w:i/>
        </w:rPr>
        <w:t>digital coordination layer, artisan services marketplace, dual-state lifecycle model, Django REST Framework, Next.js, scheduling conflict prevention</w:t>
      </w:r>
    </w:p>
    <w:p w14:paraId="279223AE" w14:textId="77777777" w:rsidR="00CC7F93" w:rsidRPr="00CC7F93" w:rsidRDefault="00CC7F93" w:rsidP="00CC7F93">
      <w:pPr>
        <w:pStyle w:val="BodyText"/>
        <w:spacing w:afterAutospacing="0" w:line="360" w:lineRule="auto"/>
        <w:rPr>
          <w:i/>
          <w:spacing w:val="-2"/>
        </w:rPr>
      </w:pPr>
    </w:p>
    <w:p w14:paraId="02D6BADB" w14:textId="77777777" w:rsidR="00744324" w:rsidRDefault="00744324">
      <w:pPr>
        <w:rPr>
          <w:rFonts w:eastAsiaTheme="majorEastAsia"/>
          <w:b/>
          <w:bCs/>
          <w:color w:val="000000" w:themeColor="text1"/>
          <w:sz w:val="28"/>
          <w:szCs w:val="28"/>
        </w:rPr>
      </w:pPr>
      <w:r>
        <w:br w:type="page"/>
      </w:r>
    </w:p>
    <w:p w14:paraId="31CE06C1" w14:textId="2531CEC9" w:rsidR="009E3F14" w:rsidRDefault="00CC7F93" w:rsidP="00CC7F93">
      <w:pPr>
        <w:pStyle w:val="Heading1"/>
        <w:spacing w:before="0" w:after="0" w:afterAutospacing="0"/>
        <w:rPr>
          <w:spacing w:val="-2"/>
        </w:rPr>
      </w:pPr>
      <w:bookmarkStart w:id="8" w:name="_Toc231912149"/>
      <w:r>
        <w:lastRenderedPageBreak/>
        <w:t>L</w:t>
      </w:r>
      <w:r w:rsidR="009E3F14">
        <w:t>IST</w:t>
      </w:r>
      <w:r w:rsidR="009E3F14">
        <w:rPr>
          <w:spacing w:val="-4"/>
        </w:rPr>
        <w:t xml:space="preserve"> </w:t>
      </w:r>
      <w:r w:rsidR="009E3F14">
        <w:t>OF</w:t>
      </w:r>
      <w:r w:rsidR="009E3F14">
        <w:rPr>
          <w:spacing w:val="-3"/>
        </w:rPr>
        <w:t xml:space="preserve"> </w:t>
      </w:r>
      <w:r w:rsidR="009E3F14">
        <w:rPr>
          <w:spacing w:val="-2"/>
        </w:rPr>
        <w:t>TABLES</w:t>
      </w:r>
      <w:bookmarkEnd w:id="8"/>
    </w:p>
    <w:p w14:paraId="7CDF5722" w14:textId="77777777" w:rsidR="009E3F14" w:rsidRDefault="009E3F14" w:rsidP="004A1DBE">
      <w:pPr>
        <w:spacing w:before="0" w:after="0" w:afterAutospacing="0"/>
        <w:jc w:val="center"/>
        <w:rPr>
          <w:szCs w:val="24"/>
        </w:rPr>
      </w:pPr>
    </w:p>
    <w:p w14:paraId="102EF927" w14:textId="77777777" w:rsidR="009E3F14" w:rsidRPr="009E3F14" w:rsidRDefault="009E3F14" w:rsidP="004A1DBE">
      <w:pPr>
        <w:spacing w:before="0" w:after="0" w:afterAutospacing="0"/>
        <w:jc w:val="center"/>
        <w:rPr>
          <w:szCs w:val="24"/>
        </w:rPr>
      </w:pPr>
    </w:p>
    <w:p w14:paraId="71FAECB6" w14:textId="5173967C" w:rsidR="008726B5" w:rsidRDefault="009E3F14" w:rsidP="001D71AD">
      <w:pPr>
        <w:pStyle w:val="TableofFigures"/>
        <w:tabs>
          <w:tab w:val="right" w:leader="dot" w:pos="8544"/>
        </w:tabs>
        <w:spacing w:before="0" w:afterAutospacing="0"/>
        <w:rPr>
          <w:rFonts w:asciiTheme="minorHAnsi" w:eastAsiaTheme="minorEastAsia" w:hAnsiTheme="minorHAnsi" w:cstheme="minorBidi"/>
          <w:noProof/>
          <w:szCs w:val="24"/>
        </w:rPr>
      </w:pPr>
      <w:r>
        <w:fldChar w:fldCharType="begin"/>
      </w:r>
      <w:r>
        <w:instrText xml:space="preserve"> TOC \h \z \c "Table" </w:instrText>
      </w:r>
      <w:r>
        <w:fldChar w:fldCharType="separate"/>
      </w:r>
      <w:hyperlink w:anchor="_Toc186542513" w:history="1">
        <w:r w:rsidR="008726B5" w:rsidRPr="00A57DA3">
          <w:rPr>
            <w:rStyle w:val="Hyperlink"/>
            <w:noProof/>
          </w:rPr>
          <w:t>Table 1</w:t>
        </w:r>
        <w:r w:rsidR="00CC7F93">
          <w:rPr>
            <w:rStyle w:val="Hyperlink"/>
            <w:noProof/>
          </w:rPr>
          <w:t>:</w:t>
        </w:r>
        <w:r w:rsidR="008726B5" w:rsidRPr="00A57DA3">
          <w:rPr>
            <w:rStyle w:val="Hyperlink"/>
            <w:noProof/>
          </w:rPr>
          <w:t xml:space="preserve"> Effect of the Bottleneck Station Position</w:t>
        </w:r>
        <w:r w:rsidR="008726B5">
          <w:rPr>
            <w:noProof/>
            <w:webHidden/>
          </w:rPr>
          <w:tab/>
        </w:r>
        <w:r w:rsidR="008726B5">
          <w:rPr>
            <w:noProof/>
            <w:webHidden/>
          </w:rPr>
          <w:fldChar w:fldCharType="begin"/>
        </w:r>
        <w:r w:rsidR="008726B5">
          <w:rPr>
            <w:noProof/>
            <w:webHidden/>
          </w:rPr>
          <w:instrText xml:space="preserve"> PAGEREF _Toc186542513 \h </w:instrText>
        </w:r>
        <w:r w:rsidR="008726B5">
          <w:rPr>
            <w:noProof/>
            <w:webHidden/>
          </w:rPr>
        </w:r>
        <w:r w:rsidR="008726B5">
          <w:rPr>
            <w:noProof/>
            <w:webHidden/>
          </w:rPr>
          <w:fldChar w:fldCharType="separate"/>
        </w:r>
        <w:r w:rsidR="008726B5">
          <w:rPr>
            <w:noProof/>
            <w:webHidden/>
          </w:rPr>
          <w:t>6</w:t>
        </w:r>
        <w:r w:rsidR="008726B5">
          <w:rPr>
            <w:noProof/>
            <w:webHidden/>
          </w:rPr>
          <w:fldChar w:fldCharType="end"/>
        </w:r>
      </w:hyperlink>
    </w:p>
    <w:p w14:paraId="3F12FB23" w14:textId="45E8F2CE" w:rsidR="009E3F14" w:rsidRDefault="009E3F14" w:rsidP="00744324">
      <w:pPr>
        <w:spacing w:before="0" w:after="0" w:afterAutospacing="0"/>
      </w:pPr>
      <w:r>
        <w:fldChar w:fldCharType="end"/>
      </w:r>
      <w:r>
        <w:br w:type="page"/>
      </w:r>
    </w:p>
    <w:p w14:paraId="1F21C131" w14:textId="6C827285" w:rsidR="009E3F14" w:rsidRDefault="009E3F14" w:rsidP="00204DB1">
      <w:pPr>
        <w:pStyle w:val="Heading1"/>
        <w:spacing w:before="0" w:after="0" w:afterAutospacing="0"/>
        <w:rPr>
          <w:spacing w:val="-2"/>
        </w:rPr>
      </w:pPr>
      <w:bookmarkStart w:id="9" w:name="_Toc231912150"/>
      <w:r>
        <w:lastRenderedPageBreak/>
        <w:t>LIST</w:t>
      </w:r>
      <w:r>
        <w:rPr>
          <w:spacing w:val="-4"/>
        </w:rPr>
        <w:t xml:space="preserve"> </w:t>
      </w:r>
      <w:r>
        <w:t>OF</w:t>
      </w:r>
      <w:r>
        <w:rPr>
          <w:spacing w:val="-3"/>
        </w:rPr>
        <w:t xml:space="preserve"> </w:t>
      </w:r>
      <w:r>
        <w:rPr>
          <w:spacing w:val="-2"/>
        </w:rPr>
        <w:t>FIGURES</w:t>
      </w:r>
      <w:bookmarkEnd w:id="9"/>
    </w:p>
    <w:p w14:paraId="654BF74E" w14:textId="77777777" w:rsidR="009E3F14" w:rsidRDefault="009E3F14" w:rsidP="00204DB1">
      <w:pPr>
        <w:spacing w:before="0" w:after="0" w:afterAutospacing="0"/>
        <w:jc w:val="center"/>
        <w:rPr>
          <w:szCs w:val="24"/>
        </w:rPr>
      </w:pPr>
    </w:p>
    <w:p w14:paraId="11202D74" w14:textId="77777777" w:rsidR="009E3F14" w:rsidRPr="009E3F14" w:rsidRDefault="009E3F14" w:rsidP="00204DB1">
      <w:pPr>
        <w:spacing w:before="0" w:after="0" w:afterAutospacing="0"/>
        <w:jc w:val="center"/>
        <w:rPr>
          <w:szCs w:val="24"/>
        </w:rPr>
      </w:pPr>
    </w:p>
    <w:p w14:paraId="2D1A4BA3" w14:textId="567D4ED4" w:rsidR="008726B5" w:rsidRDefault="009E3F14" w:rsidP="00FC71DC">
      <w:pPr>
        <w:pStyle w:val="TableofFigures"/>
        <w:tabs>
          <w:tab w:val="right" w:leader="dot" w:pos="8544"/>
        </w:tabs>
        <w:spacing w:before="0" w:afterAutospacing="0"/>
        <w:rPr>
          <w:rFonts w:asciiTheme="minorHAnsi" w:eastAsiaTheme="minorEastAsia" w:hAnsiTheme="minorHAnsi" w:cstheme="minorBidi"/>
          <w:noProof/>
          <w:szCs w:val="24"/>
        </w:rPr>
      </w:pPr>
      <w:r>
        <w:fldChar w:fldCharType="begin"/>
      </w:r>
      <w:r>
        <w:instrText xml:space="preserve"> TOC \h \z \c "Figure" </w:instrText>
      </w:r>
      <w:r>
        <w:fldChar w:fldCharType="separate"/>
      </w:r>
      <w:hyperlink w:anchor="_Toc186542514" w:history="1">
        <w:r w:rsidR="008726B5" w:rsidRPr="007D680B">
          <w:rPr>
            <w:rStyle w:val="Hyperlink"/>
            <w:noProof/>
          </w:rPr>
          <w:t>Figure 1</w:t>
        </w:r>
        <w:r w:rsidR="00CC7F93">
          <w:rPr>
            <w:rStyle w:val="Hyperlink"/>
            <w:noProof/>
          </w:rPr>
          <w:t>:</w:t>
        </w:r>
        <w:r w:rsidR="008726B5" w:rsidRPr="007D680B">
          <w:rPr>
            <w:rStyle w:val="Hyperlink"/>
            <w:noProof/>
          </w:rPr>
          <w:t xml:space="preserve"> Average system cost with respect to production rates</w:t>
        </w:r>
        <w:r w:rsidR="008726B5">
          <w:rPr>
            <w:noProof/>
            <w:webHidden/>
          </w:rPr>
          <w:tab/>
        </w:r>
        <w:r w:rsidR="008726B5">
          <w:rPr>
            <w:noProof/>
            <w:webHidden/>
          </w:rPr>
          <w:fldChar w:fldCharType="begin"/>
        </w:r>
        <w:r w:rsidR="008726B5">
          <w:rPr>
            <w:noProof/>
            <w:webHidden/>
          </w:rPr>
          <w:instrText xml:space="preserve"> PAGEREF _Toc186542514 \h </w:instrText>
        </w:r>
        <w:r w:rsidR="008726B5">
          <w:rPr>
            <w:noProof/>
            <w:webHidden/>
          </w:rPr>
        </w:r>
        <w:r w:rsidR="008726B5">
          <w:rPr>
            <w:noProof/>
            <w:webHidden/>
          </w:rPr>
          <w:fldChar w:fldCharType="separate"/>
        </w:r>
        <w:r w:rsidR="008726B5">
          <w:rPr>
            <w:noProof/>
            <w:webHidden/>
          </w:rPr>
          <w:t>5</w:t>
        </w:r>
        <w:r w:rsidR="008726B5">
          <w:rPr>
            <w:noProof/>
            <w:webHidden/>
          </w:rPr>
          <w:fldChar w:fldCharType="end"/>
        </w:r>
      </w:hyperlink>
    </w:p>
    <w:p w14:paraId="64D46695" w14:textId="3A9DBB64" w:rsidR="008726B5" w:rsidRDefault="00D42EF3" w:rsidP="00FC71DC">
      <w:pPr>
        <w:pStyle w:val="TableofFigures"/>
        <w:tabs>
          <w:tab w:val="right" w:leader="dot" w:pos="8544"/>
        </w:tabs>
        <w:spacing w:before="0" w:afterAutospacing="0"/>
        <w:rPr>
          <w:rFonts w:asciiTheme="minorHAnsi" w:eastAsiaTheme="minorEastAsia" w:hAnsiTheme="minorHAnsi" w:cstheme="minorBidi"/>
          <w:noProof/>
          <w:szCs w:val="24"/>
        </w:rPr>
      </w:pPr>
      <w:hyperlink w:anchor="_Toc186542515" w:history="1">
        <w:r w:rsidR="008726B5" w:rsidRPr="007D680B">
          <w:rPr>
            <w:rStyle w:val="Hyperlink"/>
            <w:noProof/>
          </w:rPr>
          <w:t>Figure 2</w:t>
        </w:r>
        <w:r w:rsidR="00CC7F93">
          <w:rPr>
            <w:rStyle w:val="Hyperlink"/>
            <w:noProof/>
          </w:rPr>
          <w:t>:</w:t>
        </w:r>
        <w:r w:rsidR="008726B5" w:rsidRPr="007D680B">
          <w:rPr>
            <w:rStyle w:val="Hyperlink"/>
            <w:noProof/>
          </w:rPr>
          <w:t xml:space="preserve"> Adjusted frequency of keywords for each SDG [7]</w:t>
        </w:r>
        <w:r w:rsidR="008726B5">
          <w:rPr>
            <w:noProof/>
            <w:webHidden/>
          </w:rPr>
          <w:tab/>
        </w:r>
        <w:r w:rsidR="008726B5">
          <w:rPr>
            <w:noProof/>
            <w:webHidden/>
          </w:rPr>
          <w:fldChar w:fldCharType="begin"/>
        </w:r>
        <w:r w:rsidR="008726B5">
          <w:rPr>
            <w:noProof/>
            <w:webHidden/>
          </w:rPr>
          <w:instrText xml:space="preserve"> PAGEREF _Toc186542515 \h </w:instrText>
        </w:r>
        <w:r w:rsidR="008726B5">
          <w:rPr>
            <w:noProof/>
            <w:webHidden/>
          </w:rPr>
        </w:r>
        <w:r w:rsidR="008726B5">
          <w:rPr>
            <w:noProof/>
            <w:webHidden/>
          </w:rPr>
          <w:fldChar w:fldCharType="separate"/>
        </w:r>
        <w:r w:rsidR="008726B5">
          <w:rPr>
            <w:noProof/>
            <w:webHidden/>
          </w:rPr>
          <w:t>6</w:t>
        </w:r>
        <w:r w:rsidR="008726B5">
          <w:rPr>
            <w:noProof/>
            <w:webHidden/>
          </w:rPr>
          <w:fldChar w:fldCharType="end"/>
        </w:r>
      </w:hyperlink>
    </w:p>
    <w:p w14:paraId="6E30279E" w14:textId="43704F13" w:rsidR="009E3F14" w:rsidRDefault="009E3F14" w:rsidP="00FC71DC">
      <w:pPr>
        <w:spacing w:before="0" w:after="0" w:afterAutospacing="0"/>
      </w:pPr>
      <w:r>
        <w:fldChar w:fldCharType="end"/>
      </w:r>
    </w:p>
    <w:p w14:paraId="333C2E9B" w14:textId="67427301" w:rsidR="00863475" w:rsidRDefault="00863475">
      <w:r>
        <w:br w:type="page"/>
      </w:r>
    </w:p>
    <w:p w14:paraId="2119F9B2" w14:textId="7C8CDAE8" w:rsidR="00925821" w:rsidRDefault="00925821" w:rsidP="00AE069B">
      <w:pPr>
        <w:sectPr w:rsidR="00925821" w:rsidSect="00295CF3">
          <w:type w:val="continuous"/>
          <w:pgSz w:w="12240" w:h="15840"/>
          <w:pgMar w:top="1418" w:right="1418" w:bottom="1701" w:left="2268" w:header="709" w:footer="0" w:gutter="0"/>
          <w:pgNumType w:fmt="lowerRoman" w:start="5"/>
          <w:cols w:space="708"/>
          <w:docGrid w:linePitch="360"/>
        </w:sectPr>
      </w:pPr>
    </w:p>
    <w:p w14:paraId="0E0F43BE" w14:textId="02E69808" w:rsidR="008726B5" w:rsidRPr="002851B8" w:rsidRDefault="000B3362" w:rsidP="002851B8">
      <w:pPr>
        <w:pStyle w:val="Heading1"/>
        <w:numPr>
          <w:ilvl w:val="0"/>
          <w:numId w:val="1"/>
        </w:numPr>
        <w:tabs>
          <w:tab w:val="num" w:pos="360"/>
        </w:tabs>
        <w:spacing w:after="100" w:line="480" w:lineRule="auto"/>
        <w:ind w:left="0" w:firstLine="0"/>
        <w:jc w:val="left"/>
        <w:rPr>
          <w:sz w:val="24"/>
          <w:szCs w:val="24"/>
        </w:rPr>
      </w:pPr>
      <w:bookmarkStart w:id="10" w:name="_Toc186184901"/>
      <w:bookmarkStart w:id="11" w:name="_Toc231912151"/>
      <w:r w:rsidRPr="00CC7F93">
        <w:rPr>
          <w:sz w:val="24"/>
          <w:szCs w:val="24"/>
        </w:rPr>
        <w:lastRenderedPageBreak/>
        <w:t>INTRODUCTION</w:t>
      </w:r>
      <w:bookmarkEnd w:id="10"/>
      <w:bookmarkEnd w:id="11"/>
      <w:r w:rsidRPr="00CC7F93">
        <w:rPr>
          <w:sz w:val="24"/>
          <w:szCs w:val="24"/>
        </w:rPr>
        <w:t xml:space="preserve"> </w:t>
      </w:r>
      <w:bookmarkStart w:id="12" w:name="_Toc186184902"/>
      <w:bookmarkStart w:id="13" w:name="_Hlk185333188"/>
    </w:p>
    <w:p w14:paraId="38AEEED4" w14:textId="6BC10786" w:rsidR="002851B8" w:rsidRDefault="002851B8" w:rsidP="002851B8">
      <w:pPr>
        <w:pStyle w:val="Heading2"/>
        <w:keepNext w:val="0"/>
        <w:keepLines w:val="0"/>
        <w:spacing w:after="100"/>
        <w:rPr>
          <w:szCs w:val="24"/>
        </w:rPr>
      </w:pPr>
      <w:bookmarkStart w:id="14" w:name="_Toc231912152"/>
      <w:r>
        <w:rPr>
          <w:szCs w:val="24"/>
        </w:rPr>
        <w:t>Domain Context</w:t>
      </w:r>
      <w:bookmarkEnd w:id="14"/>
    </w:p>
    <w:p w14:paraId="531308CE" w14:textId="77777777" w:rsidR="002851B8" w:rsidRPr="005C1951" w:rsidRDefault="002851B8" w:rsidP="002851B8">
      <w:r w:rsidRPr="005C1951">
        <w:t>The home-repair and artisan-services market in Bosnia and Herzegovina is still largely coordinated through informal channels, including phone calls, social-media groups, and ad-hoc personal referrals. While this model is culturally familiar and easy to start with, it creates structural inefficiencies that become more visible as request volume increases and users expect faster, more transparent services. The absence of standardized workflows means service discovery, negotiation, scheduling, and closure are often fragmented across multiple channels without a reliable system of record.</w:t>
      </w:r>
    </w:p>
    <w:p w14:paraId="1C45ACAA" w14:textId="77777777" w:rsidR="002851B8" w:rsidRPr="005C1951" w:rsidRDefault="002851B8" w:rsidP="002851B8">
      <w:r w:rsidRPr="005C1951">
        <w:t>From a client perspective, the most common pain points are unpredictability of response time, low transparency after initial contact, and uncertainty about whether a request has been accepted, postponed, or abandoned. From a handyman perspective, the process is equally inefficient: incoming demand is fragmented, scheduling is difficult to optimize when communication is spread across platforms, and repeated negotiation overhead reduces operational productivity. At market level, this produces low traceability and weak accountability, because many agreements happen outside auditable digital systems.</w:t>
      </w:r>
    </w:p>
    <w:p w14:paraId="0660567E" w14:textId="37FDC9D4" w:rsidR="002851B8" w:rsidRPr="002851B8" w:rsidRDefault="002851B8" w:rsidP="002851B8">
      <w:r w:rsidRPr="005C1951">
        <w:t>GetItFixed is positioned as a practical digital coordination layer for this domain. Instead of attempting to replace all existing market behavior at once, it formalizes the most critical steps into one structured workflow: request creation, counterpart negotiation, status progression, and ticket-based traceability. This approach enables incremental digitization while keeping the interface understandable for users with mixed technical literacy.</w:t>
      </w:r>
    </w:p>
    <w:p w14:paraId="2A0D0DF7" w14:textId="3A43B948" w:rsidR="002851B8" w:rsidRDefault="002851B8" w:rsidP="002851B8">
      <w:pPr>
        <w:pStyle w:val="Heading2"/>
        <w:keepNext w:val="0"/>
        <w:keepLines w:val="0"/>
        <w:spacing w:after="100"/>
        <w:rPr>
          <w:szCs w:val="24"/>
        </w:rPr>
      </w:pPr>
      <w:bookmarkStart w:id="15" w:name="_Toc231912153"/>
      <w:r>
        <w:rPr>
          <w:szCs w:val="24"/>
        </w:rPr>
        <w:t>Problem Identification</w:t>
      </w:r>
      <w:bookmarkEnd w:id="15"/>
    </w:p>
    <w:p w14:paraId="72AA3507" w14:textId="77777777" w:rsidR="002851B8" w:rsidRPr="005C1951" w:rsidRDefault="002851B8" w:rsidP="002851B8">
      <w:pPr>
        <w:rPr>
          <w:szCs w:val="24"/>
        </w:rPr>
      </w:pPr>
      <w:r w:rsidRPr="005C1951">
        <w:rPr>
          <w:szCs w:val="24"/>
        </w:rPr>
        <w:t>The central problem addressed by this project is the lack of a structured, auditable, and scalable digital process for local repair-service coordination. In its current non-standardized form, the market exhibits four recurring operational issues.</w:t>
      </w:r>
    </w:p>
    <w:p w14:paraId="06C141C3" w14:textId="77777777" w:rsidR="002851B8" w:rsidRPr="005C1951" w:rsidRDefault="002851B8" w:rsidP="002851B8">
      <w:pPr>
        <w:rPr>
          <w:szCs w:val="24"/>
        </w:rPr>
      </w:pPr>
      <w:r w:rsidRPr="005C1951">
        <w:rPr>
          <w:szCs w:val="24"/>
        </w:rPr>
        <w:lastRenderedPageBreak/>
        <w:t>First, there is a transparency gap: when negotiation happens through disconnected channels, neither party has a unified, trustworthy source of current status, prior proposals, or final agreement terms. Second, there is scheduling instability: without system-level conflict checks, parallel commitments can produce accidental overlaps and canceled appointments. Third, there is accountability weakness: clients may have difficulty tracking their request from submission to completion, especially when response windows are not formalized. Fourth, there is limited localization logic in general-purpose platforms: local service matching is often broad and unstructured, rather than modeled around service category, city, and negotiation state.</w:t>
      </w:r>
    </w:p>
    <w:p w14:paraId="5327C5D0" w14:textId="3F047ED3" w:rsidR="002851B8" w:rsidRPr="002851B8" w:rsidRDefault="002851B8" w:rsidP="002851B8">
      <w:r w:rsidRPr="005C1951">
        <w:rPr>
          <w:szCs w:val="24"/>
        </w:rPr>
        <w:t>The project therefore frames the problem as both a user-experience issue and a process-engineering issue. The technical solution must not only render UI pages, but also enforce business rules that reduce ambiguity in real operational scenarios.</w:t>
      </w:r>
    </w:p>
    <w:p w14:paraId="51DD7321" w14:textId="1E5C1DB4" w:rsidR="002851B8" w:rsidRDefault="002851B8" w:rsidP="002851B8">
      <w:pPr>
        <w:pStyle w:val="Heading2"/>
        <w:keepNext w:val="0"/>
        <w:keepLines w:val="0"/>
        <w:spacing w:after="100"/>
        <w:rPr>
          <w:szCs w:val="24"/>
        </w:rPr>
      </w:pPr>
      <w:bookmarkStart w:id="16" w:name="_Toc231912154"/>
      <w:r>
        <w:rPr>
          <w:szCs w:val="24"/>
        </w:rPr>
        <w:t>Stakeholders and User Needs</w:t>
      </w:r>
      <w:bookmarkEnd w:id="16"/>
    </w:p>
    <w:p w14:paraId="00FCD8A6" w14:textId="77777777" w:rsidR="002851B8" w:rsidRPr="005C1951" w:rsidRDefault="002851B8" w:rsidP="002851B8">
      <w:pPr>
        <w:rPr>
          <w:szCs w:val="24"/>
        </w:rPr>
      </w:pPr>
      <w:r w:rsidRPr="005C1951">
        <w:rPr>
          <w:szCs w:val="24"/>
        </w:rPr>
        <w:t>The two primary user groups are clients and handymen, with an additional administrative perspective at system level.</w:t>
      </w:r>
    </w:p>
    <w:p w14:paraId="7F100BDA" w14:textId="77777777" w:rsidR="002851B8" w:rsidRPr="005C1951" w:rsidRDefault="002851B8" w:rsidP="002851B8">
      <w:pPr>
        <w:rPr>
          <w:szCs w:val="24"/>
        </w:rPr>
      </w:pPr>
      <w:r w:rsidRPr="005C1951">
        <w:rPr>
          <w:szCs w:val="24"/>
        </w:rPr>
        <w:t>Clients require a predictable process: they need to submit requests quickly, receive timely responses, understand whether the request is waiting on them or on the handyman, and retain a clear ticket trail for follow-up. In practical terms, they need fewer communication steps and clearer state visibility.</w:t>
      </w:r>
    </w:p>
    <w:p w14:paraId="25A3A934" w14:textId="77777777" w:rsidR="002851B8" w:rsidRPr="005C1951" w:rsidRDefault="002851B8" w:rsidP="002851B8">
      <w:pPr>
        <w:rPr>
          <w:szCs w:val="24"/>
        </w:rPr>
      </w:pPr>
      <w:r w:rsidRPr="005C1951">
        <w:rPr>
          <w:szCs w:val="24"/>
        </w:rPr>
        <w:t>Handymen require queue control and schedule protection. They need a dashboard view of relevant jobs, the ability to accept/decline/counter based on real availability, and safeguards against accepting overlapping appointments. They also benefit from reduced communication fragmentation, because negotiation messages and proposed times remain attached to the booking entity.</w:t>
      </w:r>
    </w:p>
    <w:p w14:paraId="4EEC4C0B" w14:textId="759392A9" w:rsidR="002851B8" w:rsidRPr="002851B8" w:rsidRDefault="002851B8" w:rsidP="002851B8">
      <w:pPr>
        <w:rPr>
          <w:szCs w:val="24"/>
        </w:rPr>
      </w:pPr>
      <w:r w:rsidRPr="005C1951">
        <w:rPr>
          <w:szCs w:val="24"/>
        </w:rPr>
        <w:t xml:space="preserve">The administrative perspective requires traceability and maintainability. Even when full admin dashboards are not finalized, the system architecture must preserve clean domain </w:t>
      </w:r>
      <w:r w:rsidRPr="005C1951">
        <w:rPr>
          <w:szCs w:val="24"/>
        </w:rPr>
        <w:lastRenderedPageBreak/>
        <w:t>boundaries and auditable transitions so that quality controls can be introduced in later phases without redesigning core logic.</w:t>
      </w:r>
    </w:p>
    <w:p w14:paraId="37968DE2" w14:textId="58ED7DD8" w:rsidR="002851B8" w:rsidRDefault="002851B8" w:rsidP="002851B8">
      <w:pPr>
        <w:pStyle w:val="Heading2"/>
        <w:keepNext w:val="0"/>
        <w:keepLines w:val="0"/>
        <w:spacing w:after="100"/>
        <w:rPr>
          <w:szCs w:val="24"/>
        </w:rPr>
      </w:pPr>
      <w:bookmarkStart w:id="17" w:name="_Toc231912155"/>
      <w:r>
        <w:rPr>
          <w:szCs w:val="24"/>
        </w:rPr>
        <w:t>Data Collection and Evidence Basis</w:t>
      </w:r>
      <w:bookmarkEnd w:id="17"/>
    </w:p>
    <w:p w14:paraId="6EFAB0C7" w14:textId="22302E83" w:rsidR="002851B8" w:rsidRPr="005C1951" w:rsidRDefault="002851B8" w:rsidP="002851B8">
      <w:r w:rsidRPr="005C1951">
        <w:t xml:space="preserve">This </w:t>
      </w:r>
      <w:r>
        <w:t>final</w:t>
      </w:r>
      <w:r w:rsidRPr="005C1951">
        <w:t xml:space="preserve"> document is grounded in two complementary evidence streams.</w:t>
      </w:r>
    </w:p>
    <w:p w14:paraId="225CB04A" w14:textId="77777777" w:rsidR="002851B8" w:rsidRPr="005C1951" w:rsidRDefault="002851B8" w:rsidP="002851B8">
      <w:r w:rsidRPr="005C1951">
        <w:t>The first stream is domain-level secondary evidence: labor-market and digitalization discussions relevant to BiH, especially around artisan supply pressure and the gradual digital transformation of service SMEs. These sources define strategic motivation and contextual relevance. Because this document is intended for an academic committee, all external claims should be linked in the final bibliography using your faculty-approved citation style.</w:t>
      </w:r>
    </w:p>
    <w:p w14:paraId="2A01AB93" w14:textId="3358427C" w:rsidR="002851B8" w:rsidRPr="002851B8" w:rsidRDefault="002851B8" w:rsidP="002851B8">
      <w:r w:rsidRPr="005C1951">
        <w:t>The second stream is implementation-level primary evidence: direct examination of the current GetItFixed codebase and running workflows. The analysis covers domain models, endpoint behavior, authentication mechanisms, scheduling logic, request/negotiation states, and currently available UI modules. This is critical because it ensures that claims in architecture and SRS sections are tied to actual software behavior rather than planned features.</w:t>
      </w:r>
    </w:p>
    <w:p w14:paraId="1D1FF3A8" w14:textId="28B2B56F" w:rsidR="002851B8" w:rsidRDefault="002851B8" w:rsidP="002851B8">
      <w:pPr>
        <w:pStyle w:val="Heading2"/>
        <w:keepNext w:val="0"/>
        <w:keepLines w:val="0"/>
        <w:spacing w:after="100"/>
        <w:rPr>
          <w:szCs w:val="24"/>
        </w:rPr>
      </w:pPr>
      <w:bookmarkStart w:id="18" w:name="_Toc231912156"/>
      <w:r>
        <w:rPr>
          <w:szCs w:val="24"/>
        </w:rPr>
        <w:t>Project Purpose</w:t>
      </w:r>
      <w:bookmarkEnd w:id="18"/>
    </w:p>
    <w:p w14:paraId="551D1B64" w14:textId="77777777" w:rsidR="002851B8" w:rsidRPr="005C1951" w:rsidRDefault="002851B8" w:rsidP="002851B8">
      <w:r w:rsidRPr="005C1951">
        <w:t>The purpose of GetItFixed is to convert an informal coordination model into a structured digital workflow that is transparent to both sides of the transaction. The platform is designed to make service requests trackable, negotiation explicit, and status progression deterministic.</w:t>
      </w:r>
    </w:p>
    <w:p w14:paraId="6AE73C69" w14:textId="58B0BA4C" w:rsidR="002851B8" w:rsidRPr="002851B8" w:rsidRDefault="002851B8" w:rsidP="002851B8">
      <w:r w:rsidRPr="005C1951">
        <w:t xml:space="preserve">At this stage of development, the practical value proposition can be summarized as follows: a client can create a request, the system generates a formal ticket identifier, the handyman can respond through defined actions, and both parties can see the current state </w:t>
      </w:r>
      <w:r w:rsidRPr="005C1951">
        <w:lastRenderedPageBreak/>
        <w:t>through role-specific views. This provides traceability, reduces ambiguity, and creates an extensible technical base for future optimization.</w:t>
      </w:r>
    </w:p>
    <w:p w14:paraId="6DD331EB" w14:textId="46C0CE14" w:rsidR="002851B8" w:rsidRDefault="002851B8" w:rsidP="002851B8">
      <w:pPr>
        <w:pStyle w:val="Heading2"/>
        <w:keepNext w:val="0"/>
        <w:keepLines w:val="0"/>
        <w:spacing w:after="100"/>
        <w:rPr>
          <w:szCs w:val="24"/>
        </w:rPr>
      </w:pPr>
      <w:bookmarkStart w:id="19" w:name="_Toc231912157"/>
      <w:r>
        <w:rPr>
          <w:szCs w:val="24"/>
        </w:rPr>
        <w:t>Project Objectives (Current Scope)</w:t>
      </w:r>
      <w:bookmarkEnd w:id="19"/>
    </w:p>
    <w:p w14:paraId="0371F9FA" w14:textId="77777777" w:rsidR="002851B8" w:rsidRPr="005C1951" w:rsidRDefault="002851B8" w:rsidP="002851B8">
      <w:pPr>
        <w:rPr>
          <w:szCs w:val="24"/>
        </w:rPr>
      </w:pPr>
      <w:r w:rsidRPr="005C1951">
        <w:rPr>
          <w:szCs w:val="24"/>
        </w:rPr>
        <w:t>The project currently operates under four validated objectives that are consistent with the implemented system.</w:t>
      </w:r>
    </w:p>
    <w:p w14:paraId="468F9914" w14:textId="77777777" w:rsidR="002851B8" w:rsidRPr="005C1951" w:rsidRDefault="002851B8" w:rsidP="002851B8">
      <w:pPr>
        <w:rPr>
          <w:szCs w:val="24"/>
        </w:rPr>
      </w:pPr>
      <w:r w:rsidRPr="005C1951">
        <w:rPr>
          <w:szCs w:val="24"/>
        </w:rPr>
        <w:t>The first objective is localization-ready data modeling: user records include location fields suitable for Bosnian market specificity, including city and county/canton attributes. The second objective is urgency-driven response logic: urgent requests are assigned a shorter response window than standard requests, with backend-managed expiry semantics. The</w:t>
      </w:r>
      <w:r w:rsidRPr="005C1951">
        <w:rPr>
          <w:b/>
          <w:bCs/>
          <w:szCs w:val="24"/>
        </w:rPr>
        <w:t xml:space="preserve"> </w:t>
      </w:r>
      <w:r w:rsidRPr="002851B8">
        <w:rPr>
          <w:bCs/>
          <w:szCs w:val="24"/>
        </w:rPr>
        <w:t>third objective</w:t>
      </w:r>
      <w:r w:rsidRPr="005C1951">
        <w:rPr>
          <w:b/>
          <w:bCs/>
          <w:szCs w:val="24"/>
        </w:rPr>
        <w:t xml:space="preserve"> </w:t>
      </w:r>
      <w:r w:rsidRPr="005C1951">
        <w:rPr>
          <w:szCs w:val="24"/>
        </w:rPr>
        <w:t>is negotiation formalization: instead of unstructured external messaging, request evolution is represented through explicit in-app state transitions and timestamped updates. The fourth objective is architectural scalability: the system is built as a decoupled frontend-backend stack to support iterative expansion of features and, later, broader regional adaptation.</w:t>
      </w:r>
    </w:p>
    <w:p w14:paraId="6DAEAB81" w14:textId="0DF06305" w:rsidR="002851B8" w:rsidRPr="002851B8" w:rsidRDefault="002851B8" w:rsidP="002851B8">
      <w:r w:rsidRPr="005C1951">
        <w:rPr>
          <w:szCs w:val="24"/>
        </w:rPr>
        <w:t>It is important for academic accuracy to note one implementation boundary explicitly: while county/canton is present in the user schema, current operational discovery filters are primarily city- and service-based in the implemented frontend flow.</w:t>
      </w:r>
    </w:p>
    <w:p w14:paraId="5A2F05EC" w14:textId="54B9F9C1" w:rsidR="002851B8" w:rsidRDefault="002851B8" w:rsidP="002851B8">
      <w:pPr>
        <w:pStyle w:val="Heading2"/>
        <w:keepNext w:val="0"/>
        <w:keepLines w:val="0"/>
        <w:spacing w:after="100"/>
        <w:rPr>
          <w:szCs w:val="24"/>
        </w:rPr>
      </w:pPr>
      <w:bookmarkStart w:id="20" w:name="_Toc231912158"/>
      <w:r>
        <w:rPr>
          <w:szCs w:val="24"/>
        </w:rPr>
        <w:t>Current Scope Boundaries and Constraints</w:t>
      </w:r>
      <w:bookmarkEnd w:id="20"/>
    </w:p>
    <w:p w14:paraId="1FF1EC79" w14:textId="77777777" w:rsidR="002851B8" w:rsidRPr="005C1951" w:rsidRDefault="002851B8" w:rsidP="002851B8">
      <w:r w:rsidRPr="005C1951">
        <w:t>The implemented scope includes authentication flows, role-aware routing, profile updates, avatar management, booking creation, negotiation actions, ticket tracking, and scheduling conflict checks. The language provider (EN/BS) and theme provider (light/dark) are also operational and integrated across major user journeys.</w:t>
      </w:r>
    </w:p>
    <w:p w14:paraId="1F099C4D" w14:textId="77777777" w:rsidR="002851B8" w:rsidRPr="005C1951" w:rsidRDefault="002851B8" w:rsidP="002851B8">
      <w:r w:rsidRPr="005C1951">
        <w:t xml:space="preserve">Several areas remain partially implemented or under refinement. These include full consistency of every status displayed in UI against backend transition endpoints, deeper </w:t>
      </w:r>
      <w:r w:rsidRPr="005C1951">
        <w:lastRenderedPageBreak/>
        <w:t>automation for expiry finalization beyond interactive countdown behavior, and completion of broader admin-facing workflows.</w:t>
      </w:r>
    </w:p>
    <w:p w14:paraId="3988F7C2" w14:textId="6769AA2C" w:rsidR="000B3362" w:rsidRDefault="002851B8" w:rsidP="002851B8">
      <w:r w:rsidRPr="005C1951">
        <w:t>Out-of-scope items at this midterm stage include payment processing, complete production analytics telemetry, and full Supabase-auth-based identity management (the current implementation uses Django/DRF token authentication, while Supabase is used for storage/database infrastructure components).</w:t>
      </w:r>
      <w:bookmarkEnd w:id="12"/>
      <w:r w:rsidR="000B3362">
        <w:br w:type="page"/>
      </w:r>
    </w:p>
    <w:p w14:paraId="2DC1C1B7" w14:textId="68A32F45" w:rsidR="00955808" w:rsidRPr="00955808" w:rsidRDefault="000B3362" w:rsidP="00955808">
      <w:pPr>
        <w:pStyle w:val="Heading1"/>
        <w:numPr>
          <w:ilvl w:val="0"/>
          <w:numId w:val="1"/>
        </w:numPr>
        <w:tabs>
          <w:tab w:val="num" w:pos="360"/>
        </w:tabs>
        <w:ind w:left="0" w:firstLine="0"/>
        <w:jc w:val="both"/>
        <w:rPr>
          <w:sz w:val="24"/>
          <w:szCs w:val="24"/>
        </w:rPr>
      </w:pPr>
      <w:bookmarkStart w:id="21" w:name="_Toc231912159"/>
      <w:bookmarkStart w:id="22" w:name="_Toc186184906"/>
      <w:r w:rsidRPr="00CC7F93">
        <w:rPr>
          <w:sz w:val="24"/>
          <w:szCs w:val="24"/>
        </w:rPr>
        <w:lastRenderedPageBreak/>
        <w:t>LITERATURE REVIEW</w:t>
      </w:r>
      <w:bookmarkEnd w:id="21"/>
      <w:r w:rsidRPr="00CC7F93">
        <w:rPr>
          <w:sz w:val="24"/>
          <w:szCs w:val="24"/>
        </w:rPr>
        <w:t xml:space="preserve"> </w:t>
      </w:r>
      <w:bookmarkEnd w:id="22"/>
    </w:p>
    <w:p w14:paraId="0E9AB070" w14:textId="77777777" w:rsidR="00955808" w:rsidRDefault="00955808" w:rsidP="00955808">
      <w:pPr>
        <w:pStyle w:val="NormalWeb"/>
        <w:spacing w:line="360" w:lineRule="auto"/>
        <w:jc w:val="both"/>
      </w:pPr>
      <w:r>
        <w:t xml:space="preserve">In an increasing urban population, the </w:t>
      </w:r>
      <w:bookmarkStart w:id="23" w:name="_GoBack"/>
      <w:bookmarkEnd w:id="23"/>
      <w:r>
        <w:t>need for quality home repair work and artisan services is gaining in popularity, but locating a trusted trade worker has become harder. There are a number of digital booking platforms and service marketplaces that cater to this demand worldwide, but each comes with its own set of disadvantages that our system aims to change.</w:t>
      </w:r>
    </w:p>
    <w:p w14:paraId="5F6F615F" w14:textId="77777777" w:rsidR="00955808" w:rsidRDefault="00955808" w:rsidP="00955808">
      <w:pPr>
        <w:pStyle w:val="NormalWeb"/>
        <w:spacing w:line="360" w:lineRule="auto"/>
        <w:jc w:val="both"/>
      </w:pPr>
      <w:r>
        <w:t>TaskRabbit is regarded as one of the top companies in the casual labor and home repair category. It lets clients look for local “Taskers” and access their rates—without the hassle of phone calls—and schedule assistance for contactless tasks or assemblies. Nonetheless, TaskRabbit requires embedded digital payment systems and credit card pre-authorization for all payments, which is a significant hurdle in Bosnia and Herzegovina where cash-on-delivery remains the preferred method of payment. In addition, the regular registration fees and high service charges make it less accessible for local independent handymen.</w:t>
      </w:r>
    </w:p>
    <w:p w14:paraId="4EF76B8D" w14:textId="77777777" w:rsidR="00955808" w:rsidRDefault="00955808" w:rsidP="00955808">
      <w:pPr>
        <w:pStyle w:val="NormalWeb"/>
        <w:spacing w:line="360" w:lineRule="auto"/>
        <w:jc w:val="both"/>
      </w:pPr>
      <w:r>
        <w:t>Thumbtack's purpose is to save clients time by pairing them with the right professional based on project information and location data. Service providers can share their unique quotes and discuss the pricing through an in-app chat. Despite this, Thumbtack operates strictly in North America and does not account for the local regional dynamics in the Balkans. It also employs a “pay-per-lead” revenue model, requiring handymen to pay just to contact a prospective customer—a model that is too financially risky for small-scale artisans in a developing economy.</w:t>
      </w:r>
    </w:p>
    <w:p w14:paraId="04E5EB99" w14:textId="77777777" w:rsidR="00955808" w:rsidRDefault="00955808" w:rsidP="00955808">
      <w:pPr>
        <w:pStyle w:val="NormalWeb"/>
        <w:spacing w:line="360" w:lineRule="auto"/>
        <w:jc w:val="both"/>
      </w:pPr>
      <w:r>
        <w:t>Angi shares several features with other platforms, including detailed user reviews, pre-priced service packs, and comprehensive scheduling tools. It has advantages over others as it emphasizes high-end, certified contractor businesses and offers multi-tier project tracking. Still, for average users or older homeowners, its complicated user interface and heavy advertisement layers can be difficult to manage, which is a common issue with large enterprise platforms.</w:t>
      </w:r>
    </w:p>
    <w:p w14:paraId="038C0B3A" w14:textId="77777777" w:rsidR="00955808" w:rsidRDefault="00955808" w:rsidP="00955808">
      <w:pPr>
        <w:pStyle w:val="NormalWeb"/>
        <w:spacing w:line="360" w:lineRule="auto"/>
        <w:jc w:val="both"/>
      </w:pPr>
      <w:r>
        <w:lastRenderedPageBreak/>
        <w:t>Most households in Bosnia and Herzegovina still rely on informal communication channels—such as social media groups, public classified ads, phone calls, and personal referrals—so very few structured service-booking systems are widely offered. While there are general advertising websites and online classifieds produced by local companies, none of them feature dedicated negotiation workflows, real-time booking status tracking, or automated conflict detection. The majority of existing systems act merely as digital notice boards and ignore the need for accountability and traceability during a repair job.</w:t>
      </w:r>
    </w:p>
    <w:p w14:paraId="2E975DDA" w14:textId="77777777" w:rsidR="00955808" w:rsidRDefault="00955808" w:rsidP="00955808">
      <w:pPr>
        <w:pStyle w:val="NormalWeb"/>
        <w:spacing w:line="360" w:lineRule="auto"/>
        <w:jc w:val="both"/>
      </w:pPr>
      <w:r>
        <w:t xml:space="preserve">Besides, existing approaches show that informal agreements are highly vulnerable to communication breakdowns; both the client and the handyman often misunderstand who should take the next step in a negotiation. Furthermore, few local designs focus on structured, backend-verified state transitions, which are increasingly important to prevent scheduling overlaps and conflicts in the local artisan sector. </w:t>
      </w:r>
    </w:p>
    <w:p w14:paraId="3F168757" w14:textId="77777777" w:rsidR="00955808" w:rsidRPr="00955808" w:rsidRDefault="00955808" w:rsidP="00955808">
      <w:pPr>
        <w:pStyle w:val="query-text-line"/>
        <w:spacing w:before="0" w:beforeAutospacing="0" w:after="0" w:afterAutospacing="0" w:line="360" w:lineRule="auto"/>
        <w:jc w:val="both"/>
        <w:rPr>
          <w:color w:val="000000" w:themeColor="text1"/>
          <w:szCs w:val="26"/>
        </w:rPr>
      </w:pPr>
      <w:r w:rsidRPr="00955808">
        <w:rPr>
          <w:color w:val="000000" w:themeColor="text1"/>
          <w:szCs w:val="26"/>
        </w:rPr>
        <w:t>While TaskRabbit, Thumbtack and Angi offer good service-matching and booking solutions, all have rigid financial infrastructures and are only available on Western markets, making them costly and unavailable in Bosnia and Herzegovina. The primary purpose is to automate service and find providers, but they are not suitable for users in regions with less developed economies due to high costs for small providers and difficulties in adapting to local informal practices. </w:t>
      </w:r>
    </w:p>
    <w:p w14:paraId="1A5D611D" w14:textId="77777777" w:rsidR="00955808" w:rsidRDefault="00955808" w:rsidP="00955808">
      <w:pPr>
        <w:pStyle w:val="NormalWeb"/>
        <w:jc w:val="both"/>
      </w:pPr>
    </w:p>
    <w:p w14:paraId="57595D4E" w14:textId="77777777" w:rsidR="00955808" w:rsidRDefault="00955808" w:rsidP="00955808">
      <w:pPr>
        <w:pStyle w:val="NormalWeb"/>
        <w:jc w:val="both"/>
      </w:pPr>
    </w:p>
    <w:p w14:paraId="429D4A00" w14:textId="0D07E5D1" w:rsidR="000B3362" w:rsidRPr="00B0196A" w:rsidRDefault="000B3362" w:rsidP="00955808">
      <w:pPr>
        <w:pStyle w:val="Body"/>
        <w:ind w:firstLine="0"/>
      </w:pPr>
      <w:r w:rsidRPr="00B0196A">
        <w:br w:type="page"/>
      </w:r>
    </w:p>
    <w:p w14:paraId="4D54801C" w14:textId="3DC399CC" w:rsidR="00B72EEE" w:rsidRDefault="00B72EEE" w:rsidP="000B3362">
      <w:pPr>
        <w:pStyle w:val="Heading1"/>
        <w:numPr>
          <w:ilvl w:val="0"/>
          <w:numId w:val="1"/>
        </w:numPr>
        <w:tabs>
          <w:tab w:val="num" w:pos="360"/>
        </w:tabs>
        <w:ind w:left="0" w:firstLine="0"/>
        <w:jc w:val="left"/>
        <w:rPr>
          <w:sz w:val="24"/>
          <w:szCs w:val="24"/>
        </w:rPr>
      </w:pPr>
      <w:bookmarkStart w:id="24" w:name="_Toc231912160"/>
      <w:bookmarkStart w:id="25" w:name="_Toc186184907"/>
      <w:r w:rsidRPr="00CC7F93">
        <w:rPr>
          <w:sz w:val="24"/>
          <w:szCs w:val="24"/>
        </w:rPr>
        <w:lastRenderedPageBreak/>
        <w:t>RESEARCH METHODOLOGY</w:t>
      </w:r>
      <w:bookmarkEnd w:id="24"/>
    </w:p>
    <w:p w14:paraId="0B717E53" w14:textId="4DFADDC7" w:rsidR="00E31650" w:rsidRDefault="00EB4021" w:rsidP="00B72EEE">
      <w:pPr>
        <w:pStyle w:val="Heading2"/>
      </w:pPr>
      <w:r>
        <w:t xml:space="preserve"> </w:t>
      </w:r>
      <w:bookmarkStart w:id="26" w:name="_Toc231912161"/>
      <w:r w:rsidR="00B72EEE">
        <w:t>Software Requirements Specification (SRS)</w:t>
      </w:r>
      <w:bookmarkEnd w:id="26"/>
    </w:p>
    <w:p w14:paraId="44774AFF" w14:textId="5F4D8CD1" w:rsidR="00E31650" w:rsidRPr="00B72EEE" w:rsidRDefault="00B72EEE" w:rsidP="00B72EEE">
      <w:pPr>
        <w:pStyle w:val="Heading2"/>
        <w:numPr>
          <w:ilvl w:val="0"/>
          <w:numId w:val="0"/>
        </w:numPr>
        <w:rPr>
          <w:szCs w:val="24"/>
        </w:rPr>
      </w:pPr>
      <w:bookmarkStart w:id="27" w:name="_Toc231912162"/>
      <w:r>
        <w:rPr>
          <w:szCs w:val="24"/>
        </w:rPr>
        <w:t xml:space="preserve">3.1.1 </w:t>
      </w:r>
      <w:r w:rsidR="00EB4021">
        <w:rPr>
          <w:szCs w:val="24"/>
        </w:rPr>
        <w:t xml:space="preserve"> </w:t>
      </w:r>
      <w:r w:rsidR="00E31650" w:rsidRPr="00B72EEE">
        <w:rPr>
          <w:szCs w:val="24"/>
        </w:rPr>
        <w:t>SRS Scope and Interpretation</w:t>
      </w:r>
      <w:bookmarkEnd w:id="27"/>
    </w:p>
    <w:p w14:paraId="53C35B54" w14:textId="3935FEEB" w:rsidR="00E31650" w:rsidRDefault="00E31650" w:rsidP="00E31650">
      <w:r>
        <w:t xml:space="preserve">This SRS defines </w:t>
      </w:r>
      <w:r w:rsidRPr="005C1951">
        <w:t>mandatory system behavior within the current project lifecycle. Functional requirements describe what the system must do, while non-functional requirements define quality constraints under which that behavior must operate. Requirement statements use "shall"</w:t>
      </w:r>
      <w:r>
        <w:t>wording to support testability and traceability.</w:t>
      </w:r>
    </w:p>
    <w:p w14:paraId="67C4E6BE" w14:textId="3D2016FA" w:rsidR="00E31650" w:rsidRDefault="00EB4021" w:rsidP="00EB4021">
      <w:pPr>
        <w:pStyle w:val="Heading2"/>
        <w:numPr>
          <w:ilvl w:val="0"/>
          <w:numId w:val="0"/>
        </w:numPr>
        <w:ind w:left="432" w:hanging="432"/>
      </w:pPr>
      <w:bookmarkStart w:id="28" w:name="_Toc231912163"/>
      <w:r>
        <w:t xml:space="preserve">3.1.2  </w:t>
      </w:r>
      <w:r w:rsidR="00E31650" w:rsidRPr="00E31650">
        <w:t>Functional Requirements (FR)</w:t>
      </w:r>
      <w:bookmarkEnd w:id="28"/>
    </w:p>
    <w:p w14:paraId="4BEA3E3F" w14:textId="77777777" w:rsidR="00E31650" w:rsidRPr="005C1951" w:rsidRDefault="00E31650" w:rsidP="00E31650">
      <w:pPr>
        <w:rPr>
          <w:b/>
          <w:bCs/>
          <w:szCs w:val="24"/>
        </w:rPr>
      </w:pPr>
      <w:r w:rsidRPr="005C1951">
        <w:rPr>
          <w:b/>
          <w:bCs/>
          <w:szCs w:val="24"/>
        </w:rPr>
        <w:t>FR-1 Authentication and Role-Based Access</w:t>
      </w:r>
    </w:p>
    <w:p w14:paraId="7462E0C2" w14:textId="77777777" w:rsidR="00E31650" w:rsidRPr="005C1951" w:rsidRDefault="00E31650" w:rsidP="00E31650">
      <w:pPr>
        <w:numPr>
          <w:ilvl w:val="0"/>
          <w:numId w:val="4"/>
        </w:numPr>
        <w:spacing w:before="0" w:after="160" w:afterAutospacing="0"/>
        <w:rPr>
          <w:szCs w:val="24"/>
        </w:rPr>
      </w:pPr>
      <w:r w:rsidRPr="005C1951">
        <w:rPr>
          <w:szCs w:val="24"/>
        </w:rPr>
        <w:t>FR-1.1 The system shall allow account registration for client and handyman roles.</w:t>
      </w:r>
    </w:p>
    <w:p w14:paraId="10556592" w14:textId="77777777" w:rsidR="00E31650" w:rsidRPr="005C1951" w:rsidRDefault="00E31650" w:rsidP="00E31650">
      <w:pPr>
        <w:numPr>
          <w:ilvl w:val="0"/>
          <w:numId w:val="4"/>
        </w:numPr>
        <w:spacing w:before="0" w:after="160" w:afterAutospacing="0"/>
        <w:rPr>
          <w:szCs w:val="24"/>
        </w:rPr>
      </w:pPr>
      <w:r w:rsidRPr="005C1951">
        <w:rPr>
          <w:szCs w:val="24"/>
        </w:rPr>
        <w:t>FR-1.2 The system shall authenticate users through backend-managed token mechanisms.</w:t>
      </w:r>
    </w:p>
    <w:p w14:paraId="37264584" w14:textId="77777777" w:rsidR="00E31650" w:rsidRPr="005C1951" w:rsidRDefault="00E31650" w:rsidP="00E31650">
      <w:pPr>
        <w:numPr>
          <w:ilvl w:val="0"/>
          <w:numId w:val="4"/>
        </w:numPr>
        <w:spacing w:before="0" w:after="160" w:afterAutospacing="0"/>
        <w:rPr>
          <w:szCs w:val="24"/>
        </w:rPr>
      </w:pPr>
      <w:r w:rsidRPr="005C1951">
        <w:rPr>
          <w:szCs w:val="24"/>
        </w:rPr>
        <w:t>FR-1.3 The frontend shall render role-specific navigation and views after successful authentication.</w:t>
      </w:r>
    </w:p>
    <w:p w14:paraId="5245AAA0" w14:textId="77777777" w:rsidR="00E31650" w:rsidRPr="005C1951" w:rsidRDefault="00E31650" w:rsidP="00E31650">
      <w:pPr>
        <w:rPr>
          <w:szCs w:val="24"/>
        </w:rPr>
      </w:pPr>
      <w:r w:rsidRPr="005C1951">
        <w:rPr>
          <w:szCs w:val="24"/>
        </w:rPr>
        <w:t>Rationale and implementation note: This requirement set establishes controlled access to distinct workflows. The current implementation combines token handling in local client storage and cookie-compatible backend authentication classes for decoupled frontend-backend interaction.</w:t>
      </w:r>
    </w:p>
    <w:p w14:paraId="55AF9583" w14:textId="77777777" w:rsidR="00E31650" w:rsidRPr="005C1951" w:rsidRDefault="00E31650" w:rsidP="00E31650">
      <w:pPr>
        <w:rPr>
          <w:b/>
          <w:bCs/>
          <w:szCs w:val="24"/>
        </w:rPr>
      </w:pPr>
      <w:r w:rsidRPr="005C1951">
        <w:rPr>
          <w:b/>
          <w:bCs/>
          <w:szCs w:val="24"/>
        </w:rPr>
        <w:t>FR-2 Profile and Identity Management</w:t>
      </w:r>
    </w:p>
    <w:p w14:paraId="4C07B72E" w14:textId="77777777" w:rsidR="00E31650" w:rsidRPr="005C1951" w:rsidRDefault="00E31650" w:rsidP="00E31650">
      <w:pPr>
        <w:numPr>
          <w:ilvl w:val="0"/>
          <w:numId w:val="5"/>
        </w:numPr>
        <w:spacing w:before="0" w:after="160" w:afterAutospacing="0"/>
        <w:rPr>
          <w:szCs w:val="24"/>
        </w:rPr>
      </w:pPr>
      <w:r w:rsidRPr="005C1951">
        <w:rPr>
          <w:szCs w:val="24"/>
        </w:rPr>
        <w:t>FR-2.1 The system shall allow authenticated users to view and update core profile data.</w:t>
      </w:r>
    </w:p>
    <w:p w14:paraId="5F0B2B76" w14:textId="77777777" w:rsidR="00E31650" w:rsidRPr="005C1951" w:rsidRDefault="00E31650" w:rsidP="00E31650">
      <w:pPr>
        <w:numPr>
          <w:ilvl w:val="0"/>
          <w:numId w:val="5"/>
        </w:numPr>
        <w:spacing w:before="0" w:after="160" w:afterAutospacing="0"/>
        <w:rPr>
          <w:szCs w:val="24"/>
        </w:rPr>
      </w:pPr>
      <w:r w:rsidRPr="005C1951">
        <w:rPr>
          <w:szCs w:val="24"/>
        </w:rPr>
        <w:t>FR-2.2 The system shall allow avatar upload and avatar removal.</w:t>
      </w:r>
    </w:p>
    <w:p w14:paraId="4A8F4035" w14:textId="77777777" w:rsidR="00E31650" w:rsidRPr="005C1951" w:rsidRDefault="00E31650" w:rsidP="00E31650">
      <w:pPr>
        <w:numPr>
          <w:ilvl w:val="0"/>
          <w:numId w:val="5"/>
        </w:numPr>
        <w:spacing w:before="0" w:after="160" w:afterAutospacing="0"/>
        <w:rPr>
          <w:szCs w:val="24"/>
        </w:rPr>
      </w:pPr>
      <w:r w:rsidRPr="005C1951">
        <w:rPr>
          <w:szCs w:val="24"/>
        </w:rPr>
        <w:lastRenderedPageBreak/>
        <w:t>FR-2.3 The system shall store media assets through cloud object storage integration.</w:t>
      </w:r>
    </w:p>
    <w:p w14:paraId="749F1222" w14:textId="77777777" w:rsidR="00E31650" w:rsidRPr="005C1951" w:rsidRDefault="00E31650" w:rsidP="00E31650">
      <w:pPr>
        <w:rPr>
          <w:szCs w:val="24"/>
        </w:rPr>
      </w:pPr>
      <w:r w:rsidRPr="005C1951">
        <w:rPr>
          <w:szCs w:val="24"/>
        </w:rPr>
        <w:t>Rationale and implementation note: Identity quality directly affects trust and usability in marketplace applications. Current implementation supports profile retrieval/update, password change, and avatar lifecycle with cloud-hosted file storage.</w:t>
      </w:r>
    </w:p>
    <w:p w14:paraId="15879D3D" w14:textId="77777777" w:rsidR="00E31650" w:rsidRPr="005C1951" w:rsidRDefault="00E31650" w:rsidP="00E31650">
      <w:pPr>
        <w:rPr>
          <w:b/>
          <w:bCs/>
          <w:szCs w:val="24"/>
        </w:rPr>
      </w:pPr>
      <w:r w:rsidRPr="005C1951">
        <w:rPr>
          <w:b/>
          <w:bCs/>
          <w:szCs w:val="24"/>
        </w:rPr>
        <w:t>FR-3 Booking Creation and Ticketing</w:t>
      </w:r>
    </w:p>
    <w:p w14:paraId="0EA7DC71" w14:textId="77777777" w:rsidR="00E31650" w:rsidRPr="005C1951" w:rsidRDefault="00E31650" w:rsidP="00E31650">
      <w:pPr>
        <w:numPr>
          <w:ilvl w:val="0"/>
          <w:numId w:val="6"/>
        </w:numPr>
        <w:spacing w:before="0" w:after="160" w:afterAutospacing="0"/>
        <w:rPr>
          <w:szCs w:val="24"/>
        </w:rPr>
      </w:pPr>
      <w:r w:rsidRPr="005C1951">
        <w:rPr>
          <w:szCs w:val="24"/>
        </w:rPr>
        <w:t>FR-3.1 The system shall allow clients to create booking requests with service category, problem description, and preferred time.</w:t>
      </w:r>
    </w:p>
    <w:p w14:paraId="58C0A621" w14:textId="77777777" w:rsidR="00E31650" w:rsidRPr="005C1951" w:rsidRDefault="00E31650" w:rsidP="00E31650">
      <w:pPr>
        <w:numPr>
          <w:ilvl w:val="0"/>
          <w:numId w:val="6"/>
        </w:numPr>
        <w:spacing w:before="0" w:after="160" w:afterAutospacing="0"/>
        <w:rPr>
          <w:szCs w:val="24"/>
        </w:rPr>
      </w:pPr>
      <w:r w:rsidRPr="005C1951">
        <w:rPr>
          <w:szCs w:val="24"/>
        </w:rPr>
        <w:t>FR-3.2 The system shall allow request urgency designation (urgent vs standard).</w:t>
      </w:r>
    </w:p>
    <w:p w14:paraId="71B219F9" w14:textId="77777777" w:rsidR="00E31650" w:rsidRPr="005C1951" w:rsidRDefault="00E31650" w:rsidP="00E31650">
      <w:pPr>
        <w:numPr>
          <w:ilvl w:val="0"/>
          <w:numId w:val="6"/>
        </w:numPr>
        <w:spacing w:before="0" w:after="160" w:afterAutospacing="0"/>
        <w:rPr>
          <w:szCs w:val="24"/>
        </w:rPr>
      </w:pPr>
      <w:r w:rsidRPr="005C1951">
        <w:rPr>
          <w:szCs w:val="24"/>
        </w:rPr>
        <w:t>FR-3.3 The system shall generate a unique ticket identifier for each request.</w:t>
      </w:r>
    </w:p>
    <w:p w14:paraId="589B6B6D" w14:textId="77777777" w:rsidR="00E31650" w:rsidRPr="005C1951" w:rsidRDefault="00E31650" w:rsidP="00E31650">
      <w:pPr>
        <w:rPr>
          <w:szCs w:val="24"/>
        </w:rPr>
      </w:pPr>
      <w:r w:rsidRPr="005C1951">
        <w:rPr>
          <w:szCs w:val="24"/>
        </w:rPr>
        <w:t>Rationale and implementation note: Ticket identity provides auditable traceability for support and user communication. The current model generates GIT-xxxxx format identifiers and stores request metadata with timestamps.</w:t>
      </w:r>
    </w:p>
    <w:p w14:paraId="5D752C1B" w14:textId="77777777" w:rsidR="00E31650" w:rsidRPr="005C1951" w:rsidRDefault="00E31650" w:rsidP="00E31650">
      <w:pPr>
        <w:rPr>
          <w:b/>
          <w:bCs/>
          <w:szCs w:val="24"/>
        </w:rPr>
      </w:pPr>
      <w:r w:rsidRPr="005C1951">
        <w:rPr>
          <w:b/>
          <w:bCs/>
          <w:szCs w:val="24"/>
        </w:rPr>
        <w:t>FR-4 Negotiation Workflow</w:t>
      </w:r>
    </w:p>
    <w:p w14:paraId="7329FD25" w14:textId="77777777" w:rsidR="00E31650" w:rsidRPr="005C1951" w:rsidRDefault="00E31650" w:rsidP="00E31650">
      <w:pPr>
        <w:numPr>
          <w:ilvl w:val="0"/>
          <w:numId w:val="7"/>
        </w:numPr>
        <w:spacing w:before="0" w:after="160" w:afterAutospacing="0"/>
        <w:rPr>
          <w:szCs w:val="24"/>
        </w:rPr>
      </w:pPr>
      <w:r w:rsidRPr="005C1951">
        <w:rPr>
          <w:szCs w:val="24"/>
        </w:rPr>
        <w:t>FR-4.1 The system shall maintain negotiation state independently from primary booking lifecycle state.</w:t>
      </w:r>
    </w:p>
    <w:p w14:paraId="2CE15F84" w14:textId="77777777" w:rsidR="00E31650" w:rsidRPr="005C1951" w:rsidRDefault="00E31650" w:rsidP="00E31650">
      <w:pPr>
        <w:numPr>
          <w:ilvl w:val="0"/>
          <w:numId w:val="7"/>
        </w:numPr>
        <w:spacing w:before="0" w:after="160" w:afterAutospacing="0"/>
        <w:rPr>
          <w:szCs w:val="24"/>
        </w:rPr>
      </w:pPr>
      <w:r w:rsidRPr="005C1951">
        <w:rPr>
          <w:szCs w:val="24"/>
        </w:rPr>
        <w:t>FR-4.2 The system shall allow handymen to accept, decline, or counter-offer a request.</w:t>
      </w:r>
    </w:p>
    <w:p w14:paraId="5D1A1428" w14:textId="77777777" w:rsidR="00E31650" w:rsidRPr="005C1951" w:rsidRDefault="00E31650" w:rsidP="00E31650">
      <w:pPr>
        <w:numPr>
          <w:ilvl w:val="0"/>
          <w:numId w:val="7"/>
        </w:numPr>
        <w:spacing w:before="0" w:after="160" w:afterAutospacing="0"/>
        <w:rPr>
          <w:szCs w:val="24"/>
        </w:rPr>
      </w:pPr>
      <w:r w:rsidRPr="005C1951">
        <w:rPr>
          <w:szCs w:val="24"/>
        </w:rPr>
        <w:t>FR-4.3 The system shall allow clients to accept, decline, or counter a handyman proposal.</w:t>
      </w:r>
    </w:p>
    <w:p w14:paraId="4C842E21" w14:textId="77777777" w:rsidR="00E31650" w:rsidRPr="005C1951" w:rsidRDefault="00E31650" w:rsidP="00E31650">
      <w:pPr>
        <w:numPr>
          <w:ilvl w:val="0"/>
          <w:numId w:val="7"/>
        </w:numPr>
        <w:spacing w:before="0" w:after="160" w:afterAutospacing="0"/>
        <w:rPr>
          <w:szCs w:val="24"/>
        </w:rPr>
      </w:pPr>
      <w:r w:rsidRPr="005C1951">
        <w:rPr>
          <w:szCs w:val="24"/>
        </w:rPr>
        <w:t>FR-4.4 The system shall transition to confirmed acceptance only through valid negotiation resolution.</w:t>
      </w:r>
    </w:p>
    <w:p w14:paraId="0F91FE8E" w14:textId="131E41A0" w:rsidR="00E31650" w:rsidRPr="005C1951" w:rsidRDefault="00E31650" w:rsidP="00E31650">
      <w:pPr>
        <w:rPr>
          <w:szCs w:val="24"/>
        </w:rPr>
      </w:pPr>
      <w:r w:rsidRPr="005C1951">
        <w:rPr>
          <w:szCs w:val="24"/>
        </w:rPr>
        <w:lastRenderedPageBreak/>
        <w:t>Rationale and implementation note: This requirement formalizes the most critical domain behavior. By separating lifecycle and negotiation state fields, the system can represent “awaiting party” scenarios without corrupting the global job status.</w:t>
      </w:r>
    </w:p>
    <w:p w14:paraId="6EDF4182" w14:textId="77777777" w:rsidR="00E31650" w:rsidRPr="005C1951" w:rsidRDefault="00E31650" w:rsidP="00E31650">
      <w:pPr>
        <w:rPr>
          <w:b/>
          <w:bCs/>
          <w:szCs w:val="24"/>
        </w:rPr>
      </w:pPr>
      <w:r w:rsidRPr="005C1951">
        <w:rPr>
          <w:b/>
          <w:bCs/>
          <w:szCs w:val="24"/>
        </w:rPr>
        <w:t>FR-5 Scheduling Conflict Prevention</w:t>
      </w:r>
    </w:p>
    <w:p w14:paraId="05E113B6" w14:textId="77777777" w:rsidR="00E31650" w:rsidRPr="005C1951" w:rsidRDefault="00E31650" w:rsidP="00E31650">
      <w:pPr>
        <w:numPr>
          <w:ilvl w:val="0"/>
          <w:numId w:val="8"/>
        </w:numPr>
        <w:spacing w:before="0" w:after="160" w:afterAutospacing="0"/>
        <w:rPr>
          <w:szCs w:val="24"/>
        </w:rPr>
      </w:pPr>
      <w:r w:rsidRPr="005C1951">
        <w:rPr>
          <w:szCs w:val="24"/>
        </w:rPr>
        <w:t>FR-5.1 The system shall perform server-side timeslot availability validation before final acceptance.</w:t>
      </w:r>
    </w:p>
    <w:p w14:paraId="26BDEDC8" w14:textId="77777777" w:rsidR="00E31650" w:rsidRPr="005C1951" w:rsidRDefault="00E31650" w:rsidP="00E31650">
      <w:pPr>
        <w:numPr>
          <w:ilvl w:val="0"/>
          <w:numId w:val="8"/>
        </w:numPr>
        <w:spacing w:before="0" w:after="160" w:afterAutospacing="0"/>
        <w:rPr>
          <w:szCs w:val="24"/>
        </w:rPr>
      </w:pPr>
      <w:r w:rsidRPr="005C1951">
        <w:rPr>
          <w:szCs w:val="24"/>
        </w:rPr>
        <w:t>FR-5.2 The system shall enforce a minimum buffer period between accepted jobs.</w:t>
      </w:r>
    </w:p>
    <w:p w14:paraId="5F57E221" w14:textId="77777777" w:rsidR="00E31650" w:rsidRPr="005C1951" w:rsidRDefault="00E31650" w:rsidP="00E31650">
      <w:pPr>
        <w:rPr>
          <w:szCs w:val="24"/>
        </w:rPr>
      </w:pPr>
      <w:r w:rsidRPr="005C1951">
        <w:rPr>
          <w:szCs w:val="24"/>
        </w:rPr>
        <w:t>Rationale and implementation note: Conflict prevention must be backend-enforced to ensure consistency regardless of client-side behavior. The current implementation uses overlap checks with buffer logic during acceptance paths.</w:t>
      </w:r>
    </w:p>
    <w:p w14:paraId="498AE8F9" w14:textId="77777777" w:rsidR="00E31650" w:rsidRPr="005C1951" w:rsidRDefault="00E31650" w:rsidP="00E31650">
      <w:pPr>
        <w:rPr>
          <w:b/>
          <w:bCs/>
          <w:szCs w:val="24"/>
        </w:rPr>
      </w:pPr>
      <w:r w:rsidRPr="005C1951">
        <w:rPr>
          <w:b/>
          <w:bCs/>
          <w:szCs w:val="24"/>
        </w:rPr>
        <w:t>FR-6 Tracking and Visibility</w:t>
      </w:r>
    </w:p>
    <w:p w14:paraId="71188241" w14:textId="77777777" w:rsidR="00E31650" w:rsidRPr="005C1951" w:rsidRDefault="00E31650" w:rsidP="00E31650">
      <w:pPr>
        <w:numPr>
          <w:ilvl w:val="0"/>
          <w:numId w:val="9"/>
        </w:numPr>
        <w:spacing w:before="0" w:after="160" w:afterAutospacing="0"/>
        <w:rPr>
          <w:szCs w:val="24"/>
        </w:rPr>
      </w:pPr>
      <w:r w:rsidRPr="005C1951">
        <w:rPr>
          <w:szCs w:val="24"/>
        </w:rPr>
        <w:t>FR-6.1 The system shall provide clients with request list and request detail views.</w:t>
      </w:r>
    </w:p>
    <w:p w14:paraId="5449E3BC" w14:textId="77777777" w:rsidR="00E31650" w:rsidRPr="005C1951" w:rsidRDefault="00E31650" w:rsidP="00E31650">
      <w:pPr>
        <w:numPr>
          <w:ilvl w:val="0"/>
          <w:numId w:val="9"/>
        </w:numPr>
        <w:spacing w:before="0" w:after="160" w:afterAutospacing="0"/>
        <w:rPr>
          <w:szCs w:val="24"/>
        </w:rPr>
      </w:pPr>
      <w:r w:rsidRPr="005C1951">
        <w:rPr>
          <w:szCs w:val="24"/>
        </w:rPr>
        <w:t>FR-6.2 The system shall support ticket-based tracking for authorized users.</w:t>
      </w:r>
    </w:p>
    <w:p w14:paraId="31B28155" w14:textId="77777777" w:rsidR="00E31650" w:rsidRPr="005C1951" w:rsidRDefault="00E31650" w:rsidP="00E31650">
      <w:pPr>
        <w:numPr>
          <w:ilvl w:val="0"/>
          <w:numId w:val="9"/>
        </w:numPr>
        <w:spacing w:before="0" w:after="160" w:afterAutospacing="0"/>
        <w:rPr>
          <w:szCs w:val="24"/>
        </w:rPr>
      </w:pPr>
      <w:r w:rsidRPr="005C1951">
        <w:rPr>
          <w:szCs w:val="24"/>
        </w:rPr>
        <w:t>FR-6.3 The system shall provide handymen with dashboard visibility into relevant pending and active jobs.</w:t>
      </w:r>
    </w:p>
    <w:p w14:paraId="28187225" w14:textId="77777777" w:rsidR="00E31650" w:rsidRPr="005C1951" w:rsidRDefault="00E31650" w:rsidP="00E31650">
      <w:pPr>
        <w:rPr>
          <w:szCs w:val="24"/>
        </w:rPr>
      </w:pPr>
      <w:r w:rsidRPr="005C1951">
        <w:rPr>
          <w:szCs w:val="24"/>
        </w:rPr>
        <w:t>Rationale and implementation note: Visibility is essential for reducing uncertainty in bilateral service workflows. Current client and handyman views implement status-aware presentation using backend data.</w:t>
      </w:r>
    </w:p>
    <w:p w14:paraId="4CDFCE3B" w14:textId="77777777" w:rsidR="00E31650" w:rsidRPr="005C1951" w:rsidRDefault="00E31650" w:rsidP="00E31650">
      <w:pPr>
        <w:rPr>
          <w:b/>
          <w:bCs/>
          <w:szCs w:val="24"/>
        </w:rPr>
      </w:pPr>
      <w:r w:rsidRPr="005C1951">
        <w:rPr>
          <w:b/>
          <w:bCs/>
          <w:szCs w:val="24"/>
        </w:rPr>
        <w:t>FR-7 Localization and Interface Configuration</w:t>
      </w:r>
    </w:p>
    <w:p w14:paraId="40F790A4" w14:textId="77777777" w:rsidR="00E31650" w:rsidRPr="005C1951" w:rsidRDefault="00E31650" w:rsidP="00E31650">
      <w:pPr>
        <w:numPr>
          <w:ilvl w:val="0"/>
          <w:numId w:val="10"/>
        </w:numPr>
        <w:spacing w:before="0" w:after="160" w:afterAutospacing="0"/>
        <w:rPr>
          <w:szCs w:val="24"/>
        </w:rPr>
      </w:pPr>
      <w:r w:rsidRPr="005C1951">
        <w:rPr>
          <w:szCs w:val="24"/>
        </w:rPr>
        <w:t>FR-7.1 The system shall support English and Bosnian language contexts for core flows.</w:t>
      </w:r>
    </w:p>
    <w:p w14:paraId="7474A9EF" w14:textId="77777777" w:rsidR="00E31650" w:rsidRPr="005C1951" w:rsidRDefault="00E31650" w:rsidP="00E31650">
      <w:pPr>
        <w:numPr>
          <w:ilvl w:val="0"/>
          <w:numId w:val="10"/>
        </w:numPr>
        <w:spacing w:before="0" w:after="160" w:afterAutospacing="0"/>
        <w:rPr>
          <w:szCs w:val="24"/>
        </w:rPr>
      </w:pPr>
      <w:r w:rsidRPr="005C1951">
        <w:rPr>
          <w:szCs w:val="24"/>
        </w:rPr>
        <w:t>FR-7.2 The system shall support light/dark theme configuration.</w:t>
      </w:r>
    </w:p>
    <w:p w14:paraId="1670A80F" w14:textId="41EE1B97" w:rsidR="00E31650" w:rsidRPr="00EB4021" w:rsidRDefault="00E31650" w:rsidP="00E31650">
      <w:pPr>
        <w:rPr>
          <w:szCs w:val="24"/>
        </w:rPr>
      </w:pPr>
      <w:r w:rsidRPr="005C1951">
        <w:rPr>
          <w:szCs w:val="24"/>
        </w:rPr>
        <w:lastRenderedPageBreak/>
        <w:t>Rationale and implementation note: Localization and visual accessibility are practical adoption factors in mixed-user demographics and improve usability q</w:t>
      </w:r>
      <w:r w:rsidR="00EB4021">
        <w:rPr>
          <w:szCs w:val="24"/>
        </w:rPr>
        <w:t>uality in day-to-day operation.</w:t>
      </w:r>
    </w:p>
    <w:p w14:paraId="5FA6B976" w14:textId="4E20E825" w:rsidR="00E31650" w:rsidRDefault="00E31650" w:rsidP="00EB4021">
      <w:pPr>
        <w:pStyle w:val="Heading2"/>
        <w:numPr>
          <w:ilvl w:val="2"/>
          <w:numId w:val="18"/>
        </w:numPr>
      </w:pPr>
      <w:bookmarkStart w:id="29" w:name="_Toc231912164"/>
      <w:r w:rsidRPr="00B72EEE">
        <w:t>Non-Functional Requirements (NFR)</w:t>
      </w:r>
      <w:bookmarkEnd w:id="29"/>
    </w:p>
    <w:p w14:paraId="6735BB03" w14:textId="77777777" w:rsidR="00E31650" w:rsidRPr="005C1951" w:rsidRDefault="00E31650" w:rsidP="00E31650">
      <w:pPr>
        <w:rPr>
          <w:b/>
          <w:bCs/>
          <w:szCs w:val="24"/>
        </w:rPr>
      </w:pPr>
      <w:r w:rsidRPr="005C1951">
        <w:rPr>
          <w:b/>
          <w:bCs/>
          <w:szCs w:val="24"/>
        </w:rPr>
        <w:t>NFR-1 Performance</w:t>
      </w:r>
    </w:p>
    <w:p w14:paraId="13546225" w14:textId="77777777" w:rsidR="00E31650" w:rsidRPr="005C1951" w:rsidRDefault="00E31650" w:rsidP="00E31650">
      <w:pPr>
        <w:numPr>
          <w:ilvl w:val="0"/>
          <w:numId w:val="11"/>
        </w:numPr>
        <w:spacing w:before="0" w:after="160" w:afterAutospacing="0"/>
        <w:rPr>
          <w:szCs w:val="24"/>
        </w:rPr>
      </w:pPr>
      <w:r w:rsidRPr="005C1951">
        <w:rPr>
          <w:szCs w:val="24"/>
        </w:rPr>
        <w:t>NFR-1.1 The frontend shall remain responsive under normal user interaction patterns on standard devices.</w:t>
      </w:r>
    </w:p>
    <w:p w14:paraId="2745E92E" w14:textId="77777777" w:rsidR="00E31650" w:rsidRPr="005C1951" w:rsidRDefault="00E31650" w:rsidP="00E31650">
      <w:pPr>
        <w:numPr>
          <w:ilvl w:val="0"/>
          <w:numId w:val="11"/>
        </w:numPr>
        <w:spacing w:before="0" w:after="160" w:afterAutospacing="0"/>
        <w:rPr>
          <w:szCs w:val="24"/>
        </w:rPr>
      </w:pPr>
      <w:r w:rsidRPr="005C1951">
        <w:rPr>
          <w:szCs w:val="24"/>
        </w:rPr>
        <w:t>NFR-1.2 Core booking endpoints should maintain low-latency responses under expected load.</w:t>
      </w:r>
    </w:p>
    <w:p w14:paraId="24D61EA9" w14:textId="6DE64A00" w:rsidR="00E31650" w:rsidRPr="005C1951" w:rsidRDefault="00E31650" w:rsidP="00E31650">
      <w:pPr>
        <w:rPr>
          <w:szCs w:val="24"/>
        </w:rPr>
      </w:pPr>
      <w:r w:rsidRPr="005C1951">
        <w:rPr>
          <w:szCs w:val="24"/>
        </w:rPr>
        <w:t>Performance targets should be validated through repeatable test scripts in the next phase.</w:t>
      </w:r>
    </w:p>
    <w:p w14:paraId="45630C31" w14:textId="77777777" w:rsidR="00E31650" w:rsidRPr="005C1951" w:rsidRDefault="00E31650" w:rsidP="00E31650">
      <w:pPr>
        <w:rPr>
          <w:szCs w:val="24"/>
        </w:rPr>
      </w:pPr>
      <w:r w:rsidRPr="005C1951">
        <w:rPr>
          <w:b/>
          <w:bCs/>
          <w:szCs w:val="24"/>
        </w:rPr>
        <w:t xml:space="preserve">NFR-2 </w:t>
      </w:r>
      <w:r w:rsidRPr="005C1951">
        <w:rPr>
          <w:szCs w:val="24"/>
        </w:rPr>
        <w:t>Security</w:t>
      </w:r>
    </w:p>
    <w:p w14:paraId="03D782A1" w14:textId="77777777" w:rsidR="00E31650" w:rsidRPr="005C1951" w:rsidRDefault="00E31650" w:rsidP="00E31650">
      <w:pPr>
        <w:numPr>
          <w:ilvl w:val="0"/>
          <w:numId w:val="12"/>
        </w:numPr>
        <w:spacing w:before="0" w:after="160" w:afterAutospacing="0"/>
        <w:rPr>
          <w:szCs w:val="24"/>
        </w:rPr>
      </w:pPr>
      <w:r w:rsidRPr="005C1951">
        <w:rPr>
          <w:szCs w:val="24"/>
        </w:rPr>
        <w:t>NFR-2.1 Protected API resources shall require valid authenticated tokens.</w:t>
      </w:r>
    </w:p>
    <w:p w14:paraId="7DBB1142" w14:textId="77777777" w:rsidR="00E31650" w:rsidRPr="005C1951" w:rsidRDefault="00E31650" w:rsidP="00E31650">
      <w:pPr>
        <w:numPr>
          <w:ilvl w:val="0"/>
          <w:numId w:val="12"/>
        </w:numPr>
        <w:spacing w:before="0" w:after="160" w:afterAutospacing="0"/>
        <w:rPr>
          <w:szCs w:val="24"/>
        </w:rPr>
      </w:pPr>
      <w:r w:rsidRPr="005C1951">
        <w:rPr>
          <w:szCs w:val="24"/>
        </w:rPr>
        <w:t>NFR-2.2 Session transport shall support secure token transfer via cookie/header strategy.</w:t>
      </w:r>
    </w:p>
    <w:p w14:paraId="0C9208B7" w14:textId="77777777" w:rsidR="00E31650" w:rsidRPr="005C1951" w:rsidRDefault="00E31650" w:rsidP="00E31650">
      <w:pPr>
        <w:numPr>
          <w:ilvl w:val="0"/>
          <w:numId w:val="12"/>
        </w:numPr>
        <w:spacing w:before="0" w:after="160" w:afterAutospacing="0"/>
        <w:rPr>
          <w:szCs w:val="24"/>
        </w:rPr>
      </w:pPr>
      <w:r w:rsidRPr="005C1951">
        <w:rPr>
          <w:szCs w:val="24"/>
        </w:rPr>
        <w:t>NFR-2.3 Production deployment shall include finalized CSRF and security hardening policies.</w:t>
      </w:r>
    </w:p>
    <w:p w14:paraId="59651225" w14:textId="77777777" w:rsidR="00E31650" w:rsidRPr="005C1951" w:rsidRDefault="00E31650" w:rsidP="00E31650">
      <w:pPr>
        <w:rPr>
          <w:szCs w:val="24"/>
        </w:rPr>
      </w:pPr>
      <w:r w:rsidRPr="005C1951">
        <w:rPr>
          <w:szCs w:val="24"/>
        </w:rPr>
        <w:t>The current development setup deliberately prioritizes decoupled local integration, with additional production controls identified as pending hardening tasks.</w:t>
      </w:r>
    </w:p>
    <w:p w14:paraId="15760217" w14:textId="77777777" w:rsidR="00E31650" w:rsidRPr="005C1951" w:rsidRDefault="00E31650" w:rsidP="00E31650">
      <w:pPr>
        <w:rPr>
          <w:b/>
          <w:bCs/>
          <w:szCs w:val="24"/>
        </w:rPr>
      </w:pPr>
      <w:r w:rsidRPr="005C1951">
        <w:rPr>
          <w:b/>
          <w:bCs/>
          <w:szCs w:val="24"/>
        </w:rPr>
        <w:t>NFR-3 Reliability and Consistency</w:t>
      </w:r>
    </w:p>
    <w:p w14:paraId="6B3AEE5D" w14:textId="77777777" w:rsidR="00E31650" w:rsidRPr="005C1951" w:rsidRDefault="00E31650" w:rsidP="00E31650">
      <w:pPr>
        <w:numPr>
          <w:ilvl w:val="0"/>
          <w:numId w:val="13"/>
        </w:numPr>
        <w:spacing w:before="0" w:after="160" w:afterAutospacing="0"/>
        <w:rPr>
          <w:szCs w:val="24"/>
        </w:rPr>
      </w:pPr>
      <w:r w:rsidRPr="005C1951">
        <w:rPr>
          <w:szCs w:val="24"/>
        </w:rPr>
        <w:t>NFR-3.1 Booking and negotiation transitions shall be deterministic and auditable.</w:t>
      </w:r>
    </w:p>
    <w:p w14:paraId="4ED766F6" w14:textId="77777777" w:rsidR="00E31650" w:rsidRPr="005C1951" w:rsidRDefault="00E31650" w:rsidP="00E31650">
      <w:pPr>
        <w:numPr>
          <w:ilvl w:val="0"/>
          <w:numId w:val="13"/>
        </w:numPr>
        <w:spacing w:before="0" w:after="160" w:afterAutospacing="0"/>
        <w:rPr>
          <w:szCs w:val="24"/>
        </w:rPr>
      </w:pPr>
      <w:r w:rsidRPr="005C1951">
        <w:rPr>
          <w:szCs w:val="24"/>
        </w:rPr>
        <w:t>NFR-3.2 Critical lifecycle transitions shall be validated server-side.</w:t>
      </w:r>
    </w:p>
    <w:p w14:paraId="3895CAE7" w14:textId="77777777" w:rsidR="00E31650" w:rsidRPr="005C1951" w:rsidRDefault="00E31650" w:rsidP="00E31650">
      <w:pPr>
        <w:rPr>
          <w:szCs w:val="24"/>
        </w:rPr>
      </w:pPr>
      <w:r w:rsidRPr="005C1951">
        <w:rPr>
          <w:szCs w:val="24"/>
        </w:rPr>
        <w:lastRenderedPageBreak/>
        <w:t>This requirement ensures that state progression remains trustworthy even if UI behavior is modified in future iterations.</w:t>
      </w:r>
    </w:p>
    <w:p w14:paraId="6595CA18" w14:textId="77777777" w:rsidR="00E31650" w:rsidRPr="005C1951" w:rsidRDefault="00E31650" w:rsidP="00E31650">
      <w:pPr>
        <w:rPr>
          <w:b/>
          <w:bCs/>
          <w:szCs w:val="24"/>
        </w:rPr>
      </w:pPr>
      <w:r w:rsidRPr="005C1951">
        <w:rPr>
          <w:b/>
          <w:bCs/>
          <w:szCs w:val="24"/>
        </w:rPr>
        <w:t>NFR-4 Maintainability</w:t>
      </w:r>
    </w:p>
    <w:p w14:paraId="3E76F42E" w14:textId="77777777" w:rsidR="00E31650" w:rsidRPr="005C1951" w:rsidRDefault="00E31650" w:rsidP="00E31650">
      <w:pPr>
        <w:numPr>
          <w:ilvl w:val="0"/>
          <w:numId w:val="14"/>
        </w:numPr>
        <w:spacing w:before="0" w:after="160" w:afterAutospacing="0"/>
        <w:rPr>
          <w:szCs w:val="24"/>
        </w:rPr>
      </w:pPr>
      <w:r w:rsidRPr="005C1951">
        <w:rPr>
          <w:szCs w:val="24"/>
        </w:rPr>
        <w:t>NFR-4.1 Frontend and backend concerns shall remain decoupled.</w:t>
      </w:r>
    </w:p>
    <w:p w14:paraId="74824D0B" w14:textId="77777777" w:rsidR="00E31650" w:rsidRPr="005C1951" w:rsidRDefault="00E31650" w:rsidP="00E31650">
      <w:pPr>
        <w:numPr>
          <w:ilvl w:val="0"/>
          <w:numId w:val="14"/>
        </w:numPr>
        <w:spacing w:before="0" w:after="160" w:afterAutospacing="0"/>
        <w:rPr>
          <w:szCs w:val="24"/>
        </w:rPr>
      </w:pPr>
      <w:r w:rsidRPr="005C1951">
        <w:rPr>
          <w:szCs w:val="24"/>
        </w:rPr>
        <w:t>NFR-4.2 Domain rules shall remain centralized in backend logic.</w:t>
      </w:r>
    </w:p>
    <w:p w14:paraId="45D29203" w14:textId="77777777" w:rsidR="00E31650" w:rsidRPr="005C1951" w:rsidRDefault="00E31650" w:rsidP="00E31650">
      <w:pPr>
        <w:numPr>
          <w:ilvl w:val="0"/>
          <w:numId w:val="14"/>
        </w:numPr>
        <w:spacing w:before="0" w:after="160" w:afterAutospacing="0"/>
        <w:rPr>
          <w:szCs w:val="24"/>
        </w:rPr>
      </w:pPr>
      <w:r w:rsidRPr="005C1951">
        <w:rPr>
          <w:szCs w:val="24"/>
        </w:rPr>
        <w:t>NFR-4.3 Data model overlap shall be progressively normalized as part of technical debt reduction.</w:t>
      </w:r>
    </w:p>
    <w:p w14:paraId="3A385009" w14:textId="77777777" w:rsidR="00E31650" w:rsidRPr="005C1951" w:rsidRDefault="00E31650" w:rsidP="00E31650">
      <w:pPr>
        <w:rPr>
          <w:szCs w:val="24"/>
        </w:rPr>
      </w:pPr>
      <w:r w:rsidRPr="005C1951">
        <w:rPr>
          <w:szCs w:val="24"/>
        </w:rPr>
        <w:t>The current architecture already supports separation of concerns, which reduces risk during refactoring.</w:t>
      </w:r>
    </w:p>
    <w:p w14:paraId="1D634608" w14:textId="77777777" w:rsidR="00E31650" w:rsidRPr="005C1951" w:rsidRDefault="00E31650" w:rsidP="00E31650">
      <w:pPr>
        <w:rPr>
          <w:b/>
          <w:bCs/>
          <w:szCs w:val="24"/>
        </w:rPr>
      </w:pPr>
      <w:r w:rsidRPr="005C1951">
        <w:rPr>
          <w:b/>
          <w:bCs/>
          <w:szCs w:val="24"/>
        </w:rPr>
        <w:t>NFR-5 Scalability</w:t>
      </w:r>
    </w:p>
    <w:p w14:paraId="048275CE" w14:textId="77777777" w:rsidR="00E31650" w:rsidRPr="005C1951" w:rsidRDefault="00E31650" w:rsidP="00E31650">
      <w:pPr>
        <w:numPr>
          <w:ilvl w:val="0"/>
          <w:numId w:val="15"/>
        </w:numPr>
        <w:spacing w:before="0" w:after="160" w:afterAutospacing="0"/>
        <w:rPr>
          <w:szCs w:val="24"/>
        </w:rPr>
      </w:pPr>
      <w:r w:rsidRPr="005C1951">
        <w:rPr>
          <w:szCs w:val="24"/>
        </w:rPr>
        <w:t>NFR-5.1 The architecture shall support independent evolution of frontend and backend modules.</w:t>
      </w:r>
    </w:p>
    <w:p w14:paraId="1BEE0B99" w14:textId="77777777" w:rsidR="00E31650" w:rsidRPr="005C1951" w:rsidRDefault="00E31650" w:rsidP="00E31650">
      <w:pPr>
        <w:numPr>
          <w:ilvl w:val="0"/>
          <w:numId w:val="15"/>
        </w:numPr>
        <w:spacing w:before="0" w:after="160" w:afterAutospacing="0"/>
        <w:rPr>
          <w:szCs w:val="24"/>
        </w:rPr>
      </w:pPr>
      <w:r w:rsidRPr="005C1951">
        <w:rPr>
          <w:szCs w:val="24"/>
        </w:rPr>
        <w:t>NFR-5.2 Service/data design shall allow incremental adaptation for future regional expansion.</w:t>
      </w:r>
    </w:p>
    <w:p w14:paraId="163FA30F" w14:textId="77777777" w:rsidR="00E31650" w:rsidRPr="005C1951" w:rsidRDefault="00E31650" w:rsidP="00E31650">
      <w:pPr>
        <w:rPr>
          <w:szCs w:val="24"/>
        </w:rPr>
      </w:pPr>
      <w:r w:rsidRPr="005C1951">
        <w:rPr>
          <w:szCs w:val="24"/>
        </w:rPr>
        <w:t>This does not imply immediate multi-country readiness; it establishes design compatibility for future growth.</w:t>
      </w:r>
    </w:p>
    <w:p w14:paraId="225F2BF3" w14:textId="77777777" w:rsidR="00E31650" w:rsidRPr="005C1951" w:rsidRDefault="00E31650" w:rsidP="00E31650">
      <w:pPr>
        <w:rPr>
          <w:b/>
          <w:bCs/>
          <w:szCs w:val="24"/>
        </w:rPr>
      </w:pPr>
      <w:r w:rsidRPr="005C1951">
        <w:rPr>
          <w:b/>
          <w:bCs/>
          <w:szCs w:val="24"/>
        </w:rPr>
        <w:t>NFR-6 Usability and Accessibility</w:t>
      </w:r>
    </w:p>
    <w:p w14:paraId="3825D747" w14:textId="77777777" w:rsidR="00E31650" w:rsidRPr="005C1951" w:rsidRDefault="00E31650" w:rsidP="00E31650">
      <w:pPr>
        <w:numPr>
          <w:ilvl w:val="0"/>
          <w:numId w:val="16"/>
        </w:numPr>
        <w:spacing w:before="0" w:after="160" w:afterAutospacing="0"/>
        <w:rPr>
          <w:szCs w:val="24"/>
        </w:rPr>
      </w:pPr>
      <w:r w:rsidRPr="005C1951">
        <w:rPr>
          <w:szCs w:val="24"/>
        </w:rPr>
        <w:t>NFR-6.1 High-frequency user actions shall be executable with minimal interaction steps.</w:t>
      </w:r>
    </w:p>
    <w:p w14:paraId="1EC09C02" w14:textId="77777777" w:rsidR="00E31650" w:rsidRPr="005C1951" w:rsidRDefault="00E31650" w:rsidP="00E31650">
      <w:pPr>
        <w:numPr>
          <w:ilvl w:val="0"/>
          <w:numId w:val="16"/>
        </w:numPr>
        <w:spacing w:before="0" w:after="160" w:afterAutospacing="0"/>
        <w:rPr>
          <w:szCs w:val="24"/>
        </w:rPr>
      </w:pPr>
      <w:r w:rsidRPr="005C1951">
        <w:rPr>
          <w:szCs w:val="24"/>
        </w:rPr>
        <w:t>NFR-6.2 Core flows shall remain usable under both supported language and theme contexts.</w:t>
      </w:r>
    </w:p>
    <w:p w14:paraId="5E2DAAB4" w14:textId="77777777" w:rsidR="00E31650" w:rsidRPr="005C1951" w:rsidRDefault="00E31650" w:rsidP="00E31650">
      <w:pPr>
        <w:rPr>
          <w:b/>
          <w:bCs/>
          <w:szCs w:val="24"/>
        </w:rPr>
      </w:pPr>
      <w:r w:rsidRPr="005C1951">
        <w:rPr>
          <w:szCs w:val="24"/>
        </w:rPr>
        <w:t>Usability in this domain is not cosmetic; it directly affects whether users complete requests in-app instead of reverting to external communication</w:t>
      </w:r>
      <w:r w:rsidRPr="005C1951">
        <w:rPr>
          <w:b/>
          <w:bCs/>
          <w:szCs w:val="24"/>
        </w:rPr>
        <w:t>.</w:t>
      </w:r>
    </w:p>
    <w:p w14:paraId="2E6BCDD9" w14:textId="77777777" w:rsidR="00E31650" w:rsidRPr="00E31650" w:rsidRDefault="00E31650" w:rsidP="00E31650"/>
    <w:p w14:paraId="678155C9" w14:textId="77777777" w:rsidR="00E31650" w:rsidRPr="00E31650" w:rsidRDefault="00E31650" w:rsidP="00E31650"/>
    <w:p w14:paraId="1939A6DE" w14:textId="77777777" w:rsidR="00E31650" w:rsidRPr="00E31650" w:rsidRDefault="00E31650" w:rsidP="00E31650"/>
    <w:p w14:paraId="272CB3E6" w14:textId="77777777" w:rsidR="000B3362" w:rsidRPr="00CC7F93" w:rsidRDefault="000B3362" w:rsidP="000B3362">
      <w:pPr>
        <w:pStyle w:val="Heading1"/>
        <w:numPr>
          <w:ilvl w:val="0"/>
          <w:numId w:val="1"/>
        </w:numPr>
        <w:tabs>
          <w:tab w:val="num" w:pos="360"/>
        </w:tabs>
        <w:ind w:left="0" w:firstLine="0"/>
        <w:jc w:val="left"/>
        <w:rPr>
          <w:sz w:val="24"/>
          <w:szCs w:val="24"/>
        </w:rPr>
      </w:pPr>
      <w:bookmarkStart w:id="30" w:name="_Toc231912165"/>
      <w:r w:rsidRPr="00CC7F93">
        <w:rPr>
          <w:sz w:val="24"/>
          <w:szCs w:val="24"/>
        </w:rPr>
        <w:t>RESEARCH METHODOLOGY</w:t>
      </w:r>
      <w:bookmarkEnd w:id="25"/>
      <w:bookmarkEnd w:id="30"/>
    </w:p>
    <w:p w14:paraId="60DB4334" w14:textId="3A6A41CC" w:rsidR="00D72E4F" w:rsidRDefault="00D72E4F" w:rsidP="00D72E4F">
      <w:pPr>
        <w:pStyle w:val="Body"/>
      </w:pPr>
      <w:bookmarkStart w:id="31" w:name="_Toc185336326"/>
      <w:bookmarkStart w:id="32" w:name="_Toc185336346"/>
      <w:bookmarkStart w:id="33" w:name="_Toc185426865"/>
      <w:bookmarkStart w:id="34" w:name="_Toc185428001"/>
      <w:bookmarkStart w:id="35" w:name="_Toc185505842"/>
      <w:bookmarkStart w:id="36" w:name="_Toc186110911"/>
      <w:bookmarkStart w:id="37" w:name="_Toc186184589"/>
      <w:bookmarkStart w:id="38" w:name="_Toc186184908"/>
      <w:bookmarkEnd w:id="31"/>
      <w:bookmarkEnd w:id="32"/>
      <w:bookmarkEnd w:id="33"/>
      <w:bookmarkEnd w:id="34"/>
      <w:bookmarkEnd w:id="35"/>
      <w:bookmarkEnd w:id="36"/>
      <w:bookmarkEnd w:id="37"/>
      <w:bookmarkEnd w:id="38"/>
      <w:r>
        <w:t>Begin this chapter on a separate page.</w:t>
      </w:r>
    </w:p>
    <w:p w14:paraId="6CB2FA30" w14:textId="196B1131" w:rsidR="00D72E4F" w:rsidRDefault="00D72E4F" w:rsidP="00D72E4F">
      <w:pPr>
        <w:pStyle w:val="Body"/>
      </w:pPr>
      <w:r>
        <w:t>The purpose of this section is to describe in detail how the study was conducted. The methodology should be presented clearly and systematically so that the work can be understood and, where applicable, replicated based on the information provided.</w:t>
      </w:r>
    </w:p>
    <w:p w14:paraId="6FFC51CA" w14:textId="09591AEA" w:rsidR="00D72E4F" w:rsidRDefault="00D72E4F" w:rsidP="00D72E4F">
      <w:pPr>
        <w:pStyle w:val="Body"/>
      </w:pPr>
      <w:r>
        <w:t>This chapter should describe the overall approach, methods, tools, data, models, or systems used in the project, as well as any assumptions or design choices made during the implementation.</w:t>
      </w:r>
    </w:p>
    <w:p w14:paraId="0A04D60A" w14:textId="209182F1" w:rsidR="00D72E4F" w:rsidRPr="00D72E4F" w:rsidRDefault="00D72E4F" w:rsidP="00D72E4F">
      <w:pPr>
        <w:pStyle w:val="Body"/>
        <w:rPr>
          <w:b/>
          <w:bCs/>
        </w:rPr>
      </w:pPr>
      <w:r w:rsidRPr="00D72E4F">
        <w:rPr>
          <w:b/>
          <w:bCs/>
        </w:rPr>
        <w:t>Use of AI Tools (Mandatory)</w:t>
      </w:r>
    </w:p>
    <w:p w14:paraId="23E638BC" w14:textId="3B7F55B9" w:rsidR="00D72E4F" w:rsidRDefault="00D72E4F" w:rsidP="00D72E4F">
      <w:pPr>
        <w:pStyle w:val="Body"/>
      </w:pPr>
      <w:r>
        <w:t xml:space="preserve">This subsection </w:t>
      </w:r>
      <w:r w:rsidRPr="00D72E4F">
        <w:rPr>
          <w:u w:val="single"/>
        </w:rPr>
        <w:t>must be included at the end of the Methodology chapter</w:t>
      </w:r>
      <w:r>
        <w:t>. It briefly states whether AI-based tools were used during the project (e.g., for coding assistance, data analysis, simulation, or text editing). If such tools were used, their role and scope must be clearly described. Responsibility for the correctness, originality, and verification of all results remains with the authors.</w:t>
      </w:r>
    </w:p>
    <w:p w14:paraId="2355B6A7" w14:textId="77777777" w:rsidR="00D72E4F" w:rsidRDefault="00D72E4F" w:rsidP="00D72E4F">
      <w:pPr>
        <w:pStyle w:val="Body"/>
      </w:pPr>
      <w:r>
        <w:t>Example statement:</w:t>
      </w:r>
    </w:p>
    <w:p w14:paraId="25BD776B" w14:textId="1F087AA4" w:rsidR="00D72E4F" w:rsidRPr="00D72E4F" w:rsidRDefault="00D72E4F" w:rsidP="00D72E4F">
      <w:pPr>
        <w:pStyle w:val="Body"/>
        <w:rPr>
          <w:i/>
          <w:iCs/>
        </w:rPr>
      </w:pPr>
      <w:r w:rsidRPr="00D72E4F">
        <w:rPr>
          <w:i/>
          <w:iCs/>
        </w:rPr>
        <w:t>An AI tool was used to assist with code syntax suggestions and to improve language clarity in the report. All algorithms, implementations, and results were designed, implemented, and validated by the authors.</w:t>
      </w:r>
    </w:p>
    <w:p w14:paraId="24D4D487" w14:textId="77777777" w:rsidR="00D72E4F" w:rsidRDefault="00D72E4F">
      <w:pPr>
        <w:rPr>
          <w:rFonts w:eastAsiaTheme="majorEastAsia"/>
          <w:b/>
          <w:bCs/>
          <w:color w:val="000000" w:themeColor="text1"/>
          <w:szCs w:val="24"/>
        </w:rPr>
      </w:pPr>
      <w:bookmarkStart w:id="39" w:name="_Toc186184912"/>
      <w:r>
        <w:rPr>
          <w:szCs w:val="24"/>
        </w:rPr>
        <w:br w:type="page"/>
      </w:r>
    </w:p>
    <w:p w14:paraId="4F37D025" w14:textId="0F1146C6" w:rsidR="000B3362" w:rsidRPr="00CC7F93" w:rsidRDefault="000B3362" w:rsidP="000B3362">
      <w:pPr>
        <w:pStyle w:val="Heading1"/>
        <w:numPr>
          <w:ilvl w:val="0"/>
          <w:numId w:val="1"/>
        </w:numPr>
        <w:tabs>
          <w:tab w:val="num" w:pos="360"/>
        </w:tabs>
        <w:ind w:left="0" w:firstLine="0"/>
        <w:jc w:val="left"/>
        <w:rPr>
          <w:sz w:val="24"/>
          <w:szCs w:val="24"/>
        </w:rPr>
      </w:pPr>
      <w:bookmarkStart w:id="40" w:name="_Toc231912166"/>
      <w:r w:rsidRPr="00CC7F93">
        <w:rPr>
          <w:sz w:val="24"/>
          <w:szCs w:val="24"/>
        </w:rPr>
        <w:lastRenderedPageBreak/>
        <w:t>RESULTS</w:t>
      </w:r>
      <w:bookmarkEnd w:id="39"/>
      <w:r w:rsidR="008726B5" w:rsidRPr="00CC7F93">
        <w:rPr>
          <w:sz w:val="24"/>
          <w:szCs w:val="24"/>
        </w:rPr>
        <w:t xml:space="preserve"> AND ANALYSIS</w:t>
      </w:r>
      <w:bookmarkEnd w:id="40"/>
    </w:p>
    <w:p w14:paraId="4FF9CBB5" w14:textId="0B878DB1" w:rsidR="00B52B28" w:rsidRPr="00B52B28" w:rsidRDefault="00B52B28" w:rsidP="00B52B28">
      <w:pPr>
        <w:pStyle w:val="Body"/>
      </w:pPr>
      <w:r w:rsidRPr="00B52B28">
        <w:t xml:space="preserve">Begin each new chapter on a separate page. </w:t>
      </w:r>
    </w:p>
    <w:p w14:paraId="24DE0AD0" w14:textId="0EB1A453" w:rsidR="001B42C0" w:rsidRDefault="001B42C0" w:rsidP="00FD7573">
      <w:pPr>
        <w:pStyle w:val="Body"/>
      </w:pPr>
      <w:r>
        <w:t>Briefly state the main findings in words. First, give a general description, and then go into the details.</w:t>
      </w:r>
      <w:r w:rsidR="00FD7573">
        <w:t xml:space="preserve"> </w:t>
      </w:r>
      <w:r>
        <w:t>When presenting the results, try to emphasize the meaning of the statistics. That is, clearly describe what it is you are testing and what significance means for the variables involved.</w:t>
      </w:r>
    </w:p>
    <w:p w14:paraId="23C9F781" w14:textId="77777777" w:rsidR="00771DC8" w:rsidRDefault="001B42C0" w:rsidP="00771DC8">
      <w:pPr>
        <w:pStyle w:val="Body"/>
      </w:pPr>
      <w:r>
        <w:t>If you are presenting a lot of material here, you may wish to employ subheadings (as is done in the methods section). These subheadings should have meaning and relevance to the data and should help to organize your presentation of it. In other words, they should not be organized by the type of analysis employed. Since this is not expected by the reader, it is a good idea to precede the subheadings with a paragraph informing the reader of the logical organization of this section.</w:t>
      </w:r>
      <w:r w:rsidR="00FD7573">
        <w:t xml:space="preserve"> </w:t>
      </w:r>
      <w:r>
        <w:t>In cases where the reader would expect something to be significant and it is not, you should address the issue.</w:t>
      </w:r>
    </w:p>
    <w:p w14:paraId="1C5987A0" w14:textId="77777777" w:rsidR="00771DC8" w:rsidRDefault="00771DC8" w:rsidP="001402FD">
      <w:pPr>
        <w:pStyle w:val="Body"/>
        <w:keepNext/>
        <w:spacing w:before="0" w:after="0" w:afterAutospacing="0"/>
        <w:jc w:val="center"/>
      </w:pPr>
      <w:r w:rsidRPr="006A28FA">
        <w:rPr>
          <w:noProof/>
        </w:rPr>
        <w:drawing>
          <wp:inline distT="0" distB="0" distL="0" distR="0" wp14:anchorId="5FA52C95" wp14:editId="5EAC47F0">
            <wp:extent cx="3429000" cy="2570728"/>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2510" cy="2573359"/>
                    </a:xfrm>
                    <a:prstGeom prst="rect">
                      <a:avLst/>
                    </a:prstGeom>
                    <a:noFill/>
                    <a:ln>
                      <a:noFill/>
                    </a:ln>
                  </pic:spPr>
                </pic:pic>
              </a:graphicData>
            </a:graphic>
          </wp:inline>
        </w:drawing>
      </w:r>
    </w:p>
    <w:p w14:paraId="2B390C6F" w14:textId="7535BCE0" w:rsidR="000B3362" w:rsidRDefault="00771DC8" w:rsidP="001402FD">
      <w:pPr>
        <w:pStyle w:val="Caption"/>
      </w:pPr>
      <w:bookmarkStart w:id="41" w:name="_Toc186542514"/>
      <w:r w:rsidRPr="001402FD">
        <w:t xml:space="preserve">Figure </w:t>
      </w:r>
      <w:r w:rsidR="00C92881">
        <w:fldChar w:fldCharType="begin"/>
      </w:r>
      <w:r w:rsidR="00C92881">
        <w:instrText xml:space="preserve"> SEQ Figure \* ARABIC </w:instrText>
      </w:r>
      <w:r w:rsidR="00C92881">
        <w:fldChar w:fldCharType="separate"/>
      </w:r>
      <w:r w:rsidR="00271AB4">
        <w:rPr>
          <w:noProof/>
        </w:rPr>
        <w:t>1</w:t>
      </w:r>
      <w:r w:rsidR="00C92881">
        <w:rPr>
          <w:noProof/>
        </w:rPr>
        <w:fldChar w:fldCharType="end"/>
      </w:r>
      <w:r w:rsidRPr="001402FD">
        <w:t>.</w:t>
      </w:r>
      <w:r w:rsidR="001402FD" w:rsidRPr="001402FD">
        <w:t xml:space="preserve"> Average system cost with respect to production rates</w:t>
      </w:r>
      <w:bookmarkEnd w:id="41"/>
    </w:p>
    <w:p w14:paraId="35AFA5F1" w14:textId="3B876153" w:rsidR="00771DC8" w:rsidRDefault="00BA79FD">
      <w:r w:rsidRPr="00BA79FD">
        <w:t>Cente</w:t>
      </w:r>
      <w:r w:rsidR="001C30FF">
        <w:t>r</w:t>
      </w:r>
      <w:r w:rsidRPr="00BA79FD">
        <w:t xml:space="preserve"> each figure on the page horizontally</w:t>
      </w:r>
      <w:r w:rsidR="001C30FF">
        <w:t>. Figures</w:t>
      </w:r>
      <w:r w:rsidRPr="00BA79FD">
        <w:t xml:space="preserve"> may be inserted wherever the author feels appropriate, but as a general rule, should </w:t>
      </w:r>
      <w:r w:rsidR="001C30FF" w:rsidRPr="001C30FF">
        <w:t>appear as near as possible to the part of the text which refers to them</w:t>
      </w:r>
      <w:r w:rsidR="001C30FF">
        <w:t xml:space="preserve">. </w:t>
      </w:r>
      <w:r w:rsidR="001D0126" w:rsidRPr="001D0126">
        <w:t xml:space="preserve">If the figure is taken from another source, provide proper citation following the format shown in the example below. </w:t>
      </w:r>
    </w:p>
    <w:p w14:paraId="5768BF01" w14:textId="77777777" w:rsidR="00271AB4" w:rsidRDefault="00271AB4" w:rsidP="00271AB4">
      <w:pPr>
        <w:keepNext/>
        <w:spacing w:before="0" w:after="0" w:afterAutospacing="0"/>
        <w:jc w:val="center"/>
      </w:pPr>
      <w:r>
        <w:rPr>
          <w:noProof/>
        </w:rPr>
        <w:lastRenderedPageBreak/>
        <w:drawing>
          <wp:inline distT="0" distB="0" distL="0" distR="0" wp14:anchorId="54C6F90D" wp14:editId="4E93D71D">
            <wp:extent cx="4362450" cy="1786493"/>
            <wp:effectExtent l="0" t="0" r="0" b="0"/>
            <wp:docPr id="1285169063" name="Picture 1" descr="A graph with colorful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69063" name="Picture 1" descr="A graph with colorful bars&#10;&#10;Description automatically generated"/>
                    <pic:cNvPicPr/>
                  </pic:nvPicPr>
                  <pic:blipFill>
                    <a:blip r:embed="rId15"/>
                    <a:stretch>
                      <a:fillRect/>
                    </a:stretch>
                  </pic:blipFill>
                  <pic:spPr>
                    <a:xfrm>
                      <a:off x="0" y="0"/>
                      <a:ext cx="4364758" cy="1787438"/>
                    </a:xfrm>
                    <a:prstGeom prst="rect">
                      <a:avLst/>
                    </a:prstGeom>
                  </pic:spPr>
                </pic:pic>
              </a:graphicData>
            </a:graphic>
          </wp:inline>
        </w:drawing>
      </w:r>
    </w:p>
    <w:p w14:paraId="5F80C053" w14:textId="14EC8A96" w:rsidR="001D0126" w:rsidRDefault="00271AB4" w:rsidP="00271AB4">
      <w:pPr>
        <w:pStyle w:val="Caption"/>
      </w:pPr>
      <w:bookmarkStart w:id="42" w:name="_Toc186542515"/>
      <w:r>
        <w:t xml:space="preserve">Figure </w:t>
      </w:r>
      <w:r w:rsidR="00C92881">
        <w:fldChar w:fldCharType="begin"/>
      </w:r>
      <w:r w:rsidR="00C92881">
        <w:instrText xml:space="preserve"> SEQ Figure \* ARABIC </w:instrText>
      </w:r>
      <w:r w:rsidR="00C92881">
        <w:fldChar w:fldCharType="separate"/>
      </w:r>
      <w:r>
        <w:rPr>
          <w:noProof/>
        </w:rPr>
        <w:t>2</w:t>
      </w:r>
      <w:r w:rsidR="00C92881">
        <w:rPr>
          <w:noProof/>
        </w:rPr>
        <w:fldChar w:fldCharType="end"/>
      </w:r>
      <w:r>
        <w:t xml:space="preserve">. </w:t>
      </w:r>
      <w:r w:rsidRPr="003A7FBF">
        <w:t>Adjusted</w:t>
      </w:r>
      <w:r>
        <w:t xml:space="preserve"> </w:t>
      </w:r>
      <w:r w:rsidRPr="003A7FBF">
        <w:t>frequency of keywords for each SDG</w:t>
      </w:r>
      <w:r>
        <w:t xml:space="preserve"> </w:t>
      </w:r>
      <w:sdt>
        <w:sdtPr>
          <w:rPr>
            <w:color w:val="000000"/>
          </w:rPr>
          <w:tag w:val="MENDELEY_CITATION_v3_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"/>
          <w:id w:val="44580782"/>
          <w:placeholder>
            <w:docPart w:val="DefaultPlaceholder_-1854013440"/>
          </w:placeholder>
        </w:sdtPr>
        <w:sdtEndPr/>
        <w:sdtContent>
          <w:r w:rsidR="00F124EB" w:rsidRPr="00F124EB">
            <w:rPr>
              <w:color w:val="000000"/>
            </w:rPr>
            <w:t>[7]</w:t>
          </w:r>
        </w:sdtContent>
      </w:sdt>
      <w:bookmarkEnd w:id="42"/>
    </w:p>
    <w:p w14:paraId="204D6A6D" w14:textId="77777777" w:rsidR="00070A53" w:rsidRDefault="00121716" w:rsidP="00121716">
      <w:r>
        <w:t>Number tables consecutively as they appear in your text. Place tables close to where they are first mentioned in your text, but do not split a table across pages. Label each table beginning with the table number followed by a description of the contents</w:t>
      </w:r>
      <w:r w:rsidR="00070A53">
        <w:t xml:space="preserve">. </w:t>
      </w:r>
      <w:r>
        <w:t>Each row and column must have a heading. Abbreviations and symbols (e.g., "%" or "nos.")</w:t>
      </w:r>
      <w:r w:rsidR="00070A53">
        <w:t xml:space="preserve"> </w:t>
      </w:r>
      <w:r>
        <w:t>may be used.</w:t>
      </w:r>
    </w:p>
    <w:p w14:paraId="46DECBE8" w14:textId="173B8237" w:rsidR="00070A53" w:rsidRDefault="00121716" w:rsidP="00712231">
      <w:pPr>
        <w:pStyle w:val="ListParagraph"/>
        <w:numPr>
          <w:ilvl w:val="0"/>
          <w:numId w:val="3"/>
        </w:numPr>
      </w:pPr>
      <w:r>
        <w:t xml:space="preserve">Do not change the number of decimal places </w:t>
      </w:r>
      <w:r w:rsidR="00712231">
        <w:t xml:space="preserve">or units of measurement </w:t>
      </w:r>
      <w:r>
        <w:t>within a column</w:t>
      </w:r>
    </w:p>
    <w:p w14:paraId="6FCC16C9" w14:textId="282D4E84" w:rsidR="00121716" w:rsidRDefault="00121716" w:rsidP="00121716">
      <w:pPr>
        <w:pStyle w:val="ListParagraph"/>
        <w:numPr>
          <w:ilvl w:val="0"/>
          <w:numId w:val="3"/>
        </w:numPr>
      </w:pPr>
      <w:r>
        <w:t>Use a zero before the decimal point when numbers are less than one. Write "0.23" not ".23" unless the number is a statistic that cannot be larger than one, for example a correlation r = .55, or a probability p &lt; .01.</w:t>
      </w:r>
    </w:p>
    <w:p w14:paraId="030618FB" w14:textId="77777777" w:rsidR="00D86F11" w:rsidRDefault="00121716" w:rsidP="00121716">
      <w:pPr>
        <w:pStyle w:val="ListParagraph"/>
        <w:numPr>
          <w:ilvl w:val="0"/>
          <w:numId w:val="3"/>
        </w:numPr>
      </w:pPr>
      <w:r>
        <w:t>Add notes to explain the table contents. These may be general notes or footnotes. The latter are labelled "a, b, c, etc."</w:t>
      </w:r>
      <w:r w:rsidR="00070A53">
        <w:t xml:space="preserve">. </w:t>
      </w:r>
    </w:p>
    <w:p w14:paraId="721C12F2" w14:textId="4DAB368B" w:rsidR="00334ADA" w:rsidRDefault="00334ADA" w:rsidP="00334ADA">
      <w:pPr>
        <w:pStyle w:val="Caption"/>
        <w:keepNext/>
      </w:pPr>
      <w:bookmarkStart w:id="43" w:name="_Toc186542513"/>
      <w:r>
        <w:t xml:space="preserve">Table </w:t>
      </w:r>
      <w:r w:rsidR="00C92881">
        <w:fldChar w:fldCharType="begin"/>
      </w:r>
      <w:r w:rsidR="00C92881">
        <w:instrText xml:space="preserve"> SEQ Table \* ARABIC </w:instrText>
      </w:r>
      <w:r w:rsidR="00C92881">
        <w:fldChar w:fldCharType="separate"/>
      </w:r>
      <w:r>
        <w:rPr>
          <w:noProof/>
        </w:rPr>
        <w:t>1</w:t>
      </w:r>
      <w:r w:rsidR="00C92881">
        <w:rPr>
          <w:noProof/>
        </w:rPr>
        <w:fldChar w:fldCharType="end"/>
      </w:r>
      <w:r>
        <w:t>.</w:t>
      </w:r>
      <w:r w:rsidR="000D03C9" w:rsidRPr="000D03C9">
        <w:t xml:space="preserve"> Effect of the Bottleneck Station Position</w:t>
      </w:r>
      <w:bookmarkEnd w:id="43"/>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4"/>
        <w:gridCol w:w="1100"/>
        <w:gridCol w:w="1100"/>
        <w:gridCol w:w="1100"/>
        <w:gridCol w:w="1100"/>
        <w:gridCol w:w="1100"/>
      </w:tblGrid>
      <w:tr w:rsidR="005C2841" w14:paraId="1FFFC0BD" w14:textId="77777777" w:rsidTr="005C2841">
        <w:trPr>
          <w:trHeight w:val="370"/>
          <w:jc w:val="center"/>
        </w:trPr>
        <w:tc>
          <w:tcPr>
            <w:tcW w:w="1184" w:type="dxa"/>
            <w:tcBorders>
              <w:top w:val="single" w:sz="4" w:space="0" w:color="auto"/>
              <w:bottom w:val="single" w:sz="4" w:space="0" w:color="auto"/>
            </w:tcBorders>
            <w:shd w:val="clear" w:color="auto" w:fill="F2F2F2" w:themeFill="background1" w:themeFillShade="F2"/>
            <w:vAlign w:val="center"/>
          </w:tcPr>
          <w:p w14:paraId="3D9D782E" w14:textId="7F3925AE" w:rsidR="005C2841" w:rsidRPr="005C2841" w:rsidRDefault="005C2841" w:rsidP="005C2841">
            <w:pPr>
              <w:jc w:val="center"/>
              <w:rPr>
                <w:sz w:val="20"/>
                <w:szCs w:val="20"/>
              </w:rPr>
            </w:pPr>
            <w:r w:rsidRPr="005C2841">
              <w:rPr>
                <w:sz w:val="20"/>
                <w:szCs w:val="20"/>
              </w:rPr>
              <w:t>Bottleneck</w:t>
            </w:r>
          </w:p>
        </w:tc>
        <w:tc>
          <w:tcPr>
            <w:tcW w:w="1100" w:type="dxa"/>
            <w:tcBorders>
              <w:top w:val="single" w:sz="4" w:space="0" w:color="auto"/>
              <w:bottom w:val="single" w:sz="4" w:space="0" w:color="auto"/>
            </w:tcBorders>
            <w:shd w:val="clear" w:color="auto" w:fill="F2F2F2" w:themeFill="background1" w:themeFillShade="F2"/>
            <w:vAlign w:val="center"/>
          </w:tcPr>
          <w:p w14:paraId="5D18453D" w14:textId="4E6790A0" w:rsidR="005C2841" w:rsidRPr="005C2841" w:rsidRDefault="005C2841" w:rsidP="005C2841">
            <w:pPr>
              <w:jc w:val="center"/>
              <w:rPr>
                <w:sz w:val="20"/>
                <w:szCs w:val="20"/>
              </w:rPr>
            </w:pPr>
            <w:r w:rsidRPr="005C2841">
              <w:rPr>
                <w:sz w:val="20"/>
                <w:szCs w:val="20"/>
              </w:rPr>
              <w:t>Cost</w:t>
            </w:r>
          </w:p>
        </w:tc>
        <w:tc>
          <w:tcPr>
            <w:tcW w:w="1100" w:type="dxa"/>
            <w:tcBorders>
              <w:top w:val="single" w:sz="4" w:space="0" w:color="auto"/>
              <w:bottom w:val="single" w:sz="4" w:space="0" w:color="auto"/>
            </w:tcBorders>
            <w:shd w:val="clear" w:color="auto" w:fill="F2F2F2" w:themeFill="background1" w:themeFillShade="F2"/>
            <w:vAlign w:val="center"/>
          </w:tcPr>
          <w:p w14:paraId="07252EC6" w14:textId="7624333F" w:rsidR="005C2841" w:rsidRPr="005C2841" w:rsidRDefault="00D42EF3" w:rsidP="005C2841">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IL</m:t>
                    </m:r>
                  </m:e>
                  <m:sub>
                    <m:r>
                      <w:rPr>
                        <w:rFonts w:ascii="Cambria Math" w:hAnsi="Cambria Math"/>
                        <w:sz w:val="20"/>
                        <w:szCs w:val="20"/>
                      </w:rPr>
                      <m:t>1</m:t>
                    </m:r>
                  </m:sub>
                </m:sSub>
              </m:oMath>
            </m:oMathPara>
          </w:p>
        </w:tc>
        <w:tc>
          <w:tcPr>
            <w:tcW w:w="1100" w:type="dxa"/>
            <w:tcBorders>
              <w:top w:val="single" w:sz="4" w:space="0" w:color="auto"/>
              <w:bottom w:val="single" w:sz="4" w:space="0" w:color="auto"/>
            </w:tcBorders>
            <w:shd w:val="clear" w:color="auto" w:fill="F2F2F2" w:themeFill="background1" w:themeFillShade="F2"/>
            <w:vAlign w:val="center"/>
          </w:tcPr>
          <w:p w14:paraId="38800DD7" w14:textId="65CEF205" w:rsidR="005C2841" w:rsidRPr="005C2841" w:rsidRDefault="00D42EF3" w:rsidP="005C2841">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IL</m:t>
                    </m:r>
                  </m:e>
                  <m:sub>
                    <m:r>
                      <w:rPr>
                        <w:rFonts w:ascii="Cambria Math" w:hAnsi="Cambria Math"/>
                        <w:sz w:val="20"/>
                        <w:szCs w:val="20"/>
                      </w:rPr>
                      <m:t>2</m:t>
                    </m:r>
                  </m:sub>
                </m:sSub>
              </m:oMath>
            </m:oMathPara>
          </w:p>
        </w:tc>
        <w:tc>
          <w:tcPr>
            <w:tcW w:w="1100" w:type="dxa"/>
            <w:tcBorders>
              <w:top w:val="single" w:sz="4" w:space="0" w:color="auto"/>
              <w:bottom w:val="single" w:sz="4" w:space="0" w:color="auto"/>
            </w:tcBorders>
            <w:shd w:val="clear" w:color="auto" w:fill="F2F2F2" w:themeFill="background1" w:themeFillShade="F2"/>
            <w:vAlign w:val="center"/>
          </w:tcPr>
          <w:p w14:paraId="239FB584" w14:textId="4F2786A7" w:rsidR="005C2841" w:rsidRPr="005C2841" w:rsidRDefault="00D42EF3" w:rsidP="005C2841">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IL</m:t>
                    </m:r>
                  </m:e>
                  <m:sub>
                    <m:r>
                      <w:rPr>
                        <w:rFonts w:ascii="Cambria Math" w:hAnsi="Cambria Math"/>
                        <w:sz w:val="20"/>
                        <w:szCs w:val="20"/>
                      </w:rPr>
                      <m:t>3</m:t>
                    </m:r>
                  </m:sub>
                </m:sSub>
              </m:oMath>
            </m:oMathPara>
          </w:p>
        </w:tc>
        <w:tc>
          <w:tcPr>
            <w:tcW w:w="1100" w:type="dxa"/>
            <w:tcBorders>
              <w:top w:val="single" w:sz="4" w:space="0" w:color="auto"/>
              <w:bottom w:val="single" w:sz="4" w:space="0" w:color="auto"/>
            </w:tcBorders>
            <w:shd w:val="clear" w:color="auto" w:fill="F2F2F2" w:themeFill="background1" w:themeFillShade="F2"/>
            <w:vAlign w:val="center"/>
          </w:tcPr>
          <w:p w14:paraId="41035C93" w14:textId="3A659088" w:rsidR="005C2841" w:rsidRPr="005C2841" w:rsidRDefault="00D42EF3" w:rsidP="005C2841">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IL</m:t>
                    </m:r>
                  </m:e>
                  <m:sub>
                    <m:r>
                      <w:rPr>
                        <w:rFonts w:ascii="Cambria Math" w:hAnsi="Cambria Math"/>
                        <w:sz w:val="20"/>
                        <w:szCs w:val="20"/>
                      </w:rPr>
                      <m:t>4</m:t>
                    </m:r>
                  </m:sub>
                </m:sSub>
              </m:oMath>
            </m:oMathPara>
          </w:p>
        </w:tc>
      </w:tr>
      <w:tr w:rsidR="005C2841" w14:paraId="06818BBB" w14:textId="77777777" w:rsidTr="005C2841">
        <w:trPr>
          <w:trHeight w:val="392"/>
          <w:jc w:val="center"/>
        </w:trPr>
        <w:tc>
          <w:tcPr>
            <w:tcW w:w="1184" w:type="dxa"/>
            <w:tcBorders>
              <w:top w:val="single" w:sz="4" w:space="0" w:color="auto"/>
              <w:right w:val="single" w:sz="4" w:space="0" w:color="auto"/>
            </w:tcBorders>
            <w:vAlign w:val="center"/>
          </w:tcPr>
          <w:p w14:paraId="3191CFCE" w14:textId="65667F68" w:rsidR="005C2841" w:rsidRPr="005C2841" w:rsidRDefault="005C2841" w:rsidP="005C2841">
            <w:pPr>
              <w:jc w:val="center"/>
              <w:rPr>
                <w:sz w:val="20"/>
                <w:szCs w:val="20"/>
              </w:rPr>
            </w:pPr>
            <w:r w:rsidRPr="005C2841">
              <w:rPr>
                <w:sz w:val="20"/>
                <w:szCs w:val="20"/>
              </w:rPr>
              <w:t>Station 1</w:t>
            </w:r>
          </w:p>
        </w:tc>
        <w:tc>
          <w:tcPr>
            <w:tcW w:w="1100" w:type="dxa"/>
            <w:tcBorders>
              <w:top w:val="single" w:sz="4" w:space="0" w:color="auto"/>
              <w:left w:val="single" w:sz="4" w:space="0" w:color="auto"/>
            </w:tcBorders>
            <w:vAlign w:val="center"/>
          </w:tcPr>
          <w:p w14:paraId="41DDCDB4" w14:textId="283295FE" w:rsidR="005C2841" w:rsidRPr="005C2841" w:rsidRDefault="005C2841" w:rsidP="005C2841">
            <w:pPr>
              <w:jc w:val="center"/>
              <w:rPr>
                <w:sz w:val="20"/>
                <w:szCs w:val="20"/>
              </w:rPr>
            </w:pPr>
            <w:r w:rsidRPr="005C2841">
              <w:rPr>
                <w:sz w:val="20"/>
                <w:szCs w:val="20"/>
              </w:rPr>
              <w:t>58.086</w:t>
            </w:r>
          </w:p>
        </w:tc>
        <w:tc>
          <w:tcPr>
            <w:tcW w:w="1100" w:type="dxa"/>
            <w:tcBorders>
              <w:top w:val="single" w:sz="4" w:space="0" w:color="auto"/>
            </w:tcBorders>
            <w:vAlign w:val="center"/>
          </w:tcPr>
          <w:p w14:paraId="7529513F" w14:textId="37B1099D" w:rsidR="005C2841" w:rsidRPr="005C2841" w:rsidRDefault="005C2841" w:rsidP="005C2841">
            <w:pPr>
              <w:jc w:val="center"/>
              <w:rPr>
                <w:sz w:val="20"/>
                <w:szCs w:val="20"/>
              </w:rPr>
            </w:pPr>
            <w:r w:rsidRPr="005C2841">
              <w:rPr>
                <w:sz w:val="20"/>
                <w:szCs w:val="20"/>
              </w:rPr>
              <w:t>1.143</w:t>
            </w:r>
          </w:p>
        </w:tc>
        <w:tc>
          <w:tcPr>
            <w:tcW w:w="1100" w:type="dxa"/>
            <w:tcBorders>
              <w:top w:val="single" w:sz="4" w:space="0" w:color="auto"/>
            </w:tcBorders>
            <w:vAlign w:val="center"/>
          </w:tcPr>
          <w:p w14:paraId="4D1EDC71" w14:textId="1DCAABCC" w:rsidR="005C2841" w:rsidRPr="005C2841" w:rsidRDefault="005C2841" w:rsidP="005C2841">
            <w:pPr>
              <w:jc w:val="center"/>
              <w:rPr>
                <w:sz w:val="20"/>
                <w:szCs w:val="20"/>
              </w:rPr>
            </w:pPr>
            <w:r w:rsidRPr="005C2841">
              <w:rPr>
                <w:sz w:val="20"/>
                <w:szCs w:val="20"/>
              </w:rPr>
              <w:t>1.023</w:t>
            </w:r>
          </w:p>
        </w:tc>
        <w:tc>
          <w:tcPr>
            <w:tcW w:w="1100" w:type="dxa"/>
            <w:tcBorders>
              <w:top w:val="single" w:sz="4" w:space="0" w:color="auto"/>
            </w:tcBorders>
            <w:vAlign w:val="center"/>
          </w:tcPr>
          <w:p w14:paraId="33FBACF3" w14:textId="032D69D6" w:rsidR="005C2841" w:rsidRPr="005C2841" w:rsidRDefault="005C2841" w:rsidP="005C2841">
            <w:pPr>
              <w:jc w:val="center"/>
              <w:rPr>
                <w:sz w:val="20"/>
                <w:szCs w:val="20"/>
              </w:rPr>
            </w:pPr>
            <w:r w:rsidRPr="005C2841">
              <w:rPr>
                <w:sz w:val="20"/>
                <w:szCs w:val="20"/>
              </w:rPr>
              <w:t>0.919</w:t>
            </w:r>
          </w:p>
        </w:tc>
        <w:tc>
          <w:tcPr>
            <w:tcW w:w="1100" w:type="dxa"/>
            <w:tcBorders>
              <w:top w:val="single" w:sz="4" w:space="0" w:color="auto"/>
            </w:tcBorders>
            <w:vAlign w:val="center"/>
          </w:tcPr>
          <w:p w14:paraId="5926AE35" w14:textId="0041D71E" w:rsidR="005C2841" w:rsidRPr="005C2841" w:rsidRDefault="005C2841" w:rsidP="005C2841">
            <w:pPr>
              <w:jc w:val="center"/>
              <w:rPr>
                <w:sz w:val="20"/>
                <w:szCs w:val="20"/>
              </w:rPr>
            </w:pPr>
            <w:r w:rsidRPr="005C2841">
              <w:rPr>
                <w:sz w:val="20"/>
                <w:szCs w:val="20"/>
              </w:rPr>
              <w:t>0.915</w:t>
            </w:r>
          </w:p>
        </w:tc>
      </w:tr>
      <w:tr w:rsidR="005C2841" w14:paraId="267AB261" w14:textId="77777777" w:rsidTr="005C2841">
        <w:trPr>
          <w:trHeight w:val="370"/>
          <w:jc w:val="center"/>
        </w:trPr>
        <w:tc>
          <w:tcPr>
            <w:tcW w:w="1184" w:type="dxa"/>
            <w:tcBorders>
              <w:right w:val="single" w:sz="4" w:space="0" w:color="auto"/>
            </w:tcBorders>
            <w:vAlign w:val="center"/>
          </w:tcPr>
          <w:p w14:paraId="7DED77C1" w14:textId="78E638FE" w:rsidR="005C2841" w:rsidRPr="005C2841" w:rsidRDefault="005C2841" w:rsidP="005C2841">
            <w:pPr>
              <w:jc w:val="center"/>
              <w:rPr>
                <w:sz w:val="20"/>
                <w:szCs w:val="20"/>
              </w:rPr>
            </w:pPr>
            <w:r w:rsidRPr="005C2841">
              <w:rPr>
                <w:sz w:val="20"/>
                <w:szCs w:val="20"/>
              </w:rPr>
              <w:t>Station 2</w:t>
            </w:r>
          </w:p>
        </w:tc>
        <w:tc>
          <w:tcPr>
            <w:tcW w:w="1100" w:type="dxa"/>
            <w:tcBorders>
              <w:left w:val="single" w:sz="4" w:space="0" w:color="auto"/>
            </w:tcBorders>
            <w:vAlign w:val="center"/>
          </w:tcPr>
          <w:p w14:paraId="1A18138A" w14:textId="332567B9" w:rsidR="005C2841" w:rsidRPr="005C2841" w:rsidRDefault="005C2841" w:rsidP="005C2841">
            <w:pPr>
              <w:jc w:val="center"/>
              <w:rPr>
                <w:sz w:val="20"/>
                <w:szCs w:val="20"/>
              </w:rPr>
            </w:pPr>
            <w:r w:rsidRPr="005C2841">
              <w:rPr>
                <w:sz w:val="20"/>
                <w:szCs w:val="20"/>
              </w:rPr>
              <w:t>61.255</w:t>
            </w:r>
          </w:p>
        </w:tc>
        <w:tc>
          <w:tcPr>
            <w:tcW w:w="1100" w:type="dxa"/>
            <w:vAlign w:val="center"/>
          </w:tcPr>
          <w:p w14:paraId="28B24251" w14:textId="3D08ECD0" w:rsidR="005C2841" w:rsidRPr="005C2841" w:rsidRDefault="005C2841" w:rsidP="005C2841">
            <w:pPr>
              <w:jc w:val="center"/>
              <w:rPr>
                <w:sz w:val="20"/>
                <w:szCs w:val="20"/>
              </w:rPr>
            </w:pPr>
            <w:r w:rsidRPr="005C2841">
              <w:rPr>
                <w:sz w:val="20"/>
                <w:szCs w:val="20"/>
              </w:rPr>
              <w:t>3.120</w:t>
            </w:r>
          </w:p>
        </w:tc>
        <w:tc>
          <w:tcPr>
            <w:tcW w:w="1100" w:type="dxa"/>
            <w:vAlign w:val="center"/>
          </w:tcPr>
          <w:p w14:paraId="59A6E535" w14:textId="1A71C1C7" w:rsidR="005C2841" w:rsidRPr="005C2841" w:rsidRDefault="005C2841" w:rsidP="005C2841">
            <w:pPr>
              <w:jc w:val="center"/>
              <w:rPr>
                <w:sz w:val="20"/>
                <w:szCs w:val="20"/>
              </w:rPr>
            </w:pPr>
            <w:r w:rsidRPr="005C2841">
              <w:rPr>
                <w:sz w:val="20"/>
                <w:szCs w:val="20"/>
              </w:rPr>
              <w:t>0.989</w:t>
            </w:r>
          </w:p>
        </w:tc>
        <w:tc>
          <w:tcPr>
            <w:tcW w:w="1100" w:type="dxa"/>
            <w:vAlign w:val="center"/>
          </w:tcPr>
          <w:p w14:paraId="72B3FC8A" w14:textId="1923BD72" w:rsidR="005C2841" w:rsidRPr="005C2841" w:rsidRDefault="005C2841" w:rsidP="005C2841">
            <w:pPr>
              <w:jc w:val="center"/>
              <w:rPr>
                <w:sz w:val="20"/>
                <w:szCs w:val="20"/>
              </w:rPr>
            </w:pPr>
            <w:r w:rsidRPr="005C2841">
              <w:rPr>
                <w:sz w:val="20"/>
                <w:szCs w:val="20"/>
              </w:rPr>
              <w:t>0.894</w:t>
            </w:r>
          </w:p>
        </w:tc>
        <w:tc>
          <w:tcPr>
            <w:tcW w:w="1100" w:type="dxa"/>
            <w:vAlign w:val="center"/>
          </w:tcPr>
          <w:p w14:paraId="7DEC359C" w14:textId="0B278334" w:rsidR="005C2841" w:rsidRPr="005C2841" w:rsidRDefault="005C2841" w:rsidP="005C2841">
            <w:pPr>
              <w:jc w:val="center"/>
              <w:rPr>
                <w:sz w:val="20"/>
                <w:szCs w:val="20"/>
              </w:rPr>
            </w:pPr>
            <w:r w:rsidRPr="005C2841">
              <w:rPr>
                <w:sz w:val="20"/>
                <w:szCs w:val="20"/>
              </w:rPr>
              <w:t>0.849</w:t>
            </w:r>
          </w:p>
        </w:tc>
      </w:tr>
      <w:tr w:rsidR="005C2841" w14:paraId="1A35C850" w14:textId="77777777" w:rsidTr="005C2841">
        <w:trPr>
          <w:trHeight w:val="370"/>
          <w:jc w:val="center"/>
        </w:trPr>
        <w:tc>
          <w:tcPr>
            <w:tcW w:w="1184" w:type="dxa"/>
            <w:tcBorders>
              <w:right w:val="single" w:sz="4" w:space="0" w:color="auto"/>
            </w:tcBorders>
            <w:vAlign w:val="center"/>
          </w:tcPr>
          <w:p w14:paraId="4C19F28D" w14:textId="05E10BA1" w:rsidR="005C2841" w:rsidRPr="005C2841" w:rsidRDefault="005C2841" w:rsidP="005C2841">
            <w:pPr>
              <w:jc w:val="center"/>
              <w:rPr>
                <w:sz w:val="20"/>
                <w:szCs w:val="20"/>
              </w:rPr>
            </w:pPr>
            <w:r w:rsidRPr="005C2841">
              <w:rPr>
                <w:sz w:val="20"/>
                <w:szCs w:val="20"/>
              </w:rPr>
              <w:t>Station 3</w:t>
            </w:r>
          </w:p>
        </w:tc>
        <w:tc>
          <w:tcPr>
            <w:tcW w:w="1100" w:type="dxa"/>
            <w:tcBorders>
              <w:left w:val="single" w:sz="4" w:space="0" w:color="auto"/>
            </w:tcBorders>
            <w:vAlign w:val="center"/>
          </w:tcPr>
          <w:p w14:paraId="1A7AF7B9" w14:textId="2587D9A2" w:rsidR="005C2841" w:rsidRPr="005C2841" w:rsidRDefault="005C2841" w:rsidP="005C2841">
            <w:pPr>
              <w:jc w:val="center"/>
              <w:rPr>
                <w:sz w:val="20"/>
                <w:szCs w:val="20"/>
              </w:rPr>
            </w:pPr>
            <w:r w:rsidRPr="005C2841">
              <w:rPr>
                <w:sz w:val="20"/>
                <w:szCs w:val="20"/>
              </w:rPr>
              <w:t>63.174</w:t>
            </w:r>
          </w:p>
        </w:tc>
        <w:tc>
          <w:tcPr>
            <w:tcW w:w="1100" w:type="dxa"/>
            <w:vAlign w:val="center"/>
          </w:tcPr>
          <w:p w14:paraId="7A7E2847" w14:textId="67B4F3E4" w:rsidR="005C2841" w:rsidRPr="005C2841" w:rsidRDefault="005C2841" w:rsidP="005C2841">
            <w:pPr>
              <w:jc w:val="center"/>
              <w:rPr>
                <w:sz w:val="20"/>
                <w:szCs w:val="20"/>
              </w:rPr>
            </w:pPr>
            <w:r w:rsidRPr="005C2841">
              <w:rPr>
                <w:sz w:val="20"/>
                <w:szCs w:val="20"/>
              </w:rPr>
              <w:t>1.102</w:t>
            </w:r>
          </w:p>
        </w:tc>
        <w:tc>
          <w:tcPr>
            <w:tcW w:w="1100" w:type="dxa"/>
            <w:vAlign w:val="center"/>
          </w:tcPr>
          <w:p w14:paraId="54DC3536" w14:textId="23FD5C14" w:rsidR="005C2841" w:rsidRPr="005C2841" w:rsidRDefault="005C2841" w:rsidP="005C2841">
            <w:pPr>
              <w:jc w:val="center"/>
              <w:rPr>
                <w:sz w:val="20"/>
                <w:szCs w:val="20"/>
              </w:rPr>
            </w:pPr>
            <w:r w:rsidRPr="005C2841">
              <w:rPr>
                <w:sz w:val="20"/>
                <w:szCs w:val="20"/>
              </w:rPr>
              <w:t>2.837</w:t>
            </w:r>
          </w:p>
        </w:tc>
        <w:tc>
          <w:tcPr>
            <w:tcW w:w="1100" w:type="dxa"/>
            <w:vAlign w:val="center"/>
          </w:tcPr>
          <w:p w14:paraId="1EF2378E" w14:textId="49C23478" w:rsidR="005C2841" w:rsidRPr="005C2841" w:rsidRDefault="005C2841" w:rsidP="005C2841">
            <w:pPr>
              <w:jc w:val="center"/>
              <w:rPr>
                <w:sz w:val="20"/>
                <w:szCs w:val="20"/>
              </w:rPr>
            </w:pPr>
            <w:r w:rsidRPr="005C2841">
              <w:rPr>
                <w:sz w:val="20"/>
                <w:szCs w:val="20"/>
              </w:rPr>
              <w:t>0.866</w:t>
            </w:r>
          </w:p>
        </w:tc>
        <w:tc>
          <w:tcPr>
            <w:tcW w:w="1100" w:type="dxa"/>
            <w:vAlign w:val="center"/>
          </w:tcPr>
          <w:p w14:paraId="4D49FB62" w14:textId="3A63CB31" w:rsidR="005C2841" w:rsidRPr="005C2841" w:rsidRDefault="005C2841" w:rsidP="005C2841">
            <w:pPr>
              <w:jc w:val="center"/>
              <w:rPr>
                <w:sz w:val="20"/>
                <w:szCs w:val="20"/>
              </w:rPr>
            </w:pPr>
            <w:r w:rsidRPr="005C2841">
              <w:rPr>
                <w:sz w:val="20"/>
                <w:szCs w:val="20"/>
              </w:rPr>
              <w:t>0.810</w:t>
            </w:r>
          </w:p>
        </w:tc>
      </w:tr>
    </w:tbl>
    <w:p w14:paraId="1DB716BF" w14:textId="6D705DDB" w:rsidR="008D0797" w:rsidRDefault="008D0797" w:rsidP="008D0797">
      <w:pPr>
        <w:pStyle w:val="Body"/>
      </w:pPr>
      <w:bookmarkStart w:id="44" w:name="_Toc186184913"/>
    </w:p>
    <w:p w14:paraId="05582017" w14:textId="77777777" w:rsidR="008D0797" w:rsidRDefault="008D0797">
      <w:pPr>
        <w:rPr>
          <w:rFonts w:eastAsiaTheme="majorEastAsia"/>
          <w:b/>
          <w:bCs/>
          <w:color w:val="000000" w:themeColor="text1"/>
          <w:szCs w:val="24"/>
        </w:rPr>
      </w:pPr>
      <w:r>
        <w:rPr>
          <w:szCs w:val="24"/>
        </w:rPr>
        <w:br w:type="page"/>
      </w:r>
    </w:p>
    <w:p w14:paraId="169756E1" w14:textId="13F050CA" w:rsidR="001D48BD" w:rsidRDefault="001D48BD" w:rsidP="000B3362">
      <w:pPr>
        <w:pStyle w:val="Heading1"/>
        <w:numPr>
          <w:ilvl w:val="0"/>
          <w:numId w:val="1"/>
        </w:numPr>
        <w:tabs>
          <w:tab w:val="num" w:pos="360"/>
        </w:tabs>
        <w:ind w:left="0" w:firstLine="0"/>
        <w:jc w:val="left"/>
        <w:rPr>
          <w:sz w:val="24"/>
          <w:szCs w:val="24"/>
        </w:rPr>
      </w:pPr>
      <w:bookmarkStart w:id="45" w:name="_Toc231912167"/>
      <w:r w:rsidRPr="001D48BD">
        <w:rPr>
          <w:sz w:val="24"/>
          <w:szCs w:val="24"/>
        </w:rPr>
        <w:lastRenderedPageBreak/>
        <w:t>SUSTAINABILITY, INCLUSIVITY, AND SOCIETAL IMPACT</w:t>
      </w:r>
      <w:bookmarkEnd w:id="45"/>
    </w:p>
    <w:p w14:paraId="28B40159" w14:textId="77777777" w:rsidR="008D0797" w:rsidRPr="00B52B28" w:rsidRDefault="008D0797" w:rsidP="008D0797">
      <w:pPr>
        <w:pStyle w:val="Body"/>
      </w:pPr>
      <w:r w:rsidRPr="00B52B28">
        <w:t xml:space="preserve">Begin each new chapter on a separate page. </w:t>
      </w:r>
    </w:p>
    <w:p w14:paraId="0E5E1C9D" w14:textId="581DEAD9" w:rsidR="00744324" w:rsidRDefault="00744324" w:rsidP="008D0797">
      <w:pPr>
        <w:pStyle w:val="Body"/>
      </w:pPr>
      <w:r w:rsidRPr="00744324">
        <w:t>This section provides a brief reflection on the broader implications of the engineering solution beyond its technical performance. The discussion should be concise and may address aspects such as sustainability, inclusivity, ethical considerations, and societal impact, where relevant. A short paragraph is sufficient.</w:t>
      </w:r>
    </w:p>
    <w:p w14:paraId="0175D9FE" w14:textId="70C3FFA5" w:rsidR="00744324" w:rsidRPr="00744324" w:rsidRDefault="00744324" w:rsidP="008D0797">
      <w:pPr>
        <w:pStyle w:val="Body"/>
        <w:rPr>
          <w:lang w:val="en-GB"/>
        </w:rPr>
      </w:pPr>
      <w:r w:rsidRPr="00744324">
        <w:rPr>
          <w:lang w:val="en-GB"/>
        </w:rPr>
        <w:t xml:space="preserve">Possible topics include energy and resource efficiency, accessibility and usability, long-term maintainability and cost, data privacy and security, or potential unintended consequences of the solution. Where appropriate, reference may be made to the United Nations Sustainable Development Goals (SDGs) as a general framework (overview available at </w:t>
      </w:r>
      <w:hyperlink r:id="rId16" w:tgtFrame="_new" w:history="1">
        <w:r w:rsidRPr="00744324">
          <w:rPr>
            <w:rStyle w:val="Hyperlink"/>
            <w:lang w:val="en-GB"/>
          </w:rPr>
          <w:t>https://sdgs.un.org/goals</w:t>
        </w:r>
      </w:hyperlink>
      <w:r w:rsidRPr="00744324">
        <w:rPr>
          <w:lang w:val="en-GB"/>
        </w:rPr>
        <w:t>). Explicit SDG mapping is not mandatory.</w:t>
      </w:r>
    </w:p>
    <w:p w14:paraId="4E594BD8" w14:textId="242DD3BF" w:rsidR="00744324" w:rsidRDefault="00744324" w:rsidP="008D0797">
      <w:pPr>
        <w:pStyle w:val="Body"/>
      </w:pPr>
      <w:r>
        <w:t>Example section:</w:t>
      </w:r>
      <w:r w:rsidRPr="00744324">
        <w:t xml:space="preserve"> (for </w:t>
      </w:r>
      <w:r>
        <w:t>g</w:t>
      </w:r>
      <w:r w:rsidRPr="00744324">
        <w:t xml:space="preserve">uidance </w:t>
      </w:r>
      <w:r>
        <w:t>o</w:t>
      </w:r>
      <w:r w:rsidRPr="00744324">
        <w:t>nly)</w:t>
      </w:r>
    </w:p>
    <w:p w14:paraId="647A9AFE" w14:textId="44C9A9CA" w:rsidR="00744324" w:rsidRPr="00744324" w:rsidRDefault="00744324" w:rsidP="00744324">
      <w:pPr>
        <w:rPr>
          <w:rFonts w:eastAsiaTheme="majorEastAsia"/>
          <w:b/>
          <w:bCs/>
          <w:i/>
          <w:iCs/>
          <w:color w:val="000000" w:themeColor="text1"/>
          <w:szCs w:val="24"/>
        </w:rPr>
      </w:pPr>
      <w:r w:rsidRPr="00744324">
        <w:rPr>
          <w:i/>
          <w:iCs/>
        </w:rPr>
        <w:t>The proposed system was designed with efficiency and long-term sustainability in mind. Resource usage was improved by selecting lightweight algorithms, limiting unnecessary data storage, and avoiding continuous background processing. Computational overhead was reduced by adjusting model complexity and processing frequency to match actual system requirements rather than maximum capacity. Basic accessibility considerations were incorporated through clear layouts, readable text sizes, and consistent navigation. From an ethical perspective, the system was designed to operate without collecting personal or sensitive data, and all processed inputs were anonymized. These design choices support responsible use of resources and reliable system operation, aligning with general principles of innovation and responsible consumption, such as those reflected in SDG 9 and SDG 12.</w:t>
      </w:r>
    </w:p>
    <w:p w14:paraId="541DA715" w14:textId="77777777" w:rsidR="008D0797" w:rsidRDefault="008D0797">
      <w:pPr>
        <w:rPr>
          <w:rFonts w:eastAsiaTheme="majorEastAsia"/>
          <w:b/>
          <w:bCs/>
          <w:color w:val="000000" w:themeColor="text1"/>
          <w:szCs w:val="24"/>
        </w:rPr>
      </w:pPr>
      <w:r>
        <w:rPr>
          <w:szCs w:val="24"/>
        </w:rPr>
        <w:br w:type="page"/>
      </w:r>
    </w:p>
    <w:p w14:paraId="469ED4DE" w14:textId="351079CE" w:rsidR="000B3362" w:rsidRPr="00CC7F93" w:rsidRDefault="000B3362" w:rsidP="000B3362">
      <w:pPr>
        <w:pStyle w:val="Heading1"/>
        <w:numPr>
          <w:ilvl w:val="0"/>
          <w:numId w:val="1"/>
        </w:numPr>
        <w:tabs>
          <w:tab w:val="num" w:pos="360"/>
        </w:tabs>
        <w:ind w:left="0" w:firstLine="0"/>
        <w:jc w:val="left"/>
        <w:rPr>
          <w:sz w:val="24"/>
          <w:szCs w:val="24"/>
        </w:rPr>
      </w:pPr>
      <w:bookmarkStart w:id="46" w:name="_Toc231912168"/>
      <w:r w:rsidRPr="00CC7F93">
        <w:rPr>
          <w:sz w:val="24"/>
          <w:szCs w:val="24"/>
        </w:rPr>
        <w:lastRenderedPageBreak/>
        <w:t>CONCLUSION</w:t>
      </w:r>
      <w:bookmarkEnd w:id="44"/>
      <w:bookmarkEnd w:id="46"/>
    </w:p>
    <w:p w14:paraId="57393C54" w14:textId="5E49CDA1" w:rsidR="008D0797" w:rsidRDefault="008D0797" w:rsidP="008D0797">
      <w:pPr>
        <w:pStyle w:val="Body"/>
      </w:pPr>
      <w:r w:rsidRPr="00B52B28">
        <w:t xml:space="preserve">Begin each new chapter on a separate page. </w:t>
      </w:r>
    </w:p>
    <w:p w14:paraId="42096230" w14:textId="5124AC90" w:rsidR="00712231" w:rsidRPr="00B52B28" w:rsidRDefault="008726B5" w:rsidP="00D72E4F">
      <w:pPr>
        <w:pStyle w:val="Body"/>
        <w:spacing w:after="100"/>
      </w:pPr>
      <w:r>
        <w:t>The conclusion should summarize the key findings, highlights the contributions of the research and potential directions for future work.</w:t>
      </w:r>
    </w:p>
    <w:p w14:paraId="56591A9E" w14:textId="77777777" w:rsidR="000B3362" w:rsidRDefault="000B3362" w:rsidP="000B3362">
      <w:pPr>
        <w:spacing w:after="160" w:line="259" w:lineRule="auto"/>
        <w:jc w:val="left"/>
        <w:rPr>
          <w:b/>
          <w:bCs/>
          <w:sz w:val="28"/>
          <w:szCs w:val="28"/>
        </w:rPr>
      </w:pPr>
      <w:r>
        <w:br w:type="page"/>
      </w:r>
    </w:p>
    <w:p w14:paraId="335F14AA" w14:textId="77777777" w:rsidR="000B3362" w:rsidRPr="00CC7F93" w:rsidRDefault="000B3362" w:rsidP="003858D8">
      <w:pPr>
        <w:pStyle w:val="Heading1"/>
        <w:jc w:val="left"/>
        <w:rPr>
          <w:sz w:val="24"/>
          <w:szCs w:val="24"/>
        </w:rPr>
      </w:pPr>
      <w:bookmarkStart w:id="47" w:name="_Toc186184914"/>
      <w:bookmarkStart w:id="48" w:name="_Toc231912169"/>
      <w:r w:rsidRPr="00CC7F93">
        <w:rPr>
          <w:sz w:val="24"/>
          <w:szCs w:val="24"/>
        </w:rPr>
        <w:lastRenderedPageBreak/>
        <w:t>REFERENCES</w:t>
      </w:r>
      <w:bookmarkEnd w:id="47"/>
      <w:bookmarkEnd w:id="48"/>
    </w:p>
    <w:sdt>
      <w:sdtPr>
        <w:rPr>
          <w:color w:val="000000"/>
        </w:rPr>
        <w:tag w:val="MENDELEY_BIBLIOGRAPHY"/>
        <w:id w:val="-2004432080"/>
        <w:placeholder>
          <w:docPart w:val="9415A809E67D4A6F8DE553445C2D968A"/>
        </w:placeholder>
      </w:sdtPr>
      <w:sdtEndPr/>
      <w:sdtContent>
        <w:p w14:paraId="0FBEE0B0" w14:textId="77777777" w:rsidR="00F124EB" w:rsidRDefault="00F124EB">
          <w:pPr>
            <w:autoSpaceDE w:val="0"/>
            <w:autoSpaceDN w:val="0"/>
            <w:ind w:hanging="640"/>
            <w:divId w:val="252931335"/>
            <w:rPr>
              <w:rFonts w:eastAsia="Times New Roman"/>
              <w:kern w:val="0"/>
              <w:szCs w:val="24"/>
              <w14:ligatures w14:val="none"/>
            </w:rPr>
          </w:pPr>
          <w:r>
            <w:rPr>
              <w:rFonts w:eastAsia="Times New Roman"/>
            </w:rPr>
            <w:t>[1]</w:t>
          </w:r>
          <w:r>
            <w:rPr>
              <w:rFonts w:eastAsia="Times New Roman"/>
            </w:rPr>
            <w:tab/>
            <w:t>E. Zitzler, E. Technische, and H. Zürich, “Evolutionary Algorithms for Multiobjective Optimization: Methods and Applications,” 1999. Accessed: Jun. 22, 2021. [Online]. Available: http://citeseerx.ist.psu.edu/viewdoc/download?doi=10.1.1.433.2828&amp;rep=rep1&amp;type=pdf</w:t>
          </w:r>
        </w:p>
        <w:p w14:paraId="28BE8147" w14:textId="77777777" w:rsidR="00F124EB" w:rsidRDefault="00F124EB">
          <w:pPr>
            <w:autoSpaceDE w:val="0"/>
            <w:autoSpaceDN w:val="0"/>
            <w:ind w:hanging="640"/>
            <w:divId w:val="2088845069"/>
            <w:rPr>
              <w:rFonts w:eastAsia="Times New Roman"/>
            </w:rPr>
          </w:pPr>
          <w:r>
            <w:rPr>
              <w:rFonts w:eastAsia="Times New Roman"/>
            </w:rPr>
            <w:t>[2]</w:t>
          </w:r>
          <w:r>
            <w:rPr>
              <w:rFonts w:eastAsia="Times New Roman"/>
            </w:rPr>
            <w:tab/>
            <w:t xml:space="preserve">V. Cicirello and S. Smith, “Enhancing Stochastic Search Performance by Value-Biased Randomization of Heuristics,” </w:t>
          </w:r>
          <w:r>
            <w:rPr>
              <w:rFonts w:eastAsia="Times New Roman"/>
              <w:i/>
              <w:iCs/>
            </w:rPr>
            <w:t>J. Heuristics</w:t>
          </w:r>
          <w:r>
            <w:rPr>
              <w:rFonts w:eastAsia="Times New Roman"/>
            </w:rPr>
            <w:t>, vol. 11, pp. 5–34, 2005, doi: 10.1007/s10732-005-6997-8.</w:t>
          </w:r>
        </w:p>
        <w:p w14:paraId="2F724341" w14:textId="77777777" w:rsidR="00F124EB" w:rsidRDefault="00F124EB">
          <w:pPr>
            <w:autoSpaceDE w:val="0"/>
            <w:autoSpaceDN w:val="0"/>
            <w:ind w:hanging="640"/>
            <w:divId w:val="364722102"/>
            <w:rPr>
              <w:rFonts w:eastAsia="Times New Roman"/>
            </w:rPr>
          </w:pPr>
          <w:r>
            <w:rPr>
              <w:rFonts w:eastAsia="Times New Roman"/>
            </w:rPr>
            <w:t>[3]</w:t>
          </w:r>
          <w:r>
            <w:rPr>
              <w:rFonts w:eastAsia="Times New Roman"/>
            </w:rPr>
            <w:tab/>
            <w:t xml:space="preserve">Y. Zong, L. Mihet-Popa, D. Kullmann, A. Thavlov, O. Gehrke, and H. W. Bindner, “Model predictive controller for active demand side management with PV self-consumption in an intelligent building,” </w:t>
          </w:r>
          <w:r>
            <w:rPr>
              <w:rFonts w:eastAsia="Times New Roman"/>
              <w:i/>
              <w:iCs/>
            </w:rPr>
            <w:t>IEEE PES Innovative Smart Grid Technologies Conference Europe</w:t>
          </w:r>
          <w:r>
            <w:rPr>
              <w:rFonts w:eastAsia="Times New Roman"/>
            </w:rPr>
            <w:t>, 2012, doi: 10.1109/ISGTEUROPE.2012.6465618.</w:t>
          </w:r>
        </w:p>
        <w:p w14:paraId="4D8AF2DF" w14:textId="77777777" w:rsidR="00F124EB" w:rsidRDefault="00F124EB">
          <w:pPr>
            <w:autoSpaceDE w:val="0"/>
            <w:autoSpaceDN w:val="0"/>
            <w:ind w:hanging="640"/>
            <w:divId w:val="1653560585"/>
            <w:rPr>
              <w:rFonts w:eastAsia="Times New Roman"/>
            </w:rPr>
          </w:pPr>
          <w:r>
            <w:rPr>
              <w:rFonts w:eastAsia="Times New Roman"/>
            </w:rPr>
            <w:t>[4]</w:t>
          </w:r>
          <w:r>
            <w:rPr>
              <w:rFonts w:eastAsia="Times New Roman"/>
            </w:rPr>
            <w:tab/>
            <w:t xml:space="preserve">J. Rezwana and M. Lou Maher, “Increasing Women’s Participation in CS at Large Public Universities: Issues and Insights,” </w:t>
          </w:r>
          <w:r>
            <w:rPr>
              <w:rFonts w:eastAsia="Times New Roman"/>
              <w:i/>
              <w:iCs/>
            </w:rPr>
            <w:t>ACM Inroads</w:t>
          </w:r>
          <w:r>
            <w:rPr>
              <w:rFonts w:eastAsia="Times New Roman"/>
            </w:rPr>
            <w:t>, vol. 14, no. 2, pp. 18–25, Jun. 2023, doi: 10.1145/3584181.</w:t>
          </w:r>
        </w:p>
        <w:p w14:paraId="6694422E" w14:textId="77777777" w:rsidR="00F124EB" w:rsidRDefault="00F124EB">
          <w:pPr>
            <w:autoSpaceDE w:val="0"/>
            <w:autoSpaceDN w:val="0"/>
            <w:ind w:hanging="640"/>
            <w:divId w:val="775948151"/>
            <w:rPr>
              <w:rFonts w:eastAsia="Times New Roman"/>
            </w:rPr>
          </w:pPr>
          <w:r>
            <w:rPr>
              <w:rFonts w:eastAsia="Times New Roman"/>
            </w:rPr>
            <w:t>[5]</w:t>
          </w:r>
          <w:r>
            <w:rPr>
              <w:rFonts w:eastAsia="Times New Roman"/>
            </w:rPr>
            <w:tab/>
            <w:t xml:space="preserve">L. J. Sax </w:t>
          </w:r>
          <w:r>
            <w:rPr>
              <w:rFonts w:eastAsia="Times New Roman"/>
              <w:i/>
              <w:iCs/>
            </w:rPr>
            <w:t>et al.</w:t>
          </w:r>
          <w:r>
            <w:rPr>
              <w:rFonts w:eastAsia="Times New Roman"/>
            </w:rPr>
            <w:t xml:space="preserve">, “Anatomy of an Enduring Gender Gap: The Evolution of Women’s Participation in Computer Science,” </w:t>
          </w:r>
          <w:r>
            <w:rPr>
              <w:rFonts w:eastAsia="Times New Roman"/>
              <w:i/>
              <w:iCs/>
            </w:rPr>
            <w:t>J Higher Educ</w:t>
          </w:r>
          <w:r>
            <w:rPr>
              <w:rFonts w:eastAsia="Times New Roman"/>
            </w:rPr>
            <w:t>, vol. 88, no. 2, pp. 258–293, Mar. 2017, doi: 10.1080/00221546.2016.1257306.</w:t>
          </w:r>
        </w:p>
        <w:p w14:paraId="60BBD180" w14:textId="77777777" w:rsidR="00F124EB" w:rsidRDefault="00F124EB">
          <w:pPr>
            <w:autoSpaceDE w:val="0"/>
            <w:autoSpaceDN w:val="0"/>
            <w:ind w:hanging="640"/>
            <w:divId w:val="593518816"/>
            <w:rPr>
              <w:rFonts w:eastAsia="Times New Roman"/>
            </w:rPr>
          </w:pPr>
          <w:r>
            <w:rPr>
              <w:rFonts w:eastAsia="Times New Roman"/>
            </w:rPr>
            <w:t>[6]</w:t>
          </w:r>
          <w:r>
            <w:rPr>
              <w:rFonts w:eastAsia="Times New Roman"/>
            </w:rPr>
            <w:tab/>
            <w:t>M. Sekmokas and Ž. Vitaitė, “ICT workforce in Europe and its gender challenge after Covid-19. An overview of good practice solutions, with a focus on the Nordic-Baltic region. ,” 2021.</w:t>
          </w:r>
        </w:p>
        <w:p w14:paraId="2060FFD5" w14:textId="77777777" w:rsidR="00F124EB" w:rsidRDefault="00F124EB">
          <w:pPr>
            <w:autoSpaceDE w:val="0"/>
            <w:autoSpaceDN w:val="0"/>
            <w:ind w:hanging="640"/>
            <w:divId w:val="972446721"/>
            <w:rPr>
              <w:rFonts w:eastAsia="Times New Roman"/>
            </w:rPr>
          </w:pPr>
          <w:r>
            <w:rPr>
              <w:rFonts w:eastAsia="Times New Roman"/>
            </w:rPr>
            <w:t>[7]</w:t>
          </w:r>
          <w:r>
            <w:rPr>
              <w:rFonts w:eastAsia="Times New Roman"/>
            </w:rPr>
            <w:tab/>
            <w:t xml:space="preserve">L. Tasakovic and O. Buyukdagli, “Impact assessment methods for teaching activities on sustainable development goals in higher education institutions: A case </w:t>
          </w:r>
          <w:r>
            <w:rPr>
              <w:rFonts w:eastAsia="Times New Roman"/>
            </w:rPr>
            <w:lastRenderedPageBreak/>
            <w:t xml:space="preserve">study from a Bosnian university,” </w:t>
          </w:r>
          <w:r>
            <w:rPr>
              <w:rFonts w:eastAsia="Times New Roman"/>
              <w:i/>
              <w:iCs/>
            </w:rPr>
            <w:t>Heritage and Sustainable Development</w:t>
          </w:r>
          <w:r>
            <w:rPr>
              <w:rFonts w:eastAsia="Times New Roman"/>
            </w:rPr>
            <w:t>, vol. 6, no. 2, pp. 445–458, 2024, doi: 10.37868/hsd.v6i2.386.</w:t>
          </w:r>
        </w:p>
        <w:p w14:paraId="2A74758C" w14:textId="44434A2C" w:rsidR="00FB37A1" w:rsidRDefault="00F124EB" w:rsidP="00FB37A1">
          <w:pPr>
            <w:spacing w:after="160" w:line="259" w:lineRule="auto"/>
            <w:jc w:val="left"/>
            <w:rPr>
              <w:color w:val="000000"/>
            </w:rPr>
          </w:pPr>
          <w:r>
            <w:rPr>
              <w:rFonts w:eastAsia="Times New Roman"/>
            </w:rPr>
            <w:t> </w:t>
          </w:r>
        </w:p>
      </w:sdtContent>
    </w:sdt>
    <w:p w14:paraId="153F7790" w14:textId="77777777" w:rsidR="003858D8" w:rsidRPr="003858D8" w:rsidRDefault="003858D8" w:rsidP="003858D8"/>
    <w:p w14:paraId="6DCA41F9" w14:textId="77777777" w:rsidR="00FB37A1" w:rsidRDefault="000B3362">
      <w:pPr>
        <w:autoSpaceDE w:val="0"/>
        <w:autoSpaceDN w:val="0"/>
        <w:ind w:left="640" w:hanging="640"/>
        <w:divId w:val="989670662"/>
      </w:pPr>
      <w:r>
        <w:br w:type="page"/>
      </w:r>
    </w:p>
    <w:p w14:paraId="1796AAC1" w14:textId="432E76AD" w:rsidR="000B3362" w:rsidRPr="00CC7F93" w:rsidRDefault="000B3362" w:rsidP="003858D8">
      <w:pPr>
        <w:pStyle w:val="Heading1"/>
        <w:jc w:val="left"/>
        <w:rPr>
          <w:sz w:val="24"/>
          <w:szCs w:val="24"/>
        </w:rPr>
      </w:pPr>
      <w:bookmarkStart w:id="49" w:name="_Toc186184915"/>
      <w:bookmarkStart w:id="50" w:name="_Toc231912170"/>
      <w:r w:rsidRPr="00CC7F93">
        <w:rPr>
          <w:sz w:val="24"/>
          <w:szCs w:val="24"/>
        </w:rPr>
        <w:lastRenderedPageBreak/>
        <w:t>APPENDICES</w:t>
      </w:r>
      <w:bookmarkEnd w:id="49"/>
      <w:bookmarkEnd w:id="50"/>
    </w:p>
    <w:p w14:paraId="3F393D8D" w14:textId="0F9AEB0F" w:rsidR="000B3362" w:rsidRDefault="009E7762" w:rsidP="009E7762">
      <w:pPr>
        <w:pStyle w:val="Body"/>
      </w:pPr>
      <w:r w:rsidRPr="009E7762">
        <w:t xml:space="preserve">Appendices (singular: appendix) can include texts, lists, maps, charts, graphs and other materials which are either too long to be inserted into the main text (chapters) of the </w:t>
      </w:r>
      <w:r w:rsidR="008D0797">
        <w:t>project</w:t>
      </w:r>
      <w:r w:rsidRPr="009E7762">
        <w:t>, or which are interesting, but not centrally important, to the discussion in the main text.</w:t>
      </w:r>
    </w:p>
    <w:p w14:paraId="2C726DC1" w14:textId="2F30BFB9" w:rsidR="009E7762" w:rsidRPr="003858D8" w:rsidRDefault="00C911F8" w:rsidP="009E7762">
      <w:pPr>
        <w:pStyle w:val="Body"/>
      </w:pPr>
      <w:r w:rsidRPr="00C911F8">
        <w:t xml:space="preserve">When deciding where to put some illustrative material, perhaps the following can be used as a guide: If the material takes up less than one page, it can easily be put in the main text. If the material requires about one complete page, a decision must be made based on how useful or important it is to the discussion in the main text. If the material comprises more than one page, it would probably be best as an appendix. Finally, if a long text is being used for an analysis, it might be best to put the whole text together as an appendix, and to put short extracts of the text in the main body of the work as they are being discussed or </w:t>
      </w:r>
      <w:r w:rsidR="005E4201" w:rsidRPr="00C911F8">
        <w:t>analyzed</w:t>
      </w:r>
      <w:r w:rsidRPr="00C911F8">
        <w:t>.</w:t>
      </w:r>
      <w:r w:rsidR="005E4201">
        <w:t xml:space="preserve"> </w:t>
      </w:r>
    </w:p>
    <w:p w14:paraId="11FB263D" w14:textId="77777777" w:rsidR="000B3362" w:rsidRPr="00B209BC" w:rsidRDefault="000B3362" w:rsidP="000B3362">
      <w:pPr>
        <w:pStyle w:val="Body"/>
      </w:pPr>
    </w:p>
    <w:p w14:paraId="6AF6A7BB" w14:textId="77777777" w:rsidR="000B3362" w:rsidRPr="00B209BC" w:rsidRDefault="000B3362" w:rsidP="000B3362">
      <w:pPr>
        <w:pStyle w:val="Body"/>
      </w:pPr>
    </w:p>
    <w:p w14:paraId="138DAC45" w14:textId="77777777" w:rsidR="000B3362" w:rsidRPr="00AE47D6" w:rsidRDefault="000B3362" w:rsidP="000B3362">
      <w:pPr>
        <w:pStyle w:val="Body"/>
      </w:pPr>
    </w:p>
    <w:p w14:paraId="3D1685F1" w14:textId="77777777" w:rsidR="000B3362" w:rsidRPr="00AE47D6" w:rsidRDefault="000B3362" w:rsidP="000B3362">
      <w:pPr>
        <w:pStyle w:val="Heading1"/>
      </w:pPr>
    </w:p>
    <w:bookmarkEnd w:id="13"/>
    <w:p w14:paraId="241D5534" w14:textId="77777777" w:rsidR="000B3362" w:rsidRPr="00140E3C" w:rsidRDefault="000B3362" w:rsidP="000B3362">
      <w:pPr>
        <w:pStyle w:val="Body"/>
      </w:pPr>
    </w:p>
    <w:p w14:paraId="3527769A" w14:textId="77777777" w:rsidR="009E3F14" w:rsidRPr="009E495F" w:rsidRDefault="009E3F14" w:rsidP="009E3F14"/>
    <w:sectPr w:rsidR="009E3F14" w:rsidRPr="009E495F" w:rsidSect="00295CF3">
      <w:pgSz w:w="12240" w:h="15840"/>
      <w:pgMar w:top="1418" w:right="1418" w:bottom="1701" w:left="2268" w:header="709" w:footer="0"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C28B63" w14:textId="77777777" w:rsidR="00D42EF3" w:rsidRDefault="00D42EF3" w:rsidP="00B91521">
      <w:pPr>
        <w:spacing w:before="0" w:after="0" w:line="240" w:lineRule="auto"/>
      </w:pPr>
      <w:r>
        <w:separator/>
      </w:r>
    </w:p>
  </w:endnote>
  <w:endnote w:type="continuationSeparator" w:id="0">
    <w:p w14:paraId="631F9730" w14:textId="77777777" w:rsidR="00D42EF3" w:rsidRDefault="00D42EF3" w:rsidP="00B9152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7671337"/>
      <w:docPartObj>
        <w:docPartGallery w:val="Page Numbers (Bottom of Page)"/>
        <w:docPartUnique/>
      </w:docPartObj>
    </w:sdtPr>
    <w:sdtEndPr>
      <w:rPr>
        <w:noProof/>
      </w:rPr>
    </w:sdtEndPr>
    <w:sdtContent>
      <w:p w14:paraId="23378CF2" w14:textId="707919CB" w:rsidR="00E31650" w:rsidRDefault="00E31650">
        <w:pPr>
          <w:pStyle w:val="Footer"/>
          <w:jc w:val="center"/>
        </w:pPr>
        <w:r>
          <w:fldChar w:fldCharType="begin"/>
        </w:r>
        <w:r>
          <w:instrText xml:space="preserve"> PAGE   \* MERGEFORMAT </w:instrText>
        </w:r>
        <w:r>
          <w:fldChar w:fldCharType="separate"/>
        </w:r>
        <w:r w:rsidR="00955808">
          <w:rPr>
            <w:noProof/>
          </w:rPr>
          <w:t>17</w:t>
        </w:r>
        <w:r>
          <w:rPr>
            <w:noProof/>
          </w:rPr>
          <w:fldChar w:fldCharType="end"/>
        </w:r>
      </w:p>
    </w:sdtContent>
  </w:sdt>
  <w:p w14:paraId="3637CA6F" w14:textId="674EA64E" w:rsidR="00E31650" w:rsidRDefault="00E31650" w:rsidP="00295CF3">
    <w:pPr>
      <w:pStyle w:val="Footer"/>
      <w:tabs>
        <w:tab w:val="clear" w:pos="4680"/>
        <w:tab w:val="clear" w:pos="9360"/>
        <w:tab w:val="left" w:pos="5882"/>
      </w:tabs>
      <w:spacing w:after="100"/>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11ED98" w14:textId="10C3331F" w:rsidR="00E31650" w:rsidRDefault="00E31650" w:rsidP="00F8615D">
    <w:pPr>
      <w:pStyle w:val="Footer"/>
    </w:pPr>
  </w:p>
  <w:p w14:paraId="348038DB" w14:textId="77777777" w:rsidR="00E31650" w:rsidRDefault="00E316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79AA91" w14:textId="77777777" w:rsidR="00D42EF3" w:rsidRDefault="00D42EF3" w:rsidP="00B91521">
      <w:pPr>
        <w:spacing w:before="0" w:after="0" w:line="240" w:lineRule="auto"/>
      </w:pPr>
      <w:r>
        <w:separator/>
      </w:r>
    </w:p>
  </w:footnote>
  <w:footnote w:type="continuationSeparator" w:id="0">
    <w:p w14:paraId="5F886DED" w14:textId="77777777" w:rsidR="00D42EF3" w:rsidRDefault="00D42EF3" w:rsidP="00B9152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01148"/>
    <w:multiLevelType w:val="multilevel"/>
    <w:tmpl w:val="762C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62725B"/>
    <w:multiLevelType w:val="multilevel"/>
    <w:tmpl w:val="DA9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452EF3"/>
    <w:multiLevelType w:val="multilevel"/>
    <w:tmpl w:val="BA60AB26"/>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32EC35F9"/>
    <w:multiLevelType w:val="multilevel"/>
    <w:tmpl w:val="B63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88171F"/>
    <w:multiLevelType w:val="multilevel"/>
    <w:tmpl w:val="81C6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FF69CC"/>
    <w:multiLevelType w:val="multilevel"/>
    <w:tmpl w:val="E1BA5A18"/>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43DC1AC5"/>
    <w:multiLevelType w:val="multilevel"/>
    <w:tmpl w:val="523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D64861"/>
    <w:multiLevelType w:val="hybridMultilevel"/>
    <w:tmpl w:val="CE681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915338"/>
    <w:multiLevelType w:val="multilevel"/>
    <w:tmpl w:val="8DC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E0707B"/>
    <w:multiLevelType w:val="multilevel"/>
    <w:tmpl w:val="BBFC3F60"/>
    <w:lvl w:ilvl="0">
      <w:start w:val="3"/>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
    <w:nsid w:val="61A36D7E"/>
    <w:multiLevelType w:val="hybridMultilevel"/>
    <w:tmpl w:val="106C6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3D05F3A"/>
    <w:multiLevelType w:val="multilevel"/>
    <w:tmpl w:val="015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621A1C"/>
    <w:multiLevelType w:val="multilevel"/>
    <w:tmpl w:val="921E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E0B6ACA"/>
    <w:multiLevelType w:val="multilevel"/>
    <w:tmpl w:val="4A8A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91676E"/>
    <w:multiLevelType w:val="multilevel"/>
    <w:tmpl w:val="8D10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C653CA"/>
    <w:multiLevelType w:val="multilevel"/>
    <w:tmpl w:val="4784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9EE635F"/>
    <w:multiLevelType w:val="multilevel"/>
    <w:tmpl w:val="EDAA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E4D1180"/>
    <w:multiLevelType w:val="multilevel"/>
    <w:tmpl w:val="1A32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10"/>
  </w:num>
  <w:num w:numId="4">
    <w:abstractNumId w:val="8"/>
  </w:num>
  <w:num w:numId="5">
    <w:abstractNumId w:val="11"/>
  </w:num>
  <w:num w:numId="6">
    <w:abstractNumId w:val="17"/>
  </w:num>
  <w:num w:numId="7">
    <w:abstractNumId w:val="0"/>
  </w:num>
  <w:num w:numId="8">
    <w:abstractNumId w:val="16"/>
  </w:num>
  <w:num w:numId="9">
    <w:abstractNumId w:val="6"/>
  </w:num>
  <w:num w:numId="10">
    <w:abstractNumId w:val="12"/>
  </w:num>
  <w:num w:numId="11">
    <w:abstractNumId w:val="4"/>
  </w:num>
  <w:num w:numId="12">
    <w:abstractNumId w:val="15"/>
  </w:num>
  <w:num w:numId="13">
    <w:abstractNumId w:val="13"/>
  </w:num>
  <w:num w:numId="14">
    <w:abstractNumId w:val="14"/>
  </w:num>
  <w:num w:numId="15">
    <w:abstractNumId w:val="1"/>
  </w:num>
  <w:num w:numId="16">
    <w:abstractNumId w:val="3"/>
  </w:num>
  <w:num w:numId="17">
    <w:abstractNumId w:val="9"/>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E3E"/>
    <w:rsid w:val="00007291"/>
    <w:rsid w:val="00061960"/>
    <w:rsid w:val="000647C5"/>
    <w:rsid w:val="00070A53"/>
    <w:rsid w:val="000B3362"/>
    <w:rsid w:val="000C4427"/>
    <w:rsid w:val="000D03C9"/>
    <w:rsid w:val="00121716"/>
    <w:rsid w:val="001251CB"/>
    <w:rsid w:val="001368A7"/>
    <w:rsid w:val="001402FD"/>
    <w:rsid w:val="00176A79"/>
    <w:rsid w:val="00193C00"/>
    <w:rsid w:val="001B42C0"/>
    <w:rsid w:val="001C30FF"/>
    <w:rsid w:val="001C73A5"/>
    <w:rsid w:val="001D0126"/>
    <w:rsid w:val="001D48BD"/>
    <w:rsid w:val="001D71AD"/>
    <w:rsid w:val="001F7B3D"/>
    <w:rsid w:val="002028C8"/>
    <w:rsid w:val="00204DB1"/>
    <w:rsid w:val="0020729A"/>
    <w:rsid w:val="00245257"/>
    <w:rsid w:val="00245ECD"/>
    <w:rsid w:val="0025075D"/>
    <w:rsid w:val="00250E57"/>
    <w:rsid w:val="00252D0E"/>
    <w:rsid w:val="00256250"/>
    <w:rsid w:val="00266E3E"/>
    <w:rsid w:val="00271934"/>
    <w:rsid w:val="00271AB4"/>
    <w:rsid w:val="00272663"/>
    <w:rsid w:val="002851B8"/>
    <w:rsid w:val="00293D2E"/>
    <w:rsid w:val="00295CF3"/>
    <w:rsid w:val="002A58FA"/>
    <w:rsid w:val="002E3826"/>
    <w:rsid w:val="002E6A1E"/>
    <w:rsid w:val="002F471A"/>
    <w:rsid w:val="00334ADA"/>
    <w:rsid w:val="00361802"/>
    <w:rsid w:val="00372884"/>
    <w:rsid w:val="003858D8"/>
    <w:rsid w:val="00386CF2"/>
    <w:rsid w:val="003C4645"/>
    <w:rsid w:val="003D040C"/>
    <w:rsid w:val="003E3A20"/>
    <w:rsid w:val="003E7603"/>
    <w:rsid w:val="003F2701"/>
    <w:rsid w:val="003F3B5C"/>
    <w:rsid w:val="004204C6"/>
    <w:rsid w:val="00450439"/>
    <w:rsid w:val="00450978"/>
    <w:rsid w:val="00453A33"/>
    <w:rsid w:val="004578C1"/>
    <w:rsid w:val="004628CE"/>
    <w:rsid w:val="004630AE"/>
    <w:rsid w:val="004652EE"/>
    <w:rsid w:val="00466B9D"/>
    <w:rsid w:val="004811F8"/>
    <w:rsid w:val="004A1DBE"/>
    <w:rsid w:val="004B1CBF"/>
    <w:rsid w:val="004B5B7D"/>
    <w:rsid w:val="004C2FD6"/>
    <w:rsid w:val="00512C80"/>
    <w:rsid w:val="00526A54"/>
    <w:rsid w:val="00532791"/>
    <w:rsid w:val="0053782E"/>
    <w:rsid w:val="005779CB"/>
    <w:rsid w:val="005A2012"/>
    <w:rsid w:val="005C2841"/>
    <w:rsid w:val="005D30A2"/>
    <w:rsid w:val="005E4201"/>
    <w:rsid w:val="0064165D"/>
    <w:rsid w:val="00650DFE"/>
    <w:rsid w:val="00673841"/>
    <w:rsid w:val="0067790D"/>
    <w:rsid w:val="00680B40"/>
    <w:rsid w:val="006A563D"/>
    <w:rsid w:val="006E1C5A"/>
    <w:rsid w:val="0070331C"/>
    <w:rsid w:val="00712231"/>
    <w:rsid w:val="00721F10"/>
    <w:rsid w:val="00722940"/>
    <w:rsid w:val="00742B68"/>
    <w:rsid w:val="00744324"/>
    <w:rsid w:val="00752342"/>
    <w:rsid w:val="00760512"/>
    <w:rsid w:val="00771DC8"/>
    <w:rsid w:val="00777B10"/>
    <w:rsid w:val="007C2DCA"/>
    <w:rsid w:val="007C56E5"/>
    <w:rsid w:val="007D7BBE"/>
    <w:rsid w:val="007E1897"/>
    <w:rsid w:val="007E74EF"/>
    <w:rsid w:val="00806F0A"/>
    <w:rsid w:val="00810B2E"/>
    <w:rsid w:val="00811176"/>
    <w:rsid w:val="00822109"/>
    <w:rsid w:val="008260AA"/>
    <w:rsid w:val="0084149A"/>
    <w:rsid w:val="00863475"/>
    <w:rsid w:val="008717BB"/>
    <w:rsid w:val="008726B5"/>
    <w:rsid w:val="00891219"/>
    <w:rsid w:val="008B0F89"/>
    <w:rsid w:val="008B3E2F"/>
    <w:rsid w:val="008D0797"/>
    <w:rsid w:val="008D30BC"/>
    <w:rsid w:val="008F0A4E"/>
    <w:rsid w:val="00925821"/>
    <w:rsid w:val="00946EE7"/>
    <w:rsid w:val="00955808"/>
    <w:rsid w:val="009928DE"/>
    <w:rsid w:val="009C029F"/>
    <w:rsid w:val="009C4EF5"/>
    <w:rsid w:val="009E3F14"/>
    <w:rsid w:val="009E495F"/>
    <w:rsid w:val="009E7762"/>
    <w:rsid w:val="009F07B7"/>
    <w:rsid w:val="00A0671E"/>
    <w:rsid w:val="00A06A85"/>
    <w:rsid w:val="00A3270B"/>
    <w:rsid w:val="00A32728"/>
    <w:rsid w:val="00A4281C"/>
    <w:rsid w:val="00A42DDD"/>
    <w:rsid w:val="00A77B74"/>
    <w:rsid w:val="00AE069B"/>
    <w:rsid w:val="00AE5D6B"/>
    <w:rsid w:val="00B0196A"/>
    <w:rsid w:val="00B4120A"/>
    <w:rsid w:val="00B523AD"/>
    <w:rsid w:val="00B52B28"/>
    <w:rsid w:val="00B72EEE"/>
    <w:rsid w:val="00B773E9"/>
    <w:rsid w:val="00B91521"/>
    <w:rsid w:val="00BA3D2E"/>
    <w:rsid w:val="00BA79FD"/>
    <w:rsid w:val="00C3444E"/>
    <w:rsid w:val="00C40163"/>
    <w:rsid w:val="00C41D74"/>
    <w:rsid w:val="00C575A7"/>
    <w:rsid w:val="00C63E73"/>
    <w:rsid w:val="00C83DC9"/>
    <w:rsid w:val="00C911F8"/>
    <w:rsid w:val="00C92881"/>
    <w:rsid w:val="00CC7F93"/>
    <w:rsid w:val="00CE4A7C"/>
    <w:rsid w:val="00D11769"/>
    <w:rsid w:val="00D149BC"/>
    <w:rsid w:val="00D42EF3"/>
    <w:rsid w:val="00D432EB"/>
    <w:rsid w:val="00D54701"/>
    <w:rsid w:val="00D56DE8"/>
    <w:rsid w:val="00D6760E"/>
    <w:rsid w:val="00D72E4F"/>
    <w:rsid w:val="00D8687F"/>
    <w:rsid w:val="00D86F11"/>
    <w:rsid w:val="00D93742"/>
    <w:rsid w:val="00DD5B3A"/>
    <w:rsid w:val="00E0148F"/>
    <w:rsid w:val="00E23B09"/>
    <w:rsid w:val="00E31650"/>
    <w:rsid w:val="00E5017B"/>
    <w:rsid w:val="00E551B1"/>
    <w:rsid w:val="00E66C34"/>
    <w:rsid w:val="00EA3948"/>
    <w:rsid w:val="00EB4021"/>
    <w:rsid w:val="00F124EB"/>
    <w:rsid w:val="00F12C9E"/>
    <w:rsid w:val="00F371E0"/>
    <w:rsid w:val="00F73EC4"/>
    <w:rsid w:val="00F85A48"/>
    <w:rsid w:val="00F8615D"/>
    <w:rsid w:val="00FB37A1"/>
    <w:rsid w:val="00FB3E86"/>
    <w:rsid w:val="00FC71DC"/>
    <w:rsid w:val="00FD7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55AF07"/>
  <w15:chartTrackingRefBased/>
  <w15:docId w15:val="{093C52C1-7C90-4DB9-9FA3-7AA81DD1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before="240" w:after="100" w:afterAutospacing="1"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78C1"/>
  </w:style>
  <w:style w:type="paragraph" w:styleId="Heading1">
    <w:name w:val="heading 1"/>
    <w:basedOn w:val="Heading3"/>
    <w:next w:val="Normal"/>
    <w:link w:val="Heading1Char"/>
    <w:uiPriority w:val="9"/>
    <w:qFormat/>
    <w:rsid w:val="009E495F"/>
    <w:pPr>
      <w:jc w:val="center"/>
      <w:outlineLvl w:val="0"/>
    </w:pPr>
    <w:rPr>
      <w:rFonts w:ascii="Times New Roman" w:hAnsi="Times New Roman" w:cs="Times New Roman"/>
      <w:b/>
      <w:bCs/>
      <w:color w:val="000000" w:themeColor="text1"/>
    </w:rPr>
  </w:style>
  <w:style w:type="paragraph" w:styleId="Heading2">
    <w:name w:val="heading 2"/>
    <w:basedOn w:val="Heading1"/>
    <w:next w:val="Normal"/>
    <w:link w:val="Heading2Char"/>
    <w:uiPriority w:val="9"/>
    <w:unhideWhenUsed/>
    <w:qFormat/>
    <w:rsid w:val="00EB4021"/>
    <w:pPr>
      <w:numPr>
        <w:ilvl w:val="1"/>
        <w:numId w:val="1"/>
      </w:numPr>
      <w:spacing w:line="480" w:lineRule="auto"/>
      <w:ind w:left="432"/>
      <w:jc w:val="left"/>
      <w:outlineLvl w:val="1"/>
    </w:pPr>
    <w:rPr>
      <w:sz w:val="24"/>
    </w:rPr>
  </w:style>
  <w:style w:type="paragraph" w:styleId="Heading3">
    <w:name w:val="heading 3"/>
    <w:basedOn w:val="Normal"/>
    <w:next w:val="Normal"/>
    <w:link w:val="Heading3Char"/>
    <w:uiPriority w:val="9"/>
    <w:unhideWhenUsed/>
    <w:qFormat/>
    <w:rsid w:val="00266E3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66E3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66E3E"/>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66E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6E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6E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6E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95F"/>
    <w:rPr>
      <w:rFonts w:ascii="Times New Roman" w:eastAsiaTheme="majorEastAsia"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EB4021"/>
    <w:rPr>
      <w:rFonts w:eastAsiaTheme="majorEastAsia"/>
      <w:b/>
      <w:bCs/>
      <w:color w:val="000000" w:themeColor="text1"/>
      <w:szCs w:val="28"/>
    </w:rPr>
  </w:style>
  <w:style w:type="character" w:customStyle="1" w:styleId="Heading3Char">
    <w:name w:val="Heading 3 Char"/>
    <w:basedOn w:val="DefaultParagraphFont"/>
    <w:link w:val="Heading3"/>
    <w:uiPriority w:val="9"/>
    <w:semiHidden/>
    <w:rsid w:val="00266E3E"/>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66E3E"/>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266E3E"/>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266E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6E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6E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6E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6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E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E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6E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6E3E"/>
    <w:rPr>
      <w:i/>
      <w:iCs/>
      <w:color w:val="404040" w:themeColor="text1" w:themeTint="BF"/>
    </w:rPr>
  </w:style>
  <w:style w:type="paragraph" w:styleId="ListParagraph">
    <w:name w:val="List Paragraph"/>
    <w:basedOn w:val="Normal"/>
    <w:uiPriority w:val="34"/>
    <w:qFormat/>
    <w:rsid w:val="00266E3E"/>
    <w:pPr>
      <w:ind w:left="720"/>
      <w:contextualSpacing/>
    </w:pPr>
  </w:style>
  <w:style w:type="character" w:styleId="IntenseEmphasis">
    <w:name w:val="Intense Emphasis"/>
    <w:basedOn w:val="DefaultParagraphFont"/>
    <w:uiPriority w:val="21"/>
    <w:qFormat/>
    <w:rsid w:val="00266E3E"/>
    <w:rPr>
      <w:i/>
      <w:iCs/>
      <w:color w:val="365F91" w:themeColor="accent1" w:themeShade="BF"/>
    </w:rPr>
  </w:style>
  <w:style w:type="paragraph" w:styleId="IntenseQuote">
    <w:name w:val="Intense Quote"/>
    <w:basedOn w:val="Normal"/>
    <w:next w:val="Normal"/>
    <w:link w:val="IntenseQuoteChar"/>
    <w:uiPriority w:val="30"/>
    <w:qFormat/>
    <w:rsid w:val="00266E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66E3E"/>
    <w:rPr>
      <w:i/>
      <w:iCs/>
      <w:color w:val="365F91" w:themeColor="accent1" w:themeShade="BF"/>
    </w:rPr>
  </w:style>
  <w:style w:type="character" w:styleId="IntenseReference">
    <w:name w:val="Intense Reference"/>
    <w:basedOn w:val="DefaultParagraphFont"/>
    <w:uiPriority w:val="32"/>
    <w:qFormat/>
    <w:rsid w:val="00266E3E"/>
    <w:rPr>
      <w:b/>
      <w:bCs/>
      <w:smallCaps/>
      <w:color w:val="365F91" w:themeColor="accent1" w:themeShade="BF"/>
      <w:spacing w:val="5"/>
    </w:rPr>
  </w:style>
  <w:style w:type="paragraph" w:customStyle="1" w:styleId="NormalAlignedLeft">
    <w:name w:val="Normal Aligned Left"/>
    <w:basedOn w:val="Normal"/>
    <w:link w:val="NormalAlignedLeftChar"/>
    <w:qFormat/>
    <w:rsid w:val="00EA3948"/>
    <w:pPr>
      <w:spacing w:after="240"/>
    </w:pPr>
    <w:rPr>
      <w:kern w:val="0"/>
    </w:rPr>
  </w:style>
  <w:style w:type="character" w:customStyle="1" w:styleId="NormalAlignedLeftChar">
    <w:name w:val="Normal Aligned Left Char"/>
    <w:basedOn w:val="DefaultParagraphFont"/>
    <w:link w:val="NormalAlignedLeft"/>
    <w:rsid w:val="00EA3948"/>
    <w:rPr>
      <w:rFonts w:ascii="Times New Roman" w:hAnsi="Times New Roman"/>
      <w:kern w:val="0"/>
      <w:sz w:val="24"/>
    </w:rPr>
  </w:style>
  <w:style w:type="paragraph" w:styleId="BodyText">
    <w:name w:val="Body Text"/>
    <w:basedOn w:val="Normal"/>
    <w:link w:val="BodyTextChar"/>
    <w:uiPriority w:val="1"/>
    <w:qFormat/>
    <w:rsid w:val="00EA3948"/>
    <w:pPr>
      <w:widowControl w:val="0"/>
      <w:autoSpaceDE w:val="0"/>
      <w:autoSpaceDN w:val="0"/>
      <w:spacing w:after="0" w:line="240" w:lineRule="auto"/>
    </w:pPr>
    <w:rPr>
      <w:rFonts w:eastAsia="Times New Roman"/>
      <w:kern w:val="0"/>
      <w:szCs w:val="24"/>
    </w:rPr>
  </w:style>
  <w:style w:type="character" w:customStyle="1" w:styleId="BodyTextChar">
    <w:name w:val="Body Text Char"/>
    <w:basedOn w:val="DefaultParagraphFont"/>
    <w:link w:val="BodyText"/>
    <w:uiPriority w:val="1"/>
    <w:rsid w:val="00EA3948"/>
    <w:rPr>
      <w:rFonts w:ascii="Times New Roman" w:eastAsia="Times New Roman" w:hAnsi="Times New Roman" w:cs="Times New Roman"/>
      <w:kern w:val="0"/>
      <w:sz w:val="24"/>
      <w:szCs w:val="24"/>
    </w:rPr>
  </w:style>
  <w:style w:type="character" w:styleId="SubtleReference">
    <w:name w:val="Subtle Reference"/>
    <w:uiPriority w:val="31"/>
    <w:qFormat/>
    <w:rsid w:val="003F3B5C"/>
  </w:style>
  <w:style w:type="paragraph" w:styleId="TOCHeading">
    <w:name w:val="TOC Heading"/>
    <w:basedOn w:val="Heading1"/>
    <w:next w:val="Normal"/>
    <w:uiPriority w:val="39"/>
    <w:unhideWhenUsed/>
    <w:qFormat/>
    <w:rsid w:val="00680B40"/>
    <w:pPr>
      <w:spacing w:before="240" w:after="0" w:line="259" w:lineRule="auto"/>
      <w:jc w:val="left"/>
      <w:outlineLvl w:val="9"/>
    </w:pPr>
    <w:rPr>
      <w:color w:val="auto"/>
      <w:kern w:val="0"/>
      <w:sz w:val="32"/>
      <w:szCs w:val="32"/>
    </w:rPr>
  </w:style>
  <w:style w:type="paragraph" w:styleId="TOC2">
    <w:name w:val="toc 2"/>
    <w:basedOn w:val="Normal"/>
    <w:next w:val="Normal"/>
    <w:autoRedefine/>
    <w:uiPriority w:val="39"/>
    <w:unhideWhenUsed/>
    <w:rsid w:val="009F07B7"/>
    <w:pPr>
      <w:tabs>
        <w:tab w:val="left" w:pos="960"/>
        <w:tab w:val="right" w:leader="dot" w:pos="8544"/>
      </w:tabs>
      <w:spacing w:line="259" w:lineRule="auto"/>
      <w:ind w:left="220"/>
    </w:pPr>
    <w:rPr>
      <w:rFonts w:eastAsiaTheme="minorEastAsia"/>
      <w:kern w:val="0"/>
    </w:rPr>
  </w:style>
  <w:style w:type="paragraph" w:styleId="TOC1">
    <w:name w:val="toc 1"/>
    <w:basedOn w:val="Normal"/>
    <w:next w:val="Normal"/>
    <w:link w:val="TOC1Char"/>
    <w:autoRedefine/>
    <w:uiPriority w:val="39"/>
    <w:unhideWhenUsed/>
    <w:rsid w:val="009F07B7"/>
    <w:pPr>
      <w:tabs>
        <w:tab w:val="right" w:leader="dot" w:pos="8544"/>
      </w:tabs>
      <w:spacing w:before="0" w:line="240" w:lineRule="auto"/>
    </w:pPr>
    <w:rPr>
      <w:rFonts w:eastAsiaTheme="minorEastAsia"/>
      <w:kern w:val="0"/>
    </w:rPr>
  </w:style>
  <w:style w:type="paragraph" w:styleId="TOC3">
    <w:name w:val="toc 3"/>
    <w:basedOn w:val="Normal"/>
    <w:next w:val="Normal"/>
    <w:autoRedefine/>
    <w:uiPriority w:val="39"/>
    <w:unhideWhenUsed/>
    <w:rsid w:val="009F07B7"/>
    <w:pPr>
      <w:spacing w:line="259" w:lineRule="auto"/>
      <w:ind w:left="440"/>
    </w:pPr>
    <w:rPr>
      <w:rFonts w:eastAsiaTheme="minorEastAsia"/>
      <w:kern w:val="0"/>
    </w:rPr>
  </w:style>
  <w:style w:type="character" w:styleId="Hyperlink">
    <w:name w:val="Hyperlink"/>
    <w:basedOn w:val="DefaultParagraphFont"/>
    <w:uiPriority w:val="99"/>
    <w:unhideWhenUsed/>
    <w:rsid w:val="009E495F"/>
    <w:rPr>
      <w:color w:val="0000FF" w:themeColor="hyperlink"/>
      <w:u w:val="single"/>
    </w:rPr>
  </w:style>
  <w:style w:type="paragraph" w:customStyle="1" w:styleId="TableofContents">
    <w:name w:val="Table of Contents"/>
    <w:basedOn w:val="TOC1"/>
    <w:link w:val="TableofContentsChar"/>
    <w:qFormat/>
    <w:rsid w:val="009E495F"/>
  </w:style>
  <w:style w:type="character" w:customStyle="1" w:styleId="TOC1Char">
    <w:name w:val="TOC 1 Char"/>
    <w:basedOn w:val="DefaultParagraphFont"/>
    <w:link w:val="TOC1"/>
    <w:uiPriority w:val="39"/>
    <w:rsid w:val="009F07B7"/>
    <w:rPr>
      <w:rFonts w:eastAsiaTheme="minorEastAsia"/>
      <w:kern w:val="0"/>
    </w:rPr>
  </w:style>
  <w:style w:type="character" w:customStyle="1" w:styleId="TableofContentsChar">
    <w:name w:val="Table of Contents Char"/>
    <w:basedOn w:val="TOC1Char"/>
    <w:link w:val="TableofContents"/>
    <w:rsid w:val="009E495F"/>
    <w:rPr>
      <w:rFonts w:ascii="Times New Roman" w:eastAsiaTheme="minorEastAsia" w:hAnsi="Times New Roman"/>
      <w:kern w:val="0"/>
      <w:sz w:val="24"/>
    </w:rPr>
  </w:style>
  <w:style w:type="paragraph" w:customStyle="1" w:styleId="Body">
    <w:name w:val="Body"/>
    <w:basedOn w:val="Normal"/>
    <w:link w:val="BodyChar"/>
    <w:qFormat/>
    <w:rsid w:val="000B3362"/>
    <w:pPr>
      <w:spacing w:before="120" w:after="120"/>
      <w:ind w:firstLine="720"/>
    </w:pPr>
    <w:rPr>
      <w:kern w:val="0"/>
    </w:rPr>
  </w:style>
  <w:style w:type="character" w:customStyle="1" w:styleId="BodyChar">
    <w:name w:val="Body Char"/>
    <w:basedOn w:val="DefaultParagraphFont"/>
    <w:link w:val="Body"/>
    <w:rsid w:val="000B3362"/>
    <w:rPr>
      <w:rFonts w:ascii="Times New Roman" w:hAnsi="Times New Roman"/>
      <w:kern w:val="0"/>
      <w:sz w:val="24"/>
    </w:rPr>
  </w:style>
  <w:style w:type="table" w:styleId="TableGrid">
    <w:name w:val="Table Grid"/>
    <w:basedOn w:val="TableNormal"/>
    <w:uiPriority w:val="59"/>
    <w:rsid w:val="007C2DCA"/>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1402FD"/>
    <w:pPr>
      <w:spacing w:before="0" w:after="200" w:line="240" w:lineRule="auto"/>
      <w:jc w:val="center"/>
    </w:pPr>
    <w:rPr>
      <w:iCs/>
      <w:sz w:val="20"/>
      <w:szCs w:val="18"/>
    </w:rPr>
  </w:style>
  <w:style w:type="character" w:styleId="PlaceholderText">
    <w:name w:val="Placeholder Text"/>
    <w:basedOn w:val="DefaultParagraphFont"/>
    <w:uiPriority w:val="99"/>
    <w:semiHidden/>
    <w:rsid w:val="0020729A"/>
    <w:rPr>
      <w:color w:val="666666"/>
    </w:rPr>
  </w:style>
  <w:style w:type="paragraph" w:styleId="TableofFigures">
    <w:name w:val="table of figures"/>
    <w:basedOn w:val="Normal"/>
    <w:next w:val="Normal"/>
    <w:uiPriority w:val="99"/>
    <w:unhideWhenUsed/>
    <w:rsid w:val="0020729A"/>
    <w:pPr>
      <w:spacing w:after="0"/>
    </w:pPr>
  </w:style>
  <w:style w:type="paragraph" w:styleId="Header">
    <w:name w:val="header"/>
    <w:basedOn w:val="Normal"/>
    <w:link w:val="HeaderChar"/>
    <w:uiPriority w:val="99"/>
    <w:unhideWhenUsed/>
    <w:rsid w:val="00B9152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91521"/>
  </w:style>
  <w:style w:type="paragraph" w:styleId="Footer">
    <w:name w:val="footer"/>
    <w:basedOn w:val="Normal"/>
    <w:link w:val="FooterChar"/>
    <w:uiPriority w:val="99"/>
    <w:unhideWhenUsed/>
    <w:rsid w:val="00B9152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91521"/>
  </w:style>
  <w:style w:type="paragraph" w:styleId="FootnoteText">
    <w:name w:val="footnote text"/>
    <w:basedOn w:val="Normal"/>
    <w:link w:val="FootnoteTextChar"/>
    <w:uiPriority w:val="99"/>
    <w:semiHidden/>
    <w:unhideWhenUsed/>
    <w:rsid w:val="00721F1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21F10"/>
    <w:rPr>
      <w:sz w:val="20"/>
      <w:szCs w:val="20"/>
    </w:rPr>
  </w:style>
  <w:style w:type="character" w:styleId="FootnoteReference">
    <w:name w:val="footnote reference"/>
    <w:basedOn w:val="DefaultParagraphFont"/>
    <w:uiPriority w:val="99"/>
    <w:semiHidden/>
    <w:unhideWhenUsed/>
    <w:rsid w:val="00721F10"/>
    <w:rPr>
      <w:vertAlign w:val="superscript"/>
    </w:rPr>
  </w:style>
  <w:style w:type="character" w:customStyle="1" w:styleId="UnresolvedMention">
    <w:name w:val="Unresolved Mention"/>
    <w:basedOn w:val="DefaultParagraphFont"/>
    <w:uiPriority w:val="99"/>
    <w:semiHidden/>
    <w:unhideWhenUsed/>
    <w:rsid w:val="00176A79"/>
    <w:rPr>
      <w:color w:val="605E5C"/>
      <w:shd w:val="clear" w:color="auto" w:fill="E1DFDD"/>
    </w:rPr>
  </w:style>
  <w:style w:type="character" w:styleId="FollowedHyperlink">
    <w:name w:val="FollowedHyperlink"/>
    <w:basedOn w:val="DefaultParagraphFont"/>
    <w:uiPriority w:val="99"/>
    <w:semiHidden/>
    <w:unhideWhenUsed/>
    <w:rsid w:val="00FB37A1"/>
    <w:rPr>
      <w:color w:val="800080" w:themeColor="followedHyperlink"/>
      <w:u w:val="single"/>
    </w:rPr>
  </w:style>
  <w:style w:type="character" w:styleId="CommentReference">
    <w:name w:val="annotation reference"/>
    <w:basedOn w:val="DefaultParagraphFont"/>
    <w:uiPriority w:val="99"/>
    <w:semiHidden/>
    <w:unhideWhenUsed/>
    <w:rsid w:val="00650DFE"/>
    <w:rPr>
      <w:sz w:val="16"/>
      <w:szCs w:val="16"/>
    </w:rPr>
  </w:style>
  <w:style w:type="paragraph" w:styleId="CommentText">
    <w:name w:val="annotation text"/>
    <w:basedOn w:val="Normal"/>
    <w:link w:val="CommentTextChar"/>
    <w:uiPriority w:val="99"/>
    <w:unhideWhenUsed/>
    <w:rsid w:val="00650DFE"/>
    <w:pPr>
      <w:spacing w:line="240" w:lineRule="auto"/>
    </w:pPr>
    <w:rPr>
      <w:sz w:val="20"/>
      <w:szCs w:val="20"/>
    </w:rPr>
  </w:style>
  <w:style w:type="character" w:customStyle="1" w:styleId="CommentTextChar">
    <w:name w:val="Comment Text Char"/>
    <w:basedOn w:val="DefaultParagraphFont"/>
    <w:link w:val="CommentText"/>
    <w:uiPriority w:val="99"/>
    <w:rsid w:val="00650DFE"/>
    <w:rPr>
      <w:sz w:val="20"/>
      <w:szCs w:val="20"/>
    </w:rPr>
  </w:style>
  <w:style w:type="paragraph" w:styleId="CommentSubject">
    <w:name w:val="annotation subject"/>
    <w:basedOn w:val="CommentText"/>
    <w:next w:val="CommentText"/>
    <w:link w:val="CommentSubjectChar"/>
    <w:uiPriority w:val="99"/>
    <w:semiHidden/>
    <w:unhideWhenUsed/>
    <w:rsid w:val="00650DFE"/>
    <w:rPr>
      <w:b/>
      <w:bCs/>
    </w:rPr>
  </w:style>
  <w:style w:type="character" w:customStyle="1" w:styleId="CommentSubjectChar">
    <w:name w:val="Comment Subject Char"/>
    <w:basedOn w:val="CommentTextChar"/>
    <w:link w:val="CommentSubject"/>
    <w:uiPriority w:val="99"/>
    <w:semiHidden/>
    <w:rsid w:val="00650DFE"/>
    <w:rPr>
      <w:b/>
      <w:bCs/>
      <w:sz w:val="20"/>
      <w:szCs w:val="20"/>
    </w:rPr>
  </w:style>
  <w:style w:type="paragraph" w:styleId="NormalWeb">
    <w:name w:val="Normal (Web)"/>
    <w:basedOn w:val="Normal"/>
    <w:uiPriority w:val="99"/>
    <w:semiHidden/>
    <w:unhideWhenUsed/>
    <w:rsid w:val="001251CB"/>
    <w:pPr>
      <w:spacing w:before="100" w:beforeAutospacing="1" w:line="240" w:lineRule="auto"/>
      <w:jc w:val="left"/>
    </w:pPr>
    <w:rPr>
      <w:rFonts w:eastAsia="Times New Roman"/>
      <w:kern w:val="0"/>
      <w:szCs w:val="24"/>
      <w14:ligatures w14:val="none"/>
    </w:rPr>
  </w:style>
  <w:style w:type="paragraph" w:customStyle="1" w:styleId="query-text-line">
    <w:name w:val="query-text-line"/>
    <w:basedOn w:val="Normal"/>
    <w:rsid w:val="00955808"/>
    <w:pPr>
      <w:spacing w:before="100" w:beforeAutospacing="1" w:line="240" w:lineRule="auto"/>
      <w:jc w:val="left"/>
    </w:pPr>
    <w:rPr>
      <w:rFonts w:eastAsia="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92124">
      <w:bodyDiv w:val="1"/>
      <w:marLeft w:val="0"/>
      <w:marRight w:val="0"/>
      <w:marTop w:val="0"/>
      <w:marBottom w:val="0"/>
      <w:divBdr>
        <w:top w:val="none" w:sz="0" w:space="0" w:color="auto"/>
        <w:left w:val="none" w:sz="0" w:space="0" w:color="auto"/>
        <w:bottom w:val="none" w:sz="0" w:space="0" w:color="auto"/>
        <w:right w:val="none" w:sz="0" w:space="0" w:color="auto"/>
      </w:divBdr>
      <w:divsChild>
        <w:div w:id="252931335">
          <w:marLeft w:val="640"/>
          <w:marRight w:val="0"/>
          <w:marTop w:val="0"/>
          <w:marBottom w:val="0"/>
          <w:divBdr>
            <w:top w:val="none" w:sz="0" w:space="0" w:color="auto"/>
            <w:left w:val="none" w:sz="0" w:space="0" w:color="auto"/>
            <w:bottom w:val="none" w:sz="0" w:space="0" w:color="auto"/>
            <w:right w:val="none" w:sz="0" w:space="0" w:color="auto"/>
          </w:divBdr>
        </w:div>
        <w:div w:id="2088845069">
          <w:marLeft w:val="640"/>
          <w:marRight w:val="0"/>
          <w:marTop w:val="0"/>
          <w:marBottom w:val="0"/>
          <w:divBdr>
            <w:top w:val="none" w:sz="0" w:space="0" w:color="auto"/>
            <w:left w:val="none" w:sz="0" w:space="0" w:color="auto"/>
            <w:bottom w:val="none" w:sz="0" w:space="0" w:color="auto"/>
            <w:right w:val="none" w:sz="0" w:space="0" w:color="auto"/>
          </w:divBdr>
        </w:div>
        <w:div w:id="364722102">
          <w:marLeft w:val="640"/>
          <w:marRight w:val="0"/>
          <w:marTop w:val="0"/>
          <w:marBottom w:val="0"/>
          <w:divBdr>
            <w:top w:val="none" w:sz="0" w:space="0" w:color="auto"/>
            <w:left w:val="none" w:sz="0" w:space="0" w:color="auto"/>
            <w:bottom w:val="none" w:sz="0" w:space="0" w:color="auto"/>
            <w:right w:val="none" w:sz="0" w:space="0" w:color="auto"/>
          </w:divBdr>
        </w:div>
        <w:div w:id="1653560585">
          <w:marLeft w:val="640"/>
          <w:marRight w:val="0"/>
          <w:marTop w:val="0"/>
          <w:marBottom w:val="0"/>
          <w:divBdr>
            <w:top w:val="none" w:sz="0" w:space="0" w:color="auto"/>
            <w:left w:val="none" w:sz="0" w:space="0" w:color="auto"/>
            <w:bottom w:val="none" w:sz="0" w:space="0" w:color="auto"/>
            <w:right w:val="none" w:sz="0" w:space="0" w:color="auto"/>
          </w:divBdr>
        </w:div>
        <w:div w:id="775948151">
          <w:marLeft w:val="640"/>
          <w:marRight w:val="0"/>
          <w:marTop w:val="0"/>
          <w:marBottom w:val="0"/>
          <w:divBdr>
            <w:top w:val="none" w:sz="0" w:space="0" w:color="auto"/>
            <w:left w:val="none" w:sz="0" w:space="0" w:color="auto"/>
            <w:bottom w:val="none" w:sz="0" w:space="0" w:color="auto"/>
            <w:right w:val="none" w:sz="0" w:space="0" w:color="auto"/>
          </w:divBdr>
        </w:div>
        <w:div w:id="593518816">
          <w:marLeft w:val="640"/>
          <w:marRight w:val="0"/>
          <w:marTop w:val="0"/>
          <w:marBottom w:val="0"/>
          <w:divBdr>
            <w:top w:val="none" w:sz="0" w:space="0" w:color="auto"/>
            <w:left w:val="none" w:sz="0" w:space="0" w:color="auto"/>
            <w:bottom w:val="none" w:sz="0" w:space="0" w:color="auto"/>
            <w:right w:val="none" w:sz="0" w:space="0" w:color="auto"/>
          </w:divBdr>
        </w:div>
        <w:div w:id="972446721">
          <w:marLeft w:val="640"/>
          <w:marRight w:val="0"/>
          <w:marTop w:val="0"/>
          <w:marBottom w:val="0"/>
          <w:divBdr>
            <w:top w:val="none" w:sz="0" w:space="0" w:color="auto"/>
            <w:left w:val="none" w:sz="0" w:space="0" w:color="auto"/>
            <w:bottom w:val="none" w:sz="0" w:space="0" w:color="auto"/>
            <w:right w:val="none" w:sz="0" w:space="0" w:color="auto"/>
          </w:divBdr>
        </w:div>
      </w:divsChild>
    </w:div>
    <w:div w:id="205067614">
      <w:bodyDiv w:val="1"/>
      <w:marLeft w:val="0"/>
      <w:marRight w:val="0"/>
      <w:marTop w:val="0"/>
      <w:marBottom w:val="0"/>
      <w:divBdr>
        <w:top w:val="none" w:sz="0" w:space="0" w:color="auto"/>
        <w:left w:val="none" w:sz="0" w:space="0" w:color="auto"/>
        <w:bottom w:val="none" w:sz="0" w:space="0" w:color="auto"/>
        <w:right w:val="none" w:sz="0" w:space="0" w:color="auto"/>
      </w:divBdr>
      <w:divsChild>
        <w:div w:id="989670662">
          <w:marLeft w:val="640"/>
          <w:marRight w:val="0"/>
          <w:marTop w:val="0"/>
          <w:marBottom w:val="0"/>
          <w:divBdr>
            <w:top w:val="none" w:sz="0" w:space="0" w:color="auto"/>
            <w:left w:val="none" w:sz="0" w:space="0" w:color="auto"/>
            <w:bottom w:val="none" w:sz="0" w:space="0" w:color="auto"/>
            <w:right w:val="none" w:sz="0" w:space="0" w:color="auto"/>
          </w:divBdr>
        </w:div>
      </w:divsChild>
    </w:div>
    <w:div w:id="255869454">
      <w:bodyDiv w:val="1"/>
      <w:marLeft w:val="0"/>
      <w:marRight w:val="0"/>
      <w:marTop w:val="0"/>
      <w:marBottom w:val="0"/>
      <w:divBdr>
        <w:top w:val="none" w:sz="0" w:space="0" w:color="auto"/>
        <w:left w:val="none" w:sz="0" w:space="0" w:color="auto"/>
        <w:bottom w:val="none" w:sz="0" w:space="0" w:color="auto"/>
        <w:right w:val="none" w:sz="0" w:space="0" w:color="auto"/>
      </w:divBdr>
      <w:divsChild>
        <w:div w:id="733896527">
          <w:marLeft w:val="0"/>
          <w:marRight w:val="0"/>
          <w:marTop w:val="0"/>
          <w:marBottom w:val="0"/>
          <w:divBdr>
            <w:top w:val="none" w:sz="0" w:space="0" w:color="auto"/>
            <w:left w:val="none" w:sz="0" w:space="0" w:color="auto"/>
            <w:bottom w:val="none" w:sz="0" w:space="0" w:color="auto"/>
            <w:right w:val="none" w:sz="0" w:space="0" w:color="auto"/>
          </w:divBdr>
          <w:divsChild>
            <w:div w:id="1589538438">
              <w:marLeft w:val="0"/>
              <w:marRight w:val="0"/>
              <w:marTop w:val="0"/>
              <w:marBottom w:val="0"/>
              <w:divBdr>
                <w:top w:val="none" w:sz="0" w:space="0" w:color="auto"/>
                <w:left w:val="none" w:sz="0" w:space="0" w:color="auto"/>
                <w:bottom w:val="none" w:sz="0" w:space="0" w:color="auto"/>
                <w:right w:val="none" w:sz="0" w:space="0" w:color="auto"/>
              </w:divBdr>
              <w:divsChild>
                <w:div w:id="138433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357968">
      <w:bodyDiv w:val="1"/>
      <w:marLeft w:val="0"/>
      <w:marRight w:val="0"/>
      <w:marTop w:val="0"/>
      <w:marBottom w:val="0"/>
      <w:divBdr>
        <w:top w:val="none" w:sz="0" w:space="0" w:color="auto"/>
        <w:left w:val="none" w:sz="0" w:space="0" w:color="auto"/>
        <w:bottom w:val="none" w:sz="0" w:space="0" w:color="auto"/>
        <w:right w:val="none" w:sz="0" w:space="0" w:color="auto"/>
      </w:divBdr>
    </w:div>
    <w:div w:id="491529633">
      <w:bodyDiv w:val="1"/>
      <w:marLeft w:val="0"/>
      <w:marRight w:val="0"/>
      <w:marTop w:val="0"/>
      <w:marBottom w:val="0"/>
      <w:divBdr>
        <w:top w:val="none" w:sz="0" w:space="0" w:color="auto"/>
        <w:left w:val="none" w:sz="0" w:space="0" w:color="auto"/>
        <w:bottom w:val="none" w:sz="0" w:space="0" w:color="auto"/>
        <w:right w:val="none" w:sz="0" w:space="0" w:color="auto"/>
      </w:divBdr>
      <w:divsChild>
        <w:div w:id="2014840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300571">
      <w:bodyDiv w:val="1"/>
      <w:marLeft w:val="0"/>
      <w:marRight w:val="0"/>
      <w:marTop w:val="0"/>
      <w:marBottom w:val="0"/>
      <w:divBdr>
        <w:top w:val="none" w:sz="0" w:space="0" w:color="auto"/>
        <w:left w:val="none" w:sz="0" w:space="0" w:color="auto"/>
        <w:bottom w:val="none" w:sz="0" w:space="0" w:color="auto"/>
        <w:right w:val="none" w:sz="0" w:space="0" w:color="auto"/>
      </w:divBdr>
    </w:div>
    <w:div w:id="884365145">
      <w:bodyDiv w:val="1"/>
      <w:marLeft w:val="0"/>
      <w:marRight w:val="0"/>
      <w:marTop w:val="0"/>
      <w:marBottom w:val="0"/>
      <w:divBdr>
        <w:top w:val="none" w:sz="0" w:space="0" w:color="auto"/>
        <w:left w:val="none" w:sz="0" w:space="0" w:color="auto"/>
        <w:bottom w:val="none" w:sz="0" w:space="0" w:color="auto"/>
        <w:right w:val="none" w:sz="0" w:space="0" w:color="auto"/>
      </w:divBdr>
      <w:divsChild>
        <w:div w:id="1729185632">
          <w:marLeft w:val="640"/>
          <w:marRight w:val="0"/>
          <w:marTop w:val="0"/>
          <w:marBottom w:val="0"/>
          <w:divBdr>
            <w:top w:val="none" w:sz="0" w:space="0" w:color="auto"/>
            <w:left w:val="none" w:sz="0" w:space="0" w:color="auto"/>
            <w:bottom w:val="none" w:sz="0" w:space="0" w:color="auto"/>
            <w:right w:val="none" w:sz="0" w:space="0" w:color="auto"/>
          </w:divBdr>
        </w:div>
      </w:divsChild>
    </w:div>
    <w:div w:id="917787085">
      <w:bodyDiv w:val="1"/>
      <w:marLeft w:val="0"/>
      <w:marRight w:val="0"/>
      <w:marTop w:val="0"/>
      <w:marBottom w:val="0"/>
      <w:divBdr>
        <w:top w:val="none" w:sz="0" w:space="0" w:color="auto"/>
        <w:left w:val="none" w:sz="0" w:space="0" w:color="auto"/>
        <w:bottom w:val="none" w:sz="0" w:space="0" w:color="auto"/>
        <w:right w:val="none" w:sz="0" w:space="0" w:color="auto"/>
      </w:divBdr>
    </w:div>
    <w:div w:id="930700061">
      <w:bodyDiv w:val="1"/>
      <w:marLeft w:val="0"/>
      <w:marRight w:val="0"/>
      <w:marTop w:val="0"/>
      <w:marBottom w:val="0"/>
      <w:divBdr>
        <w:top w:val="none" w:sz="0" w:space="0" w:color="auto"/>
        <w:left w:val="none" w:sz="0" w:space="0" w:color="auto"/>
        <w:bottom w:val="none" w:sz="0" w:space="0" w:color="auto"/>
        <w:right w:val="none" w:sz="0" w:space="0" w:color="auto"/>
      </w:divBdr>
      <w:divsChild>
        <w:div w:id="1914508155">
          <w:marLeft w:val="640"/>
          <w:marRight w:val="0"/>
          <w:marTop w:val="0"/>
          <w:marBottom w:val="0"/>
          <w:divBdr>
            <w:top w:val="none" w:sz="0" w:space="0" w:color="auto"/>
            <w:left w:val="none" w:sz="0" w:space="0" w:color="auto"/>
            <w:bottom w:val="none" w:sz="0" w:space="0" w:color="auto"/>
            <w:right w:val="none" w:sz="0" w:space="0" w:color="auto"/>
          </w:divBdr>
        </w:div>
        <w:div w:id="729764886">
          <w:marLeft w:val="640"/>
          <w:marRight w:val="0"/>
          <w:marTop w:val="0"/>
          <w:marBottom w:val="0"/>
          <w:divBdr>
            <w:top w:val="none" w:sz="0" w:space="0" w:color="auto"/>
            <w:left w:val="none" w:sz="0" w:space="0" w:color="auto"/>
            <w:bottom w:val="none" w:sz="0" w:space="0" w:color="auto"/>
            <w:right w:val="none" w:sz="0" w:space="0" w:color="auto"/>
          </w:divBdr>
        </w:div>
        <w:div w:id="1099252529">
          <w:marLeft w:val="640"/>
          <w:marRight w:val="0"/>
          <w:marTop w:val="0"/>
          <w:marBottom w:val="0"/>
          <w:divBdr>
            <w:top w:val="none" w:sz="0" w:space="0" w:color="auto"/>
            <w:left w:val="none" w:sz="0" w:space="0" w:color="auto"/>
            <w:bottom w:val="none" w:sz="0" w:space="0" w:color="auto"/>
            <w:right w:val="none" w:sz="0" w:space="0" w:color="auto"/>
          </w:divBdr>
        </w:div>
        <w:div w:id="1389767271">
          <w:marLeft w:val="640"/>
          <w:marRight w:val="0"/>
          <w:marTop w:val="0"/>
          <w:marBottom w:val="0"/>
          <w:divBdr>
            <w:top w:val="none" w:sz="0" w:space="0" w:color="auto"/>
            <w:left w:val="none" w:sz="0" w:space="0" w:color="auto"/>
            <w:bottom w:val="none" w:sz="0" w:space="0" w:color="auto"/>
            <w:right w:val="none" w:sz="0" w:space="0" w:color="auto"/>
          </w:divBdr>
        </w:div>
        <w:div w:id="1653289165">
          <w:marLeft w:val="640"/>
          <w:marRight w:val="0"/>
          <w:marTop w:val="0"/>
          <w:marBottom w:val="0"/>
          <w:divBdr>
            <w:top w:val="none" w:sz="0" w:space="0" w:color="auto"/>
            <w:left w:val="none" w:sz="0" w:space="0" w:color="auto"/>
            <w:bottom w:val="none" w:sz="0" w:space="0" w:color="auto"/>
            <w:right w:val="none" w:sz="0" w:space="0" w:color="auto"/>
          </w:divBdr>
        </w:div>
        <w:div w:id="894120437">
          <w:marLeft w:val="640"/>
          <w:marRight w:val="0"/>
          <w:marTop w:val="0"/>
          <w:marBottom w:val="0"/>
          <w:divBdr>
            <w:top w:val="none" w:sz="0" w:space="0" w:color="auto"/>
            <w:left w:val="none" w:sz="0" w:space="0" w:color="auto"/>
            <w:bottom w:val="none" w:sz="0" w:space="0" w:color="auto"/>
            <w:right w:val="none" w:sz="0" w:space="0" w:color="auto"/>
          </w:divBdr>
        </w:div>
      </w:divsChild>
    </w:div>
    <w:div w:id="1202744768">
      <w:bodyDiv w:val="1"/>
      <w:marLeft w:val="0"/>
      <w:marRight w:val="0"/>
      <w:marTop w:val="0"/>
      <w:marBottom w:val="0"/>
      <w:divBdr>
        <w:top w:val="none" w:sz="0" w:space="0" w:color="auto"/>
        <w:left w:val="none" w:sz="0" w:space="0" w:color="auto"/>
        <w:bottom w:val="none" w:sz="0" w:space="0" w:color="auto"/>
        <w:right w:val="none" w:sz="0" w:space="0" w:color="auto"/>
      </w:divBdr>
      <w:divsChild>
        <w:div w:id="547230257">
          <w:marLeft w:val="640"/>
          <w:marRight w:val="0"/>
          <w:marTop w:val="0"/>
          <w:marBottom w:val="0"/>
          <w:divBdr>
            <w:top w:val="none" w:sz="0" w:space="0" w:color="auto"/>
            <w:left w:val="none" w:sz="0" w:space="0" w:color="auto"/>
            <w:bottom w:val="none" w:sz="0" w:space="0" w:color="auto"/>
            <w:right w:val="none" w:sz="0" w:space="0" w:color="auto"/>
          </w:divBdr>
        </w:div>
        <w:div w:id="132908925">
          <w:marLeft w:val="640"/>
          <w:marRight w:val="0"/>
          <w:marTop w:val="0"/>
          <w:marBottom w:val="0"/>
          <w:divBdr>
            <w:top w:val="none" w:sz="0" w:space="0" w:color="auto"/>
            <w:left w:val="none" w:sz="0" w:space="0" w:color="auto"/>
            <w:bottom w:val="none" w:sz="0" w:space="0" w:color="auto"/>
            <w:right w:val="none" w:sz="0" w:space="0" w:color="auto"/>
          </w:divBdr>
        </w:div>
        <w:div w:id="1238369889">
          <w:marLeft w:val="640"/>
          <w:marRight w:val="0"/>
          <w:marTop w:val="0"/>
          <w:marBottom w:val="0"/>
          <w:divBdr>
            <w:top w:val="none" w:sz="0" w:space="0" w:color="auto"/>
            <w:left w:val="none" w:sz="0" w:space="0" w:color="auto"/>
            <w:bottom w:val="none" w:sz="0" w:space="0" w:color="auto"/>
            <w:right w:val="none" w:sz="0" w:space="0" w:color="auto"/>
          </w:divBdr>
        </w:div>
        <w:div w:id="170490409">
          <w:marLeft w:val="640"/>
          <w:marRight w:val="0"/>
          <w:marTop w:val="0"/>
          <w:marBottom w:val="0"/>
          <w:divBdr>
            <w:top w:val="none" w:sz="0" w:space="0" w:color="auto"/>
            <w:left w:val="none" w:sz="0" w:space="0" w:color="auto"/>
            <w:bottom w:val="none" w:sz="0" w:space="0" w:color="auto"/>
            <w:right w:val="none" w:sz="0" w:space="0" w:color="auto"/>
          </w:divBdr>
        </w:div>
      </w:divsChild>
    </w:div>
    <w:div w:id="1230190379">
      <w:bodyDiv w:val="1"/>
      <w:marLeft w:val="0"/>
      <w:marRight w:val="0"/>
      <w:marTop w:val="0"/>
      <w:marBottom w:val="0"/>
      <w:divBdr>
        <w:top w:val="none" w:sz="0" w:space="0" w:color="auto"/>
        <w:left w:val="none" w:sz="0" w:space="0" w:color="auto"/>
        <w:bottom w:val="none" w:sz="0" w:space="0" w:color="auto"/>
        <w:right w:val="none" w:sz="0" w:space="0" w:color="auto"/>
      </w:divBdr>
      <w:divsChild>
        <w:div w:id="1588927389">
          <w:marLeft w:val="640"/>
          <w:marRight w:val="0"/>
          <w:marTop w:val="0"/>
          <w:marBottom w:val="0"/>
          <w:divBdr>
            <w:top w:val="none" w:sz="0" w:space="0" w:color="auto"/>
            <w:left w:val="none" w:sz="0" w:space="0" w:color="auto"/>
            <w:bottom w:val="none" w:sz="0" w:space="0" w:color="auto"/>
            <w:right w:val="none" w:sz="0" w:space="0" w:color="auto"/>
          </w:divBdr>
        </w:div>
      </w:divsChild>
    </w:div>
    <w:div w:id="1238441480">
      <w:bodyDiv w:val="1"/>
      <w:marLeft w:val="0"/>
      <w:marRight w:val="0"/>
      <w:marTop w:val="0"/>
      <w:marBottom w:val="0"/>
      <w:divBdr>
        <w:top w:val="none" w:sz="0" w:space="0" w:color="auto"/>
        <w:left w:val="none" w:sz="0" w:space="0" w:color="auto"/>
        <w:bottom w:val="none" w:sz="0" w:space="0" w:color="auto"/>
        <w:right w:val="none" w:sz="0" w:space="0" w:color="auto"/>
      </w:divBdr>
      <w:divsChild>
        <w:div w:id="1143430919">
          <w:marLeft w:val="640"/>
          <w:marRight w:val="0"/>
          <w:marTop w:val="0"/>
          <w:marBottom w:val="0"/>
          <w:divBdr>
            <w:top w:val="none" w:sz="0" w:space="0" w:color="auto"/>
            <w:left w:val="none" w:sz="0" w:space="0" w:color="auto"/>
            <w:bottom w:val="none" w:sz="0" w:space="0" w:color="auto"/>
            <w:right w:val="none" w:sz="0" w:space="0" w:color="auto"/>
          </w:divBdr>
        </w:div>
        <w:div w:id="369041094">
          <w:marLeft w:val="640"/>
          <w:marRight w:val="0"/>
          <w:marTop w:val="0"/>
          <w:marBottom w:val="0"/>
          <w:divBdr>
            <w:top w:val="none" w:sz="0" w:space="0" w:color="auto"/>
            <w:left w:val="none" w:sz="0" w:space="0" w:color="auto"/>
            <w:bottom w:val="none" w:sz="0" w:space="0" w:color="auto"/>
            <w:right w:val="none" w:sz="0" w:space="0" w:color="auto"/>
          </w:divBdr>
        </w:div>
      </w:divsChild>
    </w:div>
    <w:div w:id="1375733983">
      <w:bodyDiv w:val="1"/>
      <w:marLeft w:val="0"/>
      <w:marRight w:val="0"/>
      <w:marTop w:val="0"/>
      <w:marBottom w:val="0"/>
      <w:divBdr>
        <w:top w:val="none" w:sz="0" w:space="0" w:color="auto"/>
        <w:left w:val="none" w:sz="0" w:space="0" w:color="auto"/>
        <w:bottom w:val="none" w:sz="0" w:space="0" w:color="auto"/>
        <w:right w:val="none" w:sz="0" w:space="0" w:color="auto"/>
      </w:divBdr>
      <w:divsChild>
        <w:div w:id="1264068713">
          <w:marLeft w:val="640"/>
          <w:marRight w:val="0"/>
          <w:marTop w:val="0"/>
          <w:marBottom w:val="0"/>
          <w:divBdr>
            <w:top w:val="none" w:sz="0" w:space="0" w:color="auto"/>
            <w:left w:val="none" w:sz="0" w:space="0" w:color="auto"/>
            <w:bottom w:val="none" w:sz="0" w:space="0" w:color="auto"/>
            <w:right w:val="none" w:sz="0" w:space="0" w:color="auto"/>
          </w:divBdr>
        </w:div>
      </w:divsChild>
    </w:div>
    <w:div w:id="1805929579">
      <w:bodyDiv w:val="1"/>
      <w:marLeft w:val="0"/>
      <w:marRight w:val="0"/>
      <w:marTop w:val="0"/>
      <w:marBottom w:val="0"/>
      <w:divBdr>
        <w:top w:val="none" w:sz="0" w:space="0" w:color="auto"/>
        <w:left w:val="none" w:sz="0" w:space="0" w:color="auto"/>
        <w:bottom w:val="none" w:sz="0" w:space="0" w:color="auto"/>
        <w:right w:val="none" w:sz="0" w:space="0" w:color="auto"/>
      </w:divBdr>
      <w:divsChild>
        <w:div w:id="323900307">
          <w:marLeft w:val="640"/>
          <w:marRight w:val="0"/>
          <w:marTop w:val="0"/>
          <w:marBottom w:val="0"/>
          <w:divBdr>
            <w:top w:val="none" w:sz="0" w:space="0" w:color="auto"/>
            <w:left w:val="none" w:sz="0" w:space="0" w:color="auto"/>
            <w:bottom w:val="none" w:sz="0" w:space="0" w:color="auto"/>
            <w:right w:val="none" w:sz="0" w:space="0" w:color="auto"/>
          </w:divBdr>
        </w:div>
      </w:divsChild>
    </w:div>
    <w:div w:id="2073650528">
      <w:bodyDiv w:val="1"/>
      <w:marLeft w:val="0"/>
      <w:marRight w:val="0"/>
      <w:marTop w:val="0"/>
      <w:marBottom w:val="0"/>
      <w:divBdr>
        <w:top w:val="none" w:sz="0" w:space="0" w:color="auto"/>
        <w:left w:val="none" w:sz="0" w:space="0" w:color="auto"/>
        <w:bottom w:val="none" w:sz="0" w:space="0" w:color="auto"/>
        <w:right w:val="none" w:sz="0" w:space="0" w:color="auto"/>
      </w:divBdr>
      <w:divsChild>
        <w:div w:id="739598437">
          <w:marLeft w:val="640"/>
          <w:marRight w:val="0"/>
          <w:marTop w:val="0"/>
          <w:marBottom w:val="0"/>
          <w:divBdr>
            <w:top w:val="none" w:sz="0" w:space="0" w:color="auto"/>
            <w:left w:val="none" w:sz="0" w:space="0" w:color="auto"/>
            <w:bottom w:val="none" w:sz="0" w:space="0" w:color="auto"/>
            <w:right w:val="none" w:sz="0" w:space="0" w:color="auto"/>
          </w:divBdr>
        </w:div>
        <w:div w:id="254019469">
          <w:marLeft w:val="640"/>
          <w:marRight w:val="0"/>
          <w:marTop w:val="0"/>
          <w:marBottom w:val="0"/>
          <w:divBdr>
            <w:top w:val="none" w:sz="0" w:space="0" w:color="auto"/>
            <w:left w:val="none" w:sz="0" w:space="0" w:color="auto"/>
            <w:bottom w:val="none" w:sz="0" w:space="0" w:color="auto"/>
            <w:right w:val="none" w:sz="0" w:space="0" w:color="auto"/>
          </w:divBdr>
        </w:div>
        <w:div w:id="152444001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dgs.un.org/goal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E62F64A2-3156-4218-A0F5-EDE4019C0EEC}"/>
      </w:docPartPr>
      <w:docPartBody>
        <w:p w:rsidR="001279DA" w:rsidRDefault="001279DA">
          <w:r w:rsidRPr="005218F9">
            <w:rPr>
              <w:rStyle w:val="PlaceholderText"/>
            </w:rPr>
            <w:t>Click or tap here to enter text.</w:t>
          </w:r>
        </w:p>
      </w:docPartBody>
    </w:docPart>
    <w:docPart>
      <w:docPartPr>
        <w:name w:val="9415A809E67D4A6F8DE553445C2D968A"/>
        <w:category>
          <w:name w:val="General"/>
          <w:gallery w:val="placeholder"/>
        </w:category>
        <w:types>
          <w:type w:val="bbPlcHdr"/>
        </w:types>
        <w:behaviors>
          <w:behavior w:val="content"/>
        </w:behaviors>
        <w:guid w:val="{3955ACC1-D373-4B51-83C6-DE4D785E2C22}"/>
      </w:docPartPr>
      <w:docPartBody>
        <w:p w:rsidR="000B631B" w:rsidRDefault="00B47AA7" w:rsidP="00B47AA7">
          <w:pPr>
            <w:pStyle w:val="9415A809E67D4A6F8DE553445C2D968A"/>
          </w:pPr>
          <w:r w:rsidRPr="005218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9DA"/>
    <w:rsid w:val="000B631B"/>
    <w:rsid w:val="001279DA"/>
    <w:rsid w:val="002D0F42"/>
    <w:rsid w:val="00301254"/>
    <w:rsid w:val="0034229C"/>
    <w:rsid w:val="004204C6"/>
    <w:rsid w:val="004652EE"/>
    <w:rsid w:val="00505733"/>
    <w:rsid w:val="00652537"/>
    <w:rsid w:val="00653962"/>
    <w:rsid w:val="00742B68"/>
    <w:rsid w:val="007C56E5"/>
    <w:rsid w:val="00822109"/>
    <w:rsid w:val="0084149A"/>
    <w:rsid w:val="009367F6"/>
    <w:rsid w:val="00994C5A"/>
    <w:rsid w:val="00A25A51"/>
    <w:rsid w:val="00A32728"/>
    <w:rsid w:val="00B47AA7"/>
    <w:rsid w:val="00D22E49"/>
    <w:rsid w:val="00D42D26"/>
    <w:rsid w:val="00D6760E"/>
    <w:rsid w:val="00E0148F"/>
    <w:rsid w:val="00E21B3B"/>
    <w:rsid w:val="00E24D06"/>
    <w:rsid w:val="00E6563B"/>
    <w:rsid w:val="00E75D68"/>
    <w:rsid w:val="00F73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15A809E67D4A6F8DE553445C2D968A">
    <w:name w:val="9415A809E67D4A6F8DE553445C2D968A"/>
    <w:rsid w:val="00B47AA7"/>
  </w:style>
  <w:style w:type="character" w:styleId="PlaceholderText">
    <w:name w:val="Placeholder Text"/>
    <w:basedOn w:val="DefaultParagraphFont"/>
    <w:uiPriority w:val="99"/>
    <w:semiHidden/>
    <w:rsid w:val="00E21B3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FBCEFA-560E-4008-A4D3-988CD636018F}">
  <we:reference id="wa104382081" version="1.55.1.0" store="tr-TR" storeType="OMEX"/>
  <we:alternateReferences>
    <we:reference id="wa104382081" version="1.55.1.0" store="" storeType="OMEX"/>
  </we:alternateReferences>
  <we:properties>
    <we:property name="MENDELEY_CITATIONS" value="[{&quot;citationID&quot;:&quot;MENDELEY_CITATION_2669f5bb-55c4-418e-98be-74bbb6fbd2c1&quot;,&quot;properties&quot;:{&quot;noteIndex&quot;:0},&quot;isEdited&quot;:false,&quot;manualOverride&quot;:{&quot;isManuallyOverridden&quot;:false,&quot;citeprocText&quot;:&quot;[1]&quot;,&quot;manualOverrideText&quot;:&quot;&quot;},&quot;citationTag&quot;:&quot;MENDELEY_CITATION_v3_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&quot;,&quot;citationItems&quot;:[{&quot;id&quot;:&quot;39719117-9db1-36df-9c8d-5685e3a8ce89&quot;,&quot;itemData&quot;:{&quot;type&quot;:&quot;report&quot;,&quot;id&quot;:&quot;39719117-9db1-36df-9c8d-5685e3a8ce89&quot;,&quot;title&quot;:&quot;Evolutionary Algorithms for Multiobjective Optimization: Methods and Applications&quot;,&quot;author&quot;:[{&quot;family&quot;:&quot;Zitzler&quot;,&quot;given&quot;:&quot;Eckart&quot;,&quot;parse-names&quot;:false,&quot;dropping-particle&quot;:&quot;&quot;,&quot;non-dropping-particle&quot;:&quot;&quot;},{&quot;family&quot;:&quot;Technische&quot;,&quot;given&quot;:&quot;Eidgenössische&quot;,&quot;parse-names&quot;:false,&quot;dropping-particle&quot;:&quot;&quot;,&quot;non-dropping-particle&quot;:&quot;&quot;},{&quot;family&quot;:&quot;Zürich&quot;,&quot;given&quot;:&quot;Hochschule&quot;,&quot;parse-names&quot;:false,&quot;dropping-particle&quot;:&quot;&quot;,&quot;non-dropping-particle&quot;:&quot;&quot;}],&quot;accessed&quot;:{&quot;date-parts&quot;:[[2021,6,22]]},&quot;URL&quot;:&quot;http://citeseerx.ist.psu.edu/viewdoc/download?doi=10.1.1.433.2828&amp;rep=rep1&amp;type=pdf&quot;,&quot;issued&quot;:{&quot;date-parts&quot;:[[1999]]},&quot;container-title-short&quot;:&quot;&quot;},&quot;isTemporary&quot;:false}]},{&quot;citationID&quot;:&quot;MENDELEY_CITATION_ff0ef9e6-fabe-4365-aeb3-c0029a113051&quot;,&quot;properties&quot;:{&quot;noteIndex&quot;:0},&quot;isEdited&quot;:false,&quot;manualOverride&quot;:{&quot;isManuallyOverridden&quot;:false,&quot;citeprocText&quot;:&quot;[2]&quot;,&quot;manualOverrideText&quot;:&quot;&quot;},&quot;citationTag&quot;:&quot;MENDELEY_CITATION_v3_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&quot;,&quot;citationItems&quot;:[{&quot;id&quot;:&quot;57299205-4026-3ddb-8a5e-89fedc4c6deb&quot;,&quot;itemData&quot;:{&quot;type&quot;:&quot;article-journal&quot;,&quot;id&quot;:&quot;57299205-4026-3ddb-8a5e-89fedc4c6deb&quot;,&quot;title&quot;:&quot;Enhancing Stochastic Search Performance by Value-Biased Randomization of Heuristics&quot;,&quot;author&quot;:[{&quot;family&quot;:&quot;Cicirello&quot;,&quot;given&quot;:&quot;Vincent&quot;,&quot;parse-names&quot;:false,&quot;dropping-particle&quot;:&quot;&quot;,&quot;non-dropping-particle&quot;:&quot;&quot;},{&quot;family&quot;:&quot;Smith&quot;,&quot;given&quot;:&quot;Stephen&quot;,&quot;parse-names&quot;:false,&quot;dropping-particle&quot;:&quot;&quot;,&quot;non-dropping-particle&quot;:&quot;&quot;}],&quot;container-title&quot;:&quot;J. Heuristics&quot;,&quot;DOI&quot;:&quot;10.1007/s10732-005-6997-8&quot;,&quot;issued&quot;:{&quot;date-parts&quot;:[[2005]]},&quot;page&quot;:&quot;5-34&quot;,&quot;volume&quot;:&quot;11&quot;,&quot;container-title-short&quot;:&quot;&quot;},&quot;isTemporary&quot;:false}]},{&quot;citationID&quot;:&quot;MENDELEY_CITATION_cdced7ec-f780-46b7-b47d-0780e53da0c5&quot;,&quot;properties&quot;:{&quot;noteIndex&quot;:0},&quot;isEdited&quot;:false,&quot;manualOverride&quot;:{&quot;isManuallyOverridden&quot;:false,&quot;citeprocText&quot;:&quot;[3]&quot;,&quot;manualOverrideText&quot;:&quot;&quot;},&quot;citationTag&quot;:&quot;MENDELEY_CITATION_v3_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&quot;,&quot;citationItems&quot;:[{&quot;id&quot;:&quot;e7839443-10eb-3ab3-859b-61b5fbb2c085&quot;,&quot;itemData&quot;:{&quot;type&quot;:&quot;article-journal&quot;,&quot;id&quot;:&quot;e7839443-10eb-3ab3-859b-61b5fbb2c085&quot;,&quot;title&quot;:&quot;Model predictive controller for active demand side management with PV self-consumption in an intelligent building&quot;,&quot;author&quot;:[{&quot;family&quot;:&quot;Zong&quot;,&quot;given&quot;:&quot;Yi&quot;,&quot;parse-names&quot;:false,&quot;dropping-particle&quot;:&quot;&quot;,&quot;non-dropping-particle&quot;:&quot;&quot;},{&quot;family&quot;:&quot;Mihet-Popa&quot;,&quot;given&quot;:&quot;Lucian&quot;,&quot;parse-names&quot;:false,&quot;dropping-particle&quot;:&quot;&quot;,&quot;non-dropping-particle&quot;:&quot;&quot;},{&quot;family&quot;:&quot;Kullmann&quot;,&quot;given&quot;:&quot;Daniel&quot;,&quot;parse-names&quot;:false,&quot;dropping-particle&quot;:&quot;&quot;,&quot;non-dropping-particle&quot;:&quot;&quot;},{&quot;family&quot;:&quot;Thavlov&quot;,&quot;given&quot;:&quot;Anders&quot;,&quot;parse-names&quot;:false,&quot;dropping-particle&quot;:&quot;&quot;,&quot;non-dropping-particle&quot;:&quot;&quot;},{&quot;family&quot;:&quot;Gehrke&quot;,&quot;given&quot;:&quot;Oliver&quot;,&quot;parse-names&quot;:false,&quot;dropping-particle&quot;:&quot;&quot;,&quot;non-dropping-particle&quot;:&quot;&quot;},{&quot;family&quot;:&quot;Bindner&quot;,&quot;given&quot;:&quot;Henrik W.&quot;,&quot;parse-names&quot;:false,&quot;dropping-particle&quot;:&quot;&quot;,&quot;non-dropping-particle&quot;:&quot;&quot;}],&quot;container-title&quot;:&quot;IEEE PES Innovative Smart Grid Technologies Conference Europe&quot;,&quot;accessed&quot;:{&quot;date-parts&quot;:[[2021,12,2]]},&quot;DOI&quot;:&quot;10.1109/ISGTEUROPE.2012.6465618&quot;,&quot;ISBN&quot;:&quot;9781467325974&quot;,&quot;issued&quot;:{&quot;date-parts&quot;:[[2012]]},&quot;abstract&quot;:&quot;This paper presents a Model Predictive Controller (MPC) for electrical heaters' predictive power consumption including maximizing the use of local generation (e.g. solar power) in an intelligent building. The MPC is based on dynamic power price and weather forecast, considering users' comfort settings to meet an optimization objective such as minimum cost and minimum reference temperature error. It demonstrates that this MPC strategy can realize load shifting, and maximize the PV self-consumption in the residential sector. With this demand side control study, it is expected that MPC strategy for Active Demand Side Management (ADSM) can dramatically save energy and improve grid reliability, when there is a high penetration of Renewable Energy Sources (RESs) in the power system. © 2012 IEEE.&quot;,&quot;container-title-short&quot;:&quot;&quot;},&quot;isTemporary&quot;:false}]},{&quot;citationID&quot;:&quot;MENDELEY_CITATION_249983ef-5e9c-4a3d-9764-e179ad1dccae&quot;,&quot;properties&quot;:{&quot;noteIndex&quot;:0},&quot;isEdited&quot;:false,&quot;manualOverride&quot;:{&quot;isManuallyOverridden&quot;:false,&quot;citeprocText&quot;:&quot;[4], [5], [6]&quot;,&quot;manualOverrideText&quot;:&quot;&quot;},&quot;citationTag&quot;:&quot;MENDELEY_CITATION_v3_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&quot;,&quot;citationItems&quot;:[{&quot;id&quot;:&quot;cd3fca41-1ab9-300c-9291-33868af1c32d&quot;,&quot;itemData&quot;:{&quot;type&quot;:&quot;article-journal&quot;,&quot;id&quot;:&quot;cd3fca41-1ab9-300c-9291-33868af1c32d&quot;,&quot;title&quot;:&quot;Increasing Women's Participation in CS at Large Public Universities: Issues and Insights&quot;,&quot;author&quot;:[{&quot;family&quot;:&quot;Rezwana&quot;,&quot;given&quot;:&quot;Jeba&quot;,&quot;parse-names&quot;:false,&quot;dropping-particle&quot;:&quot;&quot;,&quot;non-dropping-particle&quot;:&quot;&quot;},{&quot;family&quot;:&quot;Maher&quot;,&quot;given&quot;:&quot;Mary&quot;,&quot;parse-names&quot;:false,&quot;dropping-particle&quot;:&quot;Lou&quot;,&quot;non-dropping-particle&quot;:&quot;&quot;}],&quot;container-title&quot;:&quot;ACM Inroads&quot;,&quot;DOI&quot;:&quot;10.1145/3584181&quot;,&quot;ISSN&quot;:&quot;2153-2184&quot;,&quot;issued&quot;:{&quot;date-parts&quot;:[[2023,6,19]]},&quot;page&quot;:&quot;18-25&quot;,&quot;abstract&quot;:&quot;&lt;p&gt;Despite rapidly growing interest in Computer Science (CS), CS has the second lowest participation rate for women of all science and engineering degrees, according to a recent report by the US National Science Board [16]. The reasons for women's underrepresentation and their experiences may differ from university to university. Universities are very different in terms of types of students, student profiles, students' socio-economic status, race, number of students, admission requirements, and resources. For example, some universities can create gender balance in introductory courses through selective admission. However, typically, admission practices in large public universities are not able to achieve gender balance for CS majors. As a result, there are lower percentages of women in the CS major in large public universities than in selective schools. In addition, large public universities tend to have a larger number of CS students when compared to private universities. To understand women students' experiences and struggles in computer science at a large public university in the United States and to find ways to intervene in favor of gender equity in computer science, we conducted in-depth interviews with women students in introductory programming courses. In this article, we present women students' experiences, struggles, expectations and offer potential interventions based on the findings to encourage women to consider CS as their major and stay in the CS major. Our interview data shows there is a persistent effect of lack of prior programming experience and gender bias that leads to a negative experience for women students in introductory CS courses. This article presents the challenges faced by women in CS and provides their recommendations for attracting and retaining women students in CS at large public universities.&lt;/p&gt;&quot;,&quot;issue&quot;:&quot;2&quot;,&quot;volume&quot;:&quot;14&quot;,&quot;container-title-short&quot;:&quot;&quot;},&quot;isTemporary&quot;:false},{&quot;id&quot;:&quot;cdd77391-2cb3-3d52-a600-dcae67ad6ab0&quot;,&quot;itemData&quot;:{&quot;type&quot;:&quot;article-journal&quot;,&quot;id&quot;:&quot;cdd77391-2cb3-3d52-a600-dcae67ad6ab0&quot;,&quot;title&quot;:&quot;Anatomy of an Enduring Gender Gap: The Evolution of Women’s Participation in Computer Science&quot;,&quot;author&quot;:[{&quot;family&quot;:&quot;Sax&quot;,&quot;given&quot;:&quot;Linda J.&quot;,&quot;parse-names&quot;:false,&quot;dropping-particle&quot;:&quot;&quot;,&quot;non-dropping-particle&quot;:&quot;&quot;},{&quot;family&quot;:&quot;Lehman&quot;,&quot;given&quot;:&quot;Kathleen J.&quot;,&quot;parse-names&quot;:false,&quot;dropping-particle&quot;:&quot;&quot;,&quot;non-dropping-particle&quot;:&quot;&quot;},{&quot;family&quot;:&quot;Jacobs&quot;,&quot;given&quot;:&quot;Jerry A.&quot;,&quot;parse-names&quot;:false,&quot;dropping-particle&quot;:&quot;&quot;,&quot;non-dropping-particle&quot;:&quot;&quot;},{&quot;family&quot;:&quot;Kanny&quot;,&quot;given&quot;:&quot;M. Allison&quot;,&quot;parse-names&quot;:false,&quot;dropping-particle&quot;:&quot;&quot;,&quot;non-dropping-particle&quot;:&quot;&quot;},{&quot;family&quot;:&quot;Lim&quot;,&quot;given&quot;:&quot;Gloria&quot;,&quot;parse-names&quot;:false,&quot;dropping-particle&quot;:&quot;&quot;,&quot;non-dropping-particle&quot;:&quot;&quot;},{&quot;family&quot;:&quot;Monje-Paulson&quot;,&quot;given&quot;:&quot;Laura&quot;,&quot;parse-names&quot;:false,&quot;dropping-particle&quot;:&quot;&quot;,&quot;non-dropping-particle&quot;:&quot;&quot;},{&quot;family&quot;:&quot;Zimmerman&quot;,&quot;given&quot;:&quot;Hilary B.&quot;,&quot;parse-names&quot;:false,&quot;dropping-particle&quot;:&quot;&quot;,&quot;non-dropping-particle&quot;:&quot;&quot;}],&quot;container-title&quot;:&quot;The Journal of Higher Education&quot;,&quot;container-title-short&quot;:&quot;J Higher Educ&quot;,&quot;DOI&quot;:&quot;10.1080/00221546.2016.1257306&quot;,&quot;ISSN&quot;:&quot;0022-1546&quot;,&quot;issued&quot;:{&quot;date-parts&quot;:[[2017,3,4]]},&quot;page&quot;:&quot;258-293&quot;,&quot;issue&quot;:&quot;2&quot;,&quot;volume&quot;:&quot;88&quot;},&quot;isTemporary&quot;:false},{&quot;id&quot;:&quot;f2f6dd37-b540-3cb6-b36e-ce882228c00b&quot;,&quot;itemData&quot;:{&quot;type&quot;:&quot;report&quot;,&quot;id&quot;:&quot;f2f6dd37-b540-3cb6-b36e-ce882228c00b&quot;,&quot;title&quot;:&quot;ICT workforce in Europe and its gender challenge after Covid-19. An overview of good practice solutions, with a focus on the Nordic-Baltic region. &quot;,&quot;author&quot;:[{&quot;family&quot;:&quot;Sekmokas&quot;,&quot;given&quot;:&quot;Mantas&quot;,&quot;parse-names&quot;:false,&quot;dropping-particle&quot;:&quot;&quot;,&quot;non-dropping-particle&quot;:&quot;&quot;},{&quot;family&quot;:&quot;Vitaitė&quot;,&quot;given&quot;:&quot;Žydrūnė&quot;,&quot;parse-names&quot;:false,&quot;dropping-particle&quot;:&quot;&quot;,&quot;non-dropping-particle&quot;:&quot;&quot;}],&quot;issued&quot;:{&quot;date-parts&quot;:[[2021]]}},&quot;isTemporary&quot;:false}]},{&quot;citationID&quot;:&quot;MENDELEY_CITATION_6ca143d3-6a5f-49f2-9ee1-33797222be09&quot;,&quot;properties&quot;:{&quot;noteIndex&quot;:0},&quot;isEdited&quot;:false,&quot;manualOverride&quot;:{&quot;isManuallyOverridden&quot;:false,&quot;citeprocText&quot;:&quot;[7]&quot;,&quot;manualOverrideText&quot;:&quot;&quot;},&quot;citationTag&quot;:&quot;MENDELEY_CITATION_v3_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&quot;,&quot;citationItems&quot;:[{&quot;id&quot;:&quot;c254b094-4ee7-3b44-8de6-88d5c7294ed4&quot;,&quot;itemData&quot;:{&quot;type&quot;:&quot;article-journal&quot;,&quot;id&quot;:&quot;c254b094-4ee7-3b44-8de6-88d5c7294ed4&quot;,&quot;title&quot;:&quot;Impact assessment methods for teaching activities on sustainable development goals in higher education institutions: A case study from a Bosnian university&quot;,&quot;author&quot;:[{&quot;family&quot;:&quot;Tasakovic&quot;,&quot;given&quot;:&quot;Lejla&quot;,&quot;parse-names&quot;:false,&quot;dropping-particle&quot;:&quot;&quot;,&quot;non-dropping-particle&quot;:&quot;&quot;},{&quot;family&quot;:&quot;Buyukdagli&quot;,&quot;given&quot;:&quot;Ozge&quot;,&quot;parse-names&quot;:false,&quot;dropping-particle&quot;:&quot;&quot;,&quot;non-dropping-particle&quot;:&quot;&quot;}],&quot;container-title&quot;:&quot;Heritage and Sustainable Development&quot;,&quot;accessed&quot;:{&quot;date-parts&quot;:[[2024,12,28]]},&quot;DOI&quot;:&quot;10.37868/hsd.v6i2.386&quot;,&quot;ISSN&quot;:&quot;2712-0554&quot;,&quot;URL&quot;:&quot;http://www.hsd.ardascience.com/index.php/journal/article/view/386&quot;,&quot;issued&quot;:{&quot;date-parts&quot;:[[2024]]},&quot;page&quot;:&quot;445-458&quot;,&quot;abstract&quot;:&quot;This study explores various approaches for assessing the impact of teaching activities on Sustainable Development Goals (SDGs). In addition to the well-known keyword search method, the study also introduces innovative methods utilizing text similarity algorithms, specifically Jaccard and Cosine algorithms. The performances of the traditional keyword search method and the proposed text similarity algorithms are then compared with the results obtained from a self-identification study conducted among the academic staff within the case study context. The strengths and weaknesses of each method are also discussed, aiming to contribute to a comprehensive understanding of impact assessment methodologies in the context of SDGs in education.&quot;,&quot;issue&quot;:&quot;2&quot;,&quot;volume&quot;:&quot;6&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97E0D20F01C44A9138ED9F3BCD32A0" ma:contentTypeVersion="10" ma:contentTypeDescription="Create a new document." ma:contentTypeScope="" ma:versionID="6168478eda3bead20feba4073ca69fee">
  <xsd:schema xmlns:xsd="http://www.w3.org/2001/XMLSchema" xmlns:xs="http://www.w3.org/2001/XMLSchema" xmlns:p="http://schemas.microsoft.com/office/2006/metadata/properties" xmlns:ns2="ad5a2c70-efb1-41a5-8e5a-de539dd97256" xmlns:ns3="04f385e2-6005-46fe-8634-e9a9906db675" targetNamespace="http://schemas.microsoft.com/office/2006/metadata/properties" ma:root="true" ma:fieldsID="1ad0d5f62b5a36c442f6cc2f3cf73aec" ns2:_="" ns3:_="">
    <xsd:import namespace="ad5a2c70-efb1-41a5-8e5a-de539dd97256"/>
    <xsd:import namespace="04f385e2-6005-46fe-8634-e9a9906db6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a2c70-efb1-41a5-8e5a-de539dd97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c59110-274b-4869-bbdc-bc6858949f9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f385e2-6005-46fe-8634-e9a9906db6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e2a70bc-5a8c-42fe-8671-0a484f4e8f3a}" ma:internalName="TaxCatchAll" ma:showField="CatchAllData" ma:web="04f385e2-6005-46fe-8634-e9a9906db6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d5a2c70-efb1-41a5-8e5a-de539dd97256">
      <Terms xmlns="http://schemas.microsoft.com/office/infopath/2007/PartnerControls"/>
    </lcf76f155ced4ddcb4097134ff3c332f>
    <TaxCatchAll xmlns="04f385e2-6005-46fe-8634-e9a9906db67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8D26B-2B46-42C1-98A3-81A8DCA8EF8A}">
  <ds:schemaRefs>
    <ds:schemaRef ds:uri="http://schemas.microsoft.com/sharepoint/v3/contenttype/forms"/>
  </ds:schemaRefs>
</ds:datastoreItem>
</file>

<file path=customXml/itemProps2.xml><?xml version="1.0" encoding="utf-8"?>
<ds:datastoreItem xmlns:ds="http://schemas.openxmlformats.org/officeDocument/2006/customXml" ds:itemID="{49491894-38F1-4C52-B6D8-4416DE361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5a2c70-efb1-41a5-8e5a-de539dd97256"/>
    <ds:schemaRef ds:uri="04f385e2-6005-46fe-8634-e9a9906db6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F8F1A2-F174-4DC7-8188-B49F545C158A}">
  <ds:schemaRefs>
    <ds:schemaRef ds:uri="http://schemas.microsoft.com/office/2006/metadata/properties"/>
    <ds:schemaRef ds:uri="http://schemas.microsoft.com/office/infopath/2007/PartnerControls"/>
    <ds:schemaRef ds:uri="ad5a2c70-efb1-41a5-8e5a-de539dd97256"/>
    <ds:schemaRef ds:uri="04f385e2-6005-46fe-8634-e9a9906db675"/>
  </ds:schemaRefs>
</ds:datastoreItem>
</file>

<file path=customXml/itemProps4.xml><?xml version="1.0" encoding="utf-8"?>
<ds:datastoreItem xmlns:ds="http://schemas.openxmlformats.org/officeDocument/2006/customXml" ds:itemID="{CCB4147D-5E93-49EC-9B1D-81080F46C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33</Pages>
  <Words>5264</Words>
  <Characters>30010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35204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Ozge Buyukdagli(obuyukdagli@ius.edu.ba)</dc:creator>
  <cp:keywords/>
  <dc:description/>
  <cp:lastModifiedBy>Microsoft account</cp:lastModifiedBy>
  <cp:revision>8</cp:revision>
  <dcterms:created xsi:type="dcterms:W3CDTF">2026-06-07T09:32:00Z</dcterms:created>
  <dcterms:modified xsi:type="dcterms:W3CDTF">2026-06-09T14:13:00Z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0x010100A797E0D20F01C44A9138ED9F3BCD32A0</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9033ce3f-fc57-3d5b-ad2d-479b1337a04f</vt:lpwstr>
  </property>
  <property fmtid="{D5CDD505-2E9C-101B-9397-08002B2CF9AE}" pid="6" name="GrammarlyDocumentId">
    <vt:lpwstr>14e5cb710b18af835661a4a820cfc43e9d934285ed59c1477b37295e4c11c0a0</vt:lpwstr>
  </property>
</Properties>
</file>