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AF4E2" w14:textId="536F6AC0" w:rsidR="008E3BA4" w:rsidRDefault="00000000" w:rsidP="00FF6B9E">
      <w:pPr>
        <w:jc w:val="center"/>
      </w:pPr>
      <w:r>
        <w:rPr>
          <w:rFonts w:ascii="Times New Roman" w:hAnsi="Times New Roman"/>
          <w:b/>
          <w:sz w:val="40"/>
        </w:rPr>
        <w:t>GetItFixed</w:t>
      </w:r>
    </w:p>
    <w:p w14:paraId="11B15A72" w14:textId="77777777" w:rsidR="008E3BA4" w:rsidRDefault="008E3BA4"/>
    <w:p w14:paraId="5BE780CF" w14:textId="77777777" w:rsidR="008E3BA4" w:rsidRDefault="00000000">
      <w:pPr>
        <w:jc w:val="center"/>
      </w:pPr>
      <w:r>
        <w:rPr>
          <w:rFonts w:ascii="Times New Roman" w:hAnsi="Times New Roman"/>
          <w:sz w:val="24"/>
        </w:rPr>
        <w:t>BY</w:t>
      </w:r>
    </w:p>
    <w:p w14:paraId="5B456448" w14:textId="77777777" w:rsidR="008E3BA4" w:rsidRDefault="00000000">
      <w:pPr>
        <w:jc w:val="center"/>
      </w:pPr>
      <w:r>
        <w:t>Kerim Kapetanovic – Computer Science</w:t>
      </w:r>
    </w:p>
    <w:p w14:paraId="10250B41" w14:textId="77777777" w:rsidR="008E3BA4" w:rsidRDefault="00000000">
      <w:pPr>
        <w:jc w:val="center"/>
      </w:pPr>
      <w:r>
        <w:t>Amar Dizdarevic – Computer Science</w:t>
      </w:r>
    </w:p>
    <w:p w14:paraId="782D8212" w14:textId="77777777" w:rsidR="008E3BA4" w:rsidRDefault="00000000">
      <w:pPr>
        <w:jc w:val="center"/>
      </w:pPr>
      <w:r>
        <w:t>Faris Balic – Computer Science</w:t>
      </w:r>
    </w:p>
    <w:p w14:paraId="04E3D4FE" w14:textId="77777777" w:rsidR="008E3BA4" w:rsidRDefault="00000000">
      <w:pPr>
        <w:jc w:val="center"/>
      </w:pPr>
      <w:r>
        <w:t>Haris Suta – Computer Science</w:t>
      </w:r>
    </w:p>
    <w:p w14:paraId="336ECFD8" w14:textId="77777777" w:rsidR="008E3BA4" w:rsidRDefault="008E3BA4"/>
    <w:p w14:paraId="3D285475" w14:textId="77777777" w:rsidR="008E3BA4" w:rsidRDefault="00000000">
      <w:pPr>
        <w:jc w:val="center"/>
      </w:pPr>
      <w:r>
        <w:rPr>
          <w:rFonts w:ascii="Times New Roman" w:hAnsi="Times New Roman"/>
          <w:sz w:val="24"/>
        </w:rPr>
        <w:t>A graduation project submitted in partial fulfillment of the requirements for the degree of Bachelor of Science at the Faculty of Engineering and Natural Sciences</w:t>
      </w:r>
    </w:p>
    <w:p w14:paraId="4F3CCED1" w14:textId="77777777" w:rsidR="008E3BA4" w:rsidRDefault="00000000">
      <w:pPr>
        <w:jc w:val="center"/>
      </w:pPr>
      <w:r>
        <w:rPr>
          <w:rFonts w:ascii="Times New Roman" w:hAnsi="Times New Roman"/>
          <w:sz w:val="24"/>
        </w:rPr>
        <w:t>International University of Sarajevo</w:t>
      </w:r>
    </w:p>
    <w:p w14:paraId="6AD6F83F" w14:textId="77777777" w:rsidR="008E3BA4" w:rsidRDefault="00000000">
      <w:pPr>
        <w:jc w:val="center"/>
      </w:pPr>
      <w:r>
        <w:rPr>
          <w:rFonts w:ascii="Times New Roman" w:hAnsi="Times New Roman"/>
          <w:sz w:val="24"/>
        </w:rPr>
        <w:t>June, 2026</w:t>
      </w:r>
    </w:p>
    <w:p w14:paraId="53FE7E4C" w14:textId="77777777" w:rsidR="008E3BA4" w:rsidRDefault="00000000">
      <w:r>
        <w:br w:type="page"/>
      </w:r>
    </w:p>
    <w:p w14:paraId="65401BB9" w14:textId="77777777" w:rsidR="008E3BA4" w:rsidRDefault="00000000">
      <w:pPr>
        <w:pStyle w:val="Heading1"/>
      </w:pPr>
      <w:r>
        <w:rPr>
          <w:rFonts w:ascii="Times New Roman" w:hAnsi="Times New Roman"/>
        </w:rPr>
        <w:lastRenderedPageBreak/>
        <w:t>APPROVAL PAGE</w:t>
      </w:r>
    </w:p>
    <w:p w14:paraId="67747A8C" w14:textId="77777777" w:rsidR="008E3BA4" w:rsidRDefault="008E3BA4"/>
    <w:p w14:paraId="7A8E2DBD" w14:textId="77777777" w:rsidR="008E3BA4" w:rsidRDefault="00000000">
      <w:pPr>
        <w:jc w:val="both"/>
      </w:pPr>
      <w:r>
        <w:rPr>
          <w:rFonts w:ascii="Times New Roman" w:hAnsi="Times New Roman"/>
          <w:sz w:val="24"/>
        </w:rPr>
        <w:t>I certify that I have supervised and read this study and that in my opinion, it conforms to acceptable standards of scholarly presentation and is fully adequate, in scope and quality, as a graduation project for the degree of Bachelor of Science at the Faculty of Engineering and Natural Sciences.</w:t>
      </w:r>
    </w:p>
    <w:p w14:paraId="3B7DA68B" w14:textId="77777777" w:rsidR="008E3BA4" w:rsidRDefault="008E3BA4"/>
    <w:p w14:paraId="5E6AF823" w14:textId="77777777" w:rsidR="008E3BA4" w:rsidRDefault="00000000">
      <w:pPr>
        <w:jc w:val="both"/>
      </w:pPr>
      <w:r>
        <w:rPr>
          <w:rFonts w:ascii="Times New Roman" w:hAnsi="Times New Roman"/>
          <w:sz w:val="24"/>
        </w:rPr>
        <w:t>...............................................</w:t>
      </w:r>
    </w:p>
    <w:p w14:paraId="48BE4828" w14:textId="77777777" w:rsidR="008E3BA4" w:rsidRDefault="00000000">
      <w:pPr>
        <w:jc w:val="both"/>
      </w:pPr>
      <w:r>
        <w:rPr>
          <w:rFonts w:ascii="Times New Roman" w:hAnsi="Times New Roman"/>
          <w:sz w:val="24"/>
        </w:rPr>
        <w:t>Dr. Mohammed Saeed Jawad</w:t>
      </w:r>
    </w:p>
    <w:p w14:paraId="46E30085" w14:textId="77777777" w:rsidR="008E3BA4" w:rsidRDefault="00000000">
      <w:pPr>
        <w:jc w:val="both"/>
      </w:pPr>
      <w:r>
        <w:rPr>
          <w:rFonts w:ascii="Times New Roman" w:hAnsi="Times New Roman"/>
          <w:sz w:val="24"/>
        </w:rPr>
        <w:t xml:space="preserve">           Mentor</w:t>
      </w:r>
    </w:p>
    <w:p w14:paraId="0D97CDEE" w14:textId="77777777" w:rsidR="008E3BA4" w:rsidRDefault="00000000">
      <w:r>
        <w:br w:type="page"/>
      </w:r>
    </w:p>
    <w:p w14:paraId="13C3CE3F" w14:textId="77777777" w:rsidR="008E3BA4" w:rsidRDefault="00000000">
      <w:pPr>
        <w:pStyle w:val="Heading1"/>
      </w:pPr>
      <w:r>
        <w:rPr>
          <w:rFonts w:ascii="Times New Roman" w:hAnsi="Times New Roman"/>
        </w:rPr>
        <w:lastRenderedPageBreak/>
        <w:t>DECLARATION</w:t>
      </w:r>
    </w:p>
    <w:p w14:paraId="59CC15DC" w14:textId="77777777" w:rsidR="008E3BA4" w:rsidRDefault="008E3BA4">
      <w:pPr>
        <w:pStyle w:val="BodyText"/>
      </w:pPr>
    </w:p>
    <w:p w14:paraId="056F8400" w14:textId="77777777" w:rsidR="008E3BA4" w:rsidRDefault="00000000">
      <w:pPr>
        <w:pStyle w:val="BodyText"/>
        <w:jc w:val="both"/>
      </w:pPr>
      <w:r>
        <w:rPr>
          <w:rFonts w:ascii="Times New Roman" w:hAnsi="Times New Roman"/>
          <w:sz w:val="24"/>
        </w:rPr>
        <w:t>We hereby declare that all information in this document has been obtained and presented in accordance with academic rules and ethical conduct. We also declare that, as required by these rules and conduct, we have fully cited and referenced all material and results that are not original to this work.</w:t>
      </w:r>
    </w:p>
    <w:p w14:paraId="222796C5" w14:textId="77777777" w:rsidR="008E3BA4" w:rsidRDefault="008E3BA4">
      <w:pPr>
        <w:pStyle w:val="BodyText"/>
      </w:pPr>
    </w:p>
    <w:p w14:paraId="63CFC1D4" w14:textId="77777777" w:rsidR="008E3BA4" w:rsidRDefault="008E3BA4">
      <w:pPr>
        <w:pStyle w:val="BodyText"/>
      </w:pPr>
    </w:p>
    <w:p w14:paraId="344BE00C" w14:textId="77777777" w:rsidR="008E3BA4" w:rsidRDefault="00000000">
      <w:pPr>
        <w:pStyle w:val="BodyText"/>
        <w:jc w:val="both"/>
      </w:pPr>
      <w:r>
        <w:rPr>
          <w:rFonts w:ascii="Times New Roman" w:hAnsi="Times New Roman"/>
          <w:sz w:val="24"/>
        </w:rPr>
        <w:t xml:space="preserve">           Date ...................</w:t>
      </w:r>
    </w:p>
    <w:p w14:paraId="5DDEF3C4" w14:textId="77777777" w:rsidR="008E3BA4" w:rsidRDefault="008E3BA4">
      <w:pPr>
        <w:pStyle w:val="BodyText"/>
      </w:pPr>
    </w:p>
    <w:tbl>
      <w:tblPr>
        <w:tblStyle w:val="TableGrid"/>
        <w:tblW w:w="0" w:type="auto"/>
        <w:tblLook w:val="04A0" w:firstRow="1" w:lastRow="0" w:firstColumn="1" w:lastColumn="0" w:noHBand="0" w:noVBand="1"/>
      </w:tblPr>
      <w:tblGrid>
        <w:gridCol w:w="4561"/>
        <w:gridCol w:w="4561"/>
      </w:tblGrid>
      <w:tr w:rsidR="008E3BA4" w14:paraId="3D1420B7" w14:textId="77777777">
        <w:tc>
          <w:tcPr>
            <w:tcW w:w="4561" w:type="dxa"/>
          </w:tcPr>
          <w:p w14:paraId="4D3A8403" w14:textId="77777777" w:rsidR="008E3BA4" w:rsidRDefault="00000000">
            <w:r>
              <w:t>Kerim Kapetanovic</w:t>
            </w:r>
          </w:p>
        </w:tc>
        <w:tc>
          <w:tcPr>
            <w:tcW w:w="4561" w:type="dxa"/>
          </w:tcPr>
          <w:p w14:paraId="58E750D0" w14:textId="77777777" w:rsidR="008E3BA4" w:rsidRDefault="00000000">
            <w:r>
              <w:t>Signature .................</w:t>
            </w:r>
          </w:p>
        </w:tc>
      </w:tr>
      <w:tr w:rsidR="008E3BA4" w14:paraId="22326D3B" w14:textId="77777777">
        <w:tc>
          <w:tcPr>
            <w:tcW w:w="4561" w:type="dxa"/>
          </w:tcPr>
          <w:p w14:paraId="4837EE90" w14:textId="77777777" w:rsidR="008E3BA4" w:rsidRDefault="00000000">
            <w:r>
              <w:t>Amar Dizdarevic</w:t>
            </w:r>
          </w:p>
        </w:tc>
        <w:tc>
          <w:tcPr>
            <w:tcW w:w="4561" w:type="dxa"/>
          </w:tcPr>
          <w:p w14:paraId="24C7DB3D" w14:textId="77777777" w:rsidR="008E3BA4" w:rsidRDefault="00000000">
            <w:r>
              <w:t>Signature .................</w:t>
            </w:r>
          </w:p>
        </w:tc>
      </w:tr>
      <w:tr w:rsidR="008E3BA4" w14:paraId="3FED26A1" w14:textId="77777777">
        <w:tc>
          <w:tcPr>
            <w:tcW w:w="4561" w:type="dxa"/>
          </w:tcPr>
          <w:p w14:paraId="03954183" w14:textId="77777777" w:rsidR="008E3BA4" w:rsidRDefault="00000000">
            <w:r>
              <w:t>Faris Balic</w:t>
            </w:r>
          </w:p>
        </w:tc>
        <w:tc>
          <w:tcPr>
            <w:tcW w:w="4561" w:type="dxa"/>
          </w:tcPr>
          <w:p w14:paraId="0FFEE03C" w14:textId="77777777" w:rsidR="008E3BA4" w:rsidRDefault="00000000">
            <w:r>
              <w:t>Signature .................</w:t>
            </w:r>
          </w:p>
        </w:tc>
      </w:tr>
      <w:tr w:rsidR="008E3BA4" w14:paraId="7BF48BC1" w14:textId="77777777">
        <w:tc>
          <w:tcPr>
            <w:tcW w:w="4561" w:type="dxa"/>
          </w:tcPr>
          <w:p w14:paraId="07EFB73F" w14:textId="77777777" w:rsidR="008E3BA4" w:rsidRDefault="00000000">
            <w:r>
              <w:t>Haris Suta</w:t>
            </w:r>
          </w:p>
        </w:tc>
        <w:tc>
          <w:tcPr>
            <w:tcW w:w="4561" w:type="dxa"/>
          </w:tcPr>
          <w:p w14:paraId="1255ADAD" w14:textId="77777777" w:rsidR="008E3BA4" w:rsidRDefault="00000000">
            <w:r>
              <w:t>Signature .................</w:t>
            </w:r>
          </w:p>
        </w:tc>
      </w:tr>
    </w:tbl>
    <w:p w14:paraId="6FA25702" w14:textId="77777777" w:rsidR="008E3BA4" w:rsidRDefault="00000000">
      <w:pPr>
        <w:pStyle w:val="BodyText"/>
      </w:pPr>
      <w:r>
        <w:br w:type="page"/>
      </w:r>
    </w:p>
    <w:p w14:paraId="41F0D725" w14:textId="77777777" w:rsidR="008E3BA4" w:rsidRDefault="00000000">
      <w:pPr>
        <w:pStyle w:val="Heading1"/>
      </w:pPr>
      <w:r>
        <w:rPr>
          <w:rFonts w:ascii="Times New Roman" w:hAnsi="Times New Roman"/>
        </w:rPr>
        <w:lastRenderedPageBreak/>
        <w:t>DECLARATION OF COPYRIGHT AND AFFIRMATION OF FAIR USE OF UNPUBLISHED WORK</w:t>
      </w:r>
    </w:p>
    <w:p w14:paraId="4F7A842D" w14:textId="77777777" w:rsidR="008E3BA4" w:rsidRDefault="008E3BA4">
      <w:pPr>
        <w:pStyle w:val="BodyText"/>
      </w:pPr>
    </w:p>
    <w:p w14:paraId="2A2D951B" w14:textId="77777777" w:rsidR="008E3BA4" w:rsidRDefault="00000000">
      <w:pPr>
        <w:pStyle w:val="BodyText"/>
        <w:jc w:val="both"/>
      </w:pPr>
      <w:r>
        <w:rPr>
          <w:rFonts w:ascii="Times New Roman" w:hAnsi="Times New Roman"/>
          <w:sz w:val="24"/>
        </w:rPr>
        <w:t>Copyright © 2026 by Kerim Kapetanovic, Amar Dizdarevic, Faris Balic and Haris Suta. All rights reserved.</w:t>
      </w:r>
    </w:p>
    <w:p w14:paraId="31BDEFB9" w14:textId="77777777" w:rsidR="008E3BA4" w:rsidRDefault="008E3BA4">
      <w:pPr>
        <w:pStyle w:val="BodyText"/>
      </w:pPr>
    </w:p>
    <w:p w14:paraId="5EA2478C" w14:textId="77777777" w:rsidR="008E3BA4" w:rsidRDefault="00000000">
      <w:pPr>
        <w:pStyle w:val="BodyText"/>
        <w:jc w:val="both"/>
      </w:pPr>
      <w:r>
        <w:rPr>
          <w:rFonts w:ascii="Times New Roman" w:hAnsi="Times New Roman"/>
          <w:sz w:val="24"/>
        </w:rPr>
        <w:t>GetItFixed</w:t>
      </w:r>
    </w:p>
    <w:p w14:paraId="129FC0AC" w14:textId="77777777" w:rsidR="008E3BA4" w:rsidRDefault="008E3BA4">
      <w:pPr>
        <w:pStyle w:val="BodyText"/>
      </w:pPr>
    </w:p>
    <w:p w14:paraId="15AF2ECC" w14:textId="77777777" w:rsidR="008E3BA4" w:rsidRDefault="00000000">
      <w:pPr>
        <w:pStyle w:val="BodyText"/>
        <w:jc w:val="both"/>
      </w:pPr>
      <w:r>
        <w:rPr>
          <w:rFonts w:ascii="Times New Roman" w:hAnsi="Times New Roman"/>
          <w:sz w:val="24"/>
        </w:rPr>
        <w:t>No part of this unpublished work may be reproduced, stored in a retrieval system, or transmitted, in any form or by any means, electronic, mechanical, photocopying, recording or otherwise without prior written permission of the copyright holder and IUS Library.</w:t>
      </w:r>
    </w:p>
    <w:p w14:paraId="7CA3174E" w14:textId="77777777" w:rsidR="008E3BA4" w:rsidRDefault="00000000">
      <w:pPr>
        <w:pStyle w:val="BodyText"/>
      </w:pPr>
      <w:r>
        <w:br w:type="page"/>
      </w:r>
    </w:p>
    <w:p w14:paraId="17C20B51" w14:textId="77777777" w:rsidR="008E3BA4" w:rsidRDefault="00000000">
      <w:pPr>
        <w:pStyle w:val="Heading1"/>
      </w:pPr>
      <w:r>
        <w:rPr>
          <w:rFonts w:ascii="Times New Roman" w:hAnsi="Times New Roman"/>
        </w:rPr>
        <w:lastRenderedPageBreak/>
        <w:t>ACKNOWLEDGEMENTS</w:t>
      </w:r>
    </w:p>
    <w:p w14:paraId="0A38DF32" w14:textId="77777777" w:rsidR="008E3BA4" w:rsidRDefault="008E3BA4">
      <w:pPr>
        <w:pStyle w:val="BodyText"/>
      </w:pPr>
    </w:p>
    <w:p w14:paraId="42D7408E" w14:textId="77777777" w:rsidR="008E3BA4" w:rsidRDefault="00000000">
      <w:pPr>
        <w:pStyle w:val="BodyText"/>
        <w:jc w:val="both"/>
      </w:pPr>
      <w:r>
        <w:rPr>
          <w:rFonts w:ascii="Times New Roman" w:hAnsi="Times New Roman"/>
          <w:sz w:val="24"/>
        </w:rPr>
        <w:t>This thesis is the result of our undergraduate studies and represents an important step toward our academic goals. Many individuals have guided, supported, and encouraged us to reach this point, and we gratefully acknowledge their help.</w:t>
      </w:r>
    </w:p>
    <w:p w14:paraId="56D454B0" w14:textId="77777777" w:rsidR="008E3BA4" w:rsidRDefault="008E3BA4">
      <w:pPr>
        <w:pStyle w:val="BodyText"/>
      </w:pPr>
    </w:p>
    <w:p w14:paraId="2AC1BA42" w14:textId="77777777" w:rsidR="008E3BA4" w:rsidRDefault="00000000">
      <w:pPr>
        <w:pStyle w:val="BodyText"/>
        <w:jc w:val="both"/>
      </w:pPr>
      <w:r>
        <w:rPr>
          <w:rFonts w:ascii="Times New Roman" w:hAnsi="Times New Roman"/>
          <w:sz w:val="24"/>
        </w:rPr>
        <w:t>We extend our heartfelt gratitude to our mentor, Dr. Mohammed Saeed Jawad, for his exceptional guidance, support, and encouragement throughout this project. His valuable insights and constructive criticism have been indispensable. Dr. Jawad continually pushed us to think critically and to refine both the technical implementation and the academic presentation of our work.</w:t>
      </w:r>
    </w:p>
    <w:p w14:paraId="6513330B" w14:textId="77777777" w:rsidR="008E3BA4" w:rsidRDefault="008E3BA4">
      <w:pPr>
        <w:pStyle w:val="BodyText"/>
      </w:pPr>
    </w:p>
    <w:p w14:paraId="2C9A0843" w14:textId="77777777" w:rsidR="008E3BA4" w:rsidRDefault="00000000">
      <w:pPr>
        <w:pStyle w:val="BodyText"/>
        <w:jc w:val="both"/>
      </w:pPr>
      <w:r>
        <w:rPr>
          <w:rFonts w:ascii="Times New Roman" w:hAnsi="Times New Roman"/>
          <w:sz w:val="24"/>
        </w:rPr>
        <w:t>We also express our great appreciation to the participants and all those who took the time to share their personal experiences regarding home repair coordination challenges. Their willingness to share real-life challenges allowed us to significantly improve our system design based on their feedback.</w:t>
      </w:r>
    </w:p>
    <w:p w14:paraId="2C3BAEF5" w14:textId="77777777" w:rsidR="008E3BA4" w:rsidRDefault="008E3BA4">
      <w:pPr>
        <w:pStyle w:val="BodyText"/>
      </w:pPr>
    </w:p>
    <w:p w14:paraId="08B3C4D3" w14:textId="77777777" w:rsidR="008E3BA4" w:rsidRDefault="00000000">
      <w:pPr>
        <w:pStyle w:val="BodyText"/>
        <w:jc w:val="both"/>
      </w:pPr>
      <w:r>
        <w:rPr>
          <w:rFonts w:ascii="Times New Roman" w:hAnsi="Times New Roman"/>
          <w:sz w:val="24"/>
        </w:rPr>
        <w:t>Furthermore, we are grateful to our professors and the staff at the University for their guidance and support during our academic years, as well as to our fellow students for their camaraderie and encouragement in tough times.</w:t>
      </w:r>
    </w:p>
    <w:p w14:paraId="739281A1" w14:textId="77777777" w:rsidR="008E3BA4" w:rsidRDefault="008E3BA4">
      <w:pPr>
        <w:pStyle w:val="BodyText"/>
      </w:pPr>
    </w:p>
    <w:p w14:paraId="5683F96B" w14:textId="77777777" w:rsidR="008E3BA4" w:rsidRDefault="00000000">
      <w:pPr>
        <w:pStyle w:val="BodyText"/>
        <w:jc w:val="both"/>
      </w:pPr>
      <w:r>
        <w:rPr>
          <w:rFonts w:ascii="Times New Roman" w:hAnsi="Times New Roman"/>
          <w:sz w:val="24"/>
        </w:rPr>
        <w:t>Last but not least, we extend a heartfelt thanks to our families. They have been our pillars of strength, never doubting our capabilities, always showing support, and displaying endless patience. We are deeply thankful to everyone who was involved in this journey in any way, whether directly or indirectly.</w:t>
      </w:r>
    </w:p>
    <w:p w14:paraId="2004687F" w14:textId="77777777" w:rsidR="008E3BA4" w:rsidRDefault="00000000">
      <w:pPr>
        <w:pStyle w:val="BodyText"/>
      </w:pPr>
      <w:r>
        <w:br w:type="page"/>
      </w:r>
    </w:p>
    <w:p w14:paraId="642995D1" w14:textId="77777777" w:rsidR="008E3BA4" w:rsidRDefault="00000000">
      <w:pPr>
        <w:pStyle w:val="Heading1"/>
      </w:pPr>
      <w:r>
        <w:rPr>
          <w:rFonts w:ascii="Times New Roman" w:hAnsi="Times New Roman"/>
        </w:rPr>
        <w:lastRenderedPageBreak/>
        <w:t>LIST OF ABBREVIATIONS</w:t>
      </w:r>
    </w:p>
    <w:p w14:paraId="2A657048" w14:textId="77777777" w:rsidR="008E3BA4" w:rsidRDefault="008E3BA4"/>
    <w:p w14:paraId="10914F94" w14:textId="77777777" w:rsidR="008E3BA4" w:rsidRDefault="00000000">
      <w:r>
        <w:rPr>
          <w:rFonts w:ascii="Times New Roman" w:hAnsi="Times New Roman"/>
          <w:b/>
          <w:sz w:val="24"/>
        </w:rPr>
        <w:t>AI</w:t>
      </w:r>
      <w:r>
        <w:rPr>
          <w:rFonts w:ascii="Times New Roman" w:hAnsi="Times New Roman"/>
          <w:sz w:val="24"/>
        </w:rPr>
        <w:t xml:space="preserve">    Artificial Intelligence</w:t>
      </w:r>
    </w:p>
    <w:p w14:paraId="31A696F1" w14:textId="77777777" w:rsidR="008E3BA4" w:rsidRDefault="00000000">
      <w:r>
        <w:rPr>
          <w:rFonts w:ascii="Times New Roman" w:hAnsi="Times New Roman"/>
          <w:b/>
          <w:sz w:val="24"/>
        </w:rPr>
        <w:t>API</w:t>
      </w:r>
      <w:r>
        <w:rPr>
          <w:rFonts w:ascii="Times New Roman" w:hAnsi="Times New Roman"/>
          <w:sz w:val="24"/>
        </w:rPr>
        <w:t xml:space="preserve">    Application Programming Interface</w:t>
      </w:r>
    </w:p>
    <w:p w14:paraId="5EF95B8A" w14:textId="77777777" w:rsidR="008E3BA4" w:rsidRDefault="00000000">
      <w:r>
        <w:rPr>
          <w:rFonts w:ascii="Times New Roman" w:hAnsi="Times New Roman"/>
          <w:b/>
          <w:sz w:val="24"/>
        </w:rPr>
        <w:t>BAM/KM</w:t>
      </w:r>
      <w:r>
        <w:rPr>
          <w:rFonts w:ascii="Times New Roman" w:hAnsi="Times New Roman"/>
          <w:sz w:val="24"/>
        </w:rPr>
        <w:t xml:space="preserve">    Bosnian Convertible Mark (currency used in Bosnia and Herzegovina)</w:t>
      </w:r>
    </w:p>
    <w:p w14:paraId="1F399B9F" w14:textId="77777777" w:rsidR="008E3BA4" w:rsidRDefault="00000000">
      <w:r>
        <w:rPr>
          <w:rFonts w:ascii="Times New Roman" w:hAnsi="Times New Roman"/>
          <w:b/>
          <w:sz w:val="24"/>
        </w:rPr>
        <w:t>CORS</w:t>
      </w:r>
      <w:r>
        <w:rPr>
          <w:rFonts w:ascii="Times New Roman" w:hAnsi="Times New Roman"/>
          <w:sz w:val="24"/>
        </w:rPr>
        <w:t xml:space="preserve">    Cross-Origin Resource Sharing</w:t>
      </w:r>
    </w:p>
    <w:p w14:paraId="0013D81D" w14:textId="77777777" w:rsidR="008E3BA4" w:rsidRDefault="00000000">
      <w:r>
        <w:rPr>
          <w:rFonts w:ascii="Times New Roman" w:hAnsi="Times New Roman"/>
          <w:b/>
          <w:sz w:val="24"/>
        </w:rPr>
        <w:t>CSRF</w:t>
      </w:r>
      <w:r>
        <w:rPr>
          <w:rFonts w:ascii="Times New Roman" w:hAnsi="Times New Roman"/>
          <w:sz w:val="24"/>
        </w:rPr>
        <w:t xml:space="preserve">    Cross-Site Request Forgery</w:t>
      </w:r>
    </w:p>
    <w:p w14:paraId="1456909A" w14:textId="77777777" w:rsidR="008E3BA4" w:rsidRDefault="00000000">
      <w:r>
        <w:rPr>
          <w:rFonts w:ascii="Times New Roman" w:hAnsi="Times New Roman"/>
          <w:b/>
          <w:sz w:val="24"/>
        </w:rPr>
        <w:t>CSS</w:t>
      </w:r>
      <w:r>
        <w:rPr>
          <w:rFonts w:ascii="Times New Roman" w:hAnsi="Times New Roman"/>
          <w:sz w:val="24"/>
        </w:rPr>
        <w:t xml:space="preserve">    Cascading Style Sheets</w:t>
      </w:r>
    </w:p>
    <w:p w14:paraId="57F62309" w14:textId="77777777" w:rsidR="008E3BA4" w:rsidRDefault="00000000">
      <w:r>
        <w:rPr>
          <w:rFonts w:ascii="Times New Roman" w:hAnsi="Times New Roman"/>
          <w:b/>
          <w:sz w:val="24"/>
        </w:rPr>
        <w:t>DBMS</w:t>
      </w:r>
      <w:r>
        <w:rPr>
          <w:rFonts w:ascii="Times New Roman" w:hAnsi="Times New Roman"/>
          <w:sz w:val="24"/>
        </w:rPr>
        <w:t xml:space="preserve">    Database Management System</w:t>
      </w:r>
    </w:p>
    <w:p w14:paraId="18AAF585" w14:textId="77777777" w:rsidR="008E3BA4" w:rsidRDefault="00000000">
      <w:r>
        <w:rPr>
          <w:rFonts w:ascii="Times New Roman" w:hAnsi="Times New Roman"/>
          <w:b/>
          <w:sz w:val="24"/>
        </w:rPr>
        <w:t>DRF</w:t>
      </w:r>
      <w:r>
        <w:rPr>
          <w:rFonts w:ascii="Times New Roman" w:hAnsi="Times New Roman"/>
          <w:sz w:val="24"/>
        </w:rPr>
        <w:t xml:space="preserve">    Django REST Framework</w:t>
      </w:r>
    </w:p>
    <w:p w14:paraId="7199AA22" w14:textId="77777777" w:rsidR="008E3BA4" w:rsidRDefault="00000000">
      <w:r>
        <w:rPr>
          <w:rFonts w:ascii="Times New Roman" w:hAnsi="Times New Roman"/>
          <w:b/>
          <w:sz w:val="24"/>
        </w:rPr>
        <w:t>FK</w:t>
      </w:r>
      <w:r>
        <w:rPr>
          <w:rFonts w:ascii="Times New Roman" w:hAnsi="Times New Roman"/>
          <w:sz w:val="24"/>
        </w:rPr>
        <w:t xml:space="preserve">    Foreign Key</w:t>
      </w:r>
    </w:p>
    <w:p w14:paraId="2F20CABF" w14:textId="77777777" w:rsidR="008E3BA4" w:rsidRDefault="00000000">
      <w:r>
        <w:rPr>
          <w:rFonts w:ascii="Times New Roman" w:hAnsi="Times New Roman"/>
          <w:b/>
          <w:sz w:val="24"/>
        </w:rPr>
        <w:t>FTP</w:t>
      </w:r>
      <w:r>
        <w:rPr>
          <w:rFonts w:ascii="Times New Roman" w:hAnsi="Times New Roman"/>
          <w:sz w:val="24"/>
        </w:rPr>
        <w:t xml:space="preserve">    File Transfer Protocol</w:t>
      </w:r>
    </w:p>
    <w:p w14:paraId="180EC68C" w14:textId="77777777" w:rsidR="008E3BA4" w:rsidRDefault="00000000">
      <w:r>
        <w:rPr>
          <w:rFonts w:ascii="Times New Roman" w:hAnsi="Times New Roman"/>
          <w:b/>
          <w:sz w:val="24"/>
        </w:rPr>
        <w:t>GUI</w:t>
      </w:r>
      <w:r>
        <w:rPr>
          <w:rFonts w:ascii="Times New Roman" w:hAnsi="Times New Roman"/>
          <w:sz w:val="24"/>
        </w:rPr>
        <w:t xml:space="preserve">    Graphical User Interface</w:t>
      </w:r>
    </w:p>
    <w:p w14:paraId="09E3B571" w14:textId="77777777" w:rsidR="008E3BA4" w:rsidRDefault="00000000">
      <w:r>
        <w:rPr>
          <w:rFonts w:ascii="Times New Roman" w:hAnsi="Times New Roman"/>
          <w:b/>
          <w:sz w:val="24"/>
        </w:rPr>
        <w:t>HTTP</w:t>
      </w:r>
      <w:r>
        <w:rPr>
          <w:rFonts w:ascii="Times New Roman" w:hAnsi="Times New Roman"/>
          <w:sz w:val="24"/>
        </w:rPr>
        <w:t xml:space="preserve">    Hypertext Transfer Protocol</w:t>
      </w:r>
    </w:p>
    <w:p w14:paraId="7FB45596" w14:textId="77777777" w:rsidR="008E3BA4" w:rsidRDefault="00000000">
      <w:r>
        <w:rPr>
          <w:rFonts w:ascii="Times New Roman" w:hAnsi="Times New Roman"/>
          <w:b/>
          <w:sz w:val="24"/>
        </w:rPr>
        <w:t>JSON</w:t>
      </w:r>
      <w:r>
        <w:rPr>
          <w:rFonts w:ascii="Times New Roman" w:hAnsi="Times New Roman"/>
          <w:sz w:val="24"/>
        </w:rPr>
        <w:t xml:space="preserve">    JavaScript Object Notation</w:t>
      </w:r>
    </w:p>
    <w:p w14:paraId="44445BC5" w14:textId="77777777" w:rsidR="008E3BA4" w:rsidRDefault="00000000">
      <w:r>
        <w:rPr>
          <w:rFonts w:ascii="Times New Roman" w:hAnsi="Times New Roman"/>
          <w:b/>
          <w:sz w:val="24"/>
        </w:rPr>
        <w:t>JWT</w:t>
      </w:r>
      <w:r>
        <w:rPr>
          <w:rFonts w:ascii="Times New Roman" w:hAnsi="Times New Roman"/>
          <w:sz w:val="24"/>
        </w:rPr>
        <w:t xml:space="preserve">    JSON Web Token</w:t>
      </w:r>
    </w:p>
    <w:p w14:paraId="0D816D36" w14:textId="77777777" w:rsidR="008E3BA4" w:rsidRDefault="00000000">
      <w:r>
        <w:rPr>
          <w:rFonts w:ascii="Times New Roman" w:hAnsi="Times New Roman"/>
          <w:b/>
          <w:sz w:val="24"/>
        </w:rPr>
        <w:t>OOP</w:t>
      </w:r>
      <w:r>
        <w:rPr>
          <w:rFonts w:ascii="Times New Roman" w:hAnsi="Times New Roman"/>
          <w:sz w:val="24"/>
        </w:rPr>
        <w:t xml:space="preserve">    Object-Oriented Programming</w:t>
      </w:r>
    </w:p>
    <w:p w14:paraId="39475F86" w14:textId="77777777" w:rsidR="008E3BA4" w:rsidRDefault="00000000">
      <w:r>
        <w:rPr>
          <w:rFonts w:ascii="Times New Roman" w:hAnsi="Times New Roman"/>
          <w:b/>
          <w:sz w:val="24"/>
        </w:rPr>
        <w:t>ORM</w:t>
      </w:r>
      <w:r>
        <w:rPr>
          <w:rFonts w:ascii="Times New Roman" w:hAnsi="Times New Roman"/>
          <w:sz w:val="24"/>
        </w:rPr>
        <w:t xml:space="preserve">    Object-Relational Mapping</w:t>
      </w:r>
    </w:p>
    <w:p w14:paraId="02286649" w14:textId="77777777" w:rsidR="008E3BA4" w:rsidRDefault="00000000">
      <w:r>
        <w:rPr>
          <w:rFonts w:ascii="Times New Roman" w:hAnsi="Times New Roman"/>
          <w:b/>
          <w:sz w:val="24"/>
        </w:rPr>
        <w:t>PDV</w:t>
      </w:r>
      <w:r>
        <w:rPr>
          <w:rFonts w:ascii="Times New Roman" w:hAnsi="Times New Roman"/>
          <w:sz w:val="24"/>
        </w:rPr>
        <w:t xml:space="preserve">    Porez na dodanu vrijednost (Value Added Tax in Bosnia and Herzegovina)</w:t>
      </w:r>
    </w:p>
    <w:p w14:paraId="62E8A063" w14:textId="77777777" w:rsidR="008E3BA4" w:rsidRDefault="00000000">
      <w:r>
        <w:rPr>
          <w:rFonts w:ascii="Times New Roman" w:hAnsi="Times New Roman"/>
          <w:b/>
          <w:sz w:val="24"/>
        </w:rPr>
        <w:t>REST</w:t>
      </w:r>
      <w:r>
        <w:rPr>
          <w:rFonts w:ascii="Times New Roman" w:hAnsi="Times New Roman"/>
          <w:sz w:val="24"/>
        </w:rPr>
        <w:t xml:space="preserve">    Representational State Transfer</w:t>
      </w:r>
    </w:p>
    <w:p w14:paraId="115DD3B5" w14:textId="77777777" w:rsidR="008E3BA4" w:rsidRDefault="00000000">
      <w:r>
        <w:rPr>
          <w:rFonts w:ascii="Times New Roman" w:hAnsi="Times New Roman"/>
          <w:b/>
          <w:sz w:val="24"/>
        </w:rPr>
        <w:t>S3</w:t>
      </w:r>
      <w:r>
        <w:rPr>
          <w:rFonts w:ascii="Times New Roman" w:hAnsi="Times New Roman"/>
          <w:sz w:val="24"/>
        </w:rPr>
        <w:t xml:space="preserve">    Amazon Simple Storage Service (also used for Supabase-compatible object storage)</w:t>
      </w:r>
    </w:p>
    <w:p w14:paraId="578F73C9" w14:textId="77777777" w:rsidR="008E3BA4" w:rsidRDefault="00000000">
      <w:r>
        <w:rPr>
          <w:rFonts w:ascii="Times New Roman" w:hAnsi="Times New Roman"/>
          <w:b/>
          <w:sz w:val="24"/>
        </w:rPr>
        <w:t>SDK</w:t>
      </w:r>
      <w:r>
        <w:rPr>
          <w:rFonts w:ascii="Times New Roman" w:hAnsi="Times New Roman"/>
          <w:sz w:val="24"/>
        </w:rPr>
        <w:t xml:space="preserve">    Software Development Kit</w:t>
      </w:r>
    </w:p>
    <w:p w14:paraId="3559C63A" w14:textId="77777777" w:rsidR="008E3BA4" w:rsidRDefault="00000000">
      <w:r>
        <w:rPr>
          <w:rFonts w:ascii="Times New Roman" w:hAnsi="Times New Roman"/>
          <w:b/>
          <w:sz w:val="24"/>
        </w:rPr>
        <w:t>SSH</w:t>
      </w:r>
      <w:r>
        <w:rPr>
          <w:rFonts w:ascii="Times New Roman" w:hAnsi="Times New Roman"/>
          <w:sz w:val="24"/>
        </w:rPr>
        <w:t xml:space="preserve">    Secure Shell</w:t>
      </w:r>
    </w:p>
    <w:p w14:paraId="5016819A" w14:textId="77777777" w:rsidR="008E3BA4" w:rsidRDefault="00000000">
      <w:r>
        <w:rPr>
          <w:rFonts w:ascii="Times New Roman" w:hAnsi="Times New Roman"/>
          <w:b/>
          <w:sz w:val="24"/>
        </w:rPr>
        <w:t>SRS</w:t>
      </w:r>
      <w:r>
        <w:rPr>
          <w:rFonts w:ascii="Times New Roman" w:hAnsi="Times New Roman"/>
          <w:sz w:val="24"/>
        </w:rPr>
        <w:t xml:space="preserve">    Software Requirements Specification</w:t>
      </w:r>
    </w:p>
    <w:p w14:paraId="0A76C551" w14:textId="77777777" w:rsidR="008E3BA4" w:rsidRDefault="00000000">
      <w:r>
        <w:rPr>
          <w:rFonts w:ascii="Times New Roman" w:hAnsi="Times New Roman"/>
          <w:b/>
          <w:sz w:val="24"/>
        </w:rPr>
        <w:t>UI</w:t>
      </w:r>
      <w:r>
        <w:rPr>
          <w:rFonts w:ascii="Times New Roman" w:hAnsi="Times New Roman"/>
          <w:sz w:val="24"/>
        </w:rPr>
        <w:t xml:space="preserve">    User Interface</w:t>
      </w:r>
    </w:p>
    <w:p w14:paraId="097C7C23" w14:textId="77777777" w:rsidR="008E3BA4" w:rsidRDefault="00000000">
      <w:r>
        <w:rPr>
          <w:rFonts w:ascii="Times New Roman" w:hAnsi="Times New Roman"/>
          <w:b/>
          <w:sz w:val="24"/>
        </w:rPr>
        <w:lastRenderedPageBreak/>
        <w:t>URL</w:t>
      </w:r>
      <w:r>
        <w:rPr>
          <w:rFonts w:ascii="Times New Roman" w:hAnsi="Times New Roman"/>
          <w:sz w:val="24"/>
        </w:rPr>
        <w:t xml:space="preserve">    Uniform Resource Locator</w:t>
      </w:r>
    </w:p>
    <w:p w14:paraId="07B2F7AD" w14:textId="77777777" w:rsidR="008E3BA4" w:rsidRDefault="00000000">
      <w:r>
        <w:rPr>
          <w:rFonts w:ascii="Times New Roman" w:hAnsi="Times New Roman"/>
          <w:b/>
          <w:sz w:val="24"/>
        </w:rPr>
        <w:t>VAT</w:t>
      </w:r>
      <w:r>
        <w:rPr>
          <w:rFonts w:ascii="Times New Roman" w:hAnsi="Times New Roman"/>
          <w:sz w:val="24"/>
        </w:rPr>
        <w:t xml:space="preserve">    Value Added Tax</w:t>
      </w:r>
    </w:p>
    <w:p w14:paraId="77D45AB9" w14:textId="77777777" w:rsidR="008E3BA4" w:rsidRDefault="00000000">
      <w:r>
        <w:rPr>
          <w:rFonts w:ascii="Times New Roman" w:hAnsi="Times New Roman"/>
          <w:b/>
          <w:sz w:val="24"/>
        </w:rPr>
        <w:t>WSGI</w:t>
      </w:r>
      <w:r>
        <w:rPr>
          <w:rFonts w:ascii="Times New Roman" w:hAnsi="Times New Roman"/>
          <w:sz w:val="24"/>
        </w:rPr>
        <w:t xml:space="preserve">    Web Server Gateway Interface</w:t>
      </w:r>
    </w:p>
    <w:p w14:paraId="28A951DC" w14:textId="77777777" w:rsidR="008E3BA4" w:rsidRDefault="00000000">
      <w:r>
        <w:br w:type="page"/>
      </w:r>
    </w:p>
    <w:p w14:paraId="02B63912" w14:textId="77777777" w:rsidR="008E3BA4" w:rsidRDefault="008E3BA4">
      <w:pPr>
        <w:pageBreakBefore/>
      </w:pPr>
    </w:p>
    <w:p w14:paraId="23B81A58" w14:textId="77777777" w:rsidR="008E3BA4" w:rsidRDefault="00000000">
      <w:r>
        <w:rPr>
          <w:b/>
        </w:rPr>
        <w:t>TABLE OF CONTENTS</w:t>
      </w:r>
    </w:p>
    <w:p w14:paraId="68D75B4A" w14:textId="77777777" w:rsidR="008E3BA4" w:rsidRDefault="008E3BA4"/>
    <w:p w14:paraId="28D61501" w14:textId="77777777" w:rsidR="008E3BA4" w:rsidRDefault="008E3BA4"/>
    <w:p w14:paraId="37F08927" w14:textId="77777777" w:rsidR="008E3BA4" w:rsidRDefault="00000000">
      <w:pPr>
        <w:pStyle w:val="TOC1"/>
      </w:pPr>
      <w:r>
        <w:t>APPROVAL PAGE</w:t>
      </w:r>
    </w:p>
    <w:p w14:paraId="21CA6314" w14:textId="77777777" w:rsidR="008E3BA4" w:rsidRDefault="00000000">
      <w:pPr>
        <w:pStyle w:val="TOC1"/>
      </w:pPr>
      <w:r>
        <w:t>DECLARATION</w:t>
      </w:r>
    </w:p>
    <w:p w14:paraId="6C47BBCC" w14:textId="77777777" w:rsidR="008E3BA4" w:rsidRDefault="00000000">
      <w:pPr>
        <w:pStyle w:val="TOC1"/>
      </w:pPr>
      <w:r>
        <w:t>DECLARATION OF COPYRIGHT AND AFFIRMATION OF FAIR USE OF UNPUBLISHED WORK</w:t>
      </w:r>
    </w:p>
    <w:p w14:paraId="16FC7088" w14:textId="77777777" w:rsidR="008E3BA4" w:rsidRDefault="00000000">
      <w:pPr>
        <w:pStyle w:val="TOC1"/>
      </w:pPr>
      <w:r>
        <w:t>ACKNOWLEDGEMENTS</w:t>
      </w:r>
    </w:p>
    <w:p w14:paraId="6D75C8C7" w14:textId="77777777" w:rsidR="008E3BA4" w:rsidRDefault="00000000">
      <w:pPr>
        <w:pStyle w:val="TOC1"/>
      </w:pPr>
      <w:r>
        <w:t>LIST OF ABBREVIATIONS</w:t>
      </w:r>
    </w:p>
    <w:p w14:paraId="5AA45D0C" w14:textId="77777777" w:rsidR="008E3BA4" w:rsidRDefault="00000000">
      <w:pPr>
        <w:pStyle w:val="TOC1"/>
      </w:pPr>
      <w:r>
        <w:t>ABSTRACT</w:t>
      </w:r>
    </w:p>
    <w:p w14:paraId="6E927EC8" w14:textId="77777777" w:rsidR="008E3BA4" w:rsidRDefault="00000000">
      <w:pPr>
        <w:pStyle w:val="TOC1"/>
      </w:pPr>
      <w:r>
        <w:t>LIST OF TABLES</w:t>
      </w:r>
    </w:p>
    <w:p w14:paraId="0516AE4E" w14:textId="77777777" w:rsidR="008E3BA4" w:rsidRDefault="00000000">
      <w:pPr>
        <w:pStyle w:val="TOC1"/>
      </w:pPr>
      <w:r>
        <w:t>LIST OF FIGURES</w:t>
      </w:r>
    </w:p>
    <w:p w14:paraId="52298C53" w14:textId="77777777" w:rsidR="008E3BA4" w:rsidRDefault="00000000">
      <w:pPr>
        <w:pStyle w:val="TOC1"/>
      </w:pPr>
      <w:r>
        <w:t>1.  INTRODUCTION</w:t>
      </w:r>
    </w:p>
    <w:p w14:paraId="1EF92984" w14:textId="77777777" w:rsidR="008E3BA4" w:rsidRDefault="00000000">
      <w:pPr>
        <w:pStyle w:val="TOC2"/>
      </w:pPr>
      <w:r>
        <w:t>1.1.  Domain Context</w:t>
      </w:r>
    </w:p>
    <w:p w14:paraId="57BA6CDE" w14:textId="77777777" w:rsidR="008E3BA4" w:rsidRDefault="00000000">
      <w:pPr>
        <w:pStyle w:val="TOC2"/>
      </w:pPr>
      <w:r>
        <w:t>1.2.  Problem Identification</w:t>
      </w:r>
    </w:p>
    <w:p w14:paraId="25EF582B" w14:textId="77777777" w:rsidR="008E3BA4" w:rsidRDefault="00000000">
      <w:pPr>
        <w:pStyle w:val="TOC2"/>
      </w:pPr>
      <w:r>
        <w:t>1.3.  Stakeholders and User Needs</w:t>
      </w:r>
    </w:p>
    <w:p w14:paraId="6A162317" w14:textId="77777777" w:rsidR="008E3BA4" w:rsidRDefault="00000000">
      <w:pPr>
        <w:pStyle w:val="TOC2"/>
      </w:pPr>
      <w:r>
        <w:t>1.4.  Data Collection and Evidence Basis</w:t>
      </w:r>
    </w:p>
    <w:p w14:paraId="6E4D0F68" w14:textId="77777777" w:rsidR="008E3BA4" w:rsidRDefault="00000000">
      <w:pPr>
        <w:pStyle w:val="TOC2"/>
      </w:pPr>
      <w:r>
        <w:t>1.5.  Project Purpose</w:t>
      </w:r>
    </w:p>
    <w:p w14:paraId="1D54F1C2" w14:textId="77777777" w:rsidR="008E3BA4" w:rsidRDefault="00000000">
      <w:pPr>
        <w:pStyle w:val="TOC2"/>
      </w:pPr>
      <w:r>
        <w:t>1.6.  Project Objectives (Current Scope)</w:t>
      </w:r>
    </w:p>
    <w:p w14:paraId="5ECB6562" w14:textId="77777777" w:rsidR="008E3BA4" w:rsidRDefault="00000000">
      <w:pPr>
        <w:pStyle w:val="TOC2"/>
      </w:pPr>
      <w:r>
        <w:t>1.7.  Current Scope Boundaries and Constraints</w:t>
      </w:r>
    </w:p>
    <w:p w14:paraId="3BFD4C80" w14:textId="77777777" w:rsidR="008E3BA4" w:rsidRDefault="00000000">
      <w:pPr>
        <w:pStyle w:val="TOC1"/>
      </w:pPr>
      <w:r>
        <w:t>2.  LITERATURE REVIEW</w:t>
      </w:r>
    </w:p>
    <w:p w14:paraId="7F6C938D" w14:textId="77777777" w:rsidR="008E3BA4" w:rsidRDefault="00000000">
      <w:pPr>
        <w:pStyle w:val="TOC1"/>
      </w:pPr>
      <w:r>
        <w:t>3.  RESEARCH METHODOLOGY</w:t>
      </w:r>
    </w:p>
    <w:p w14:paraId="03658C40" w14:textId="77777777" w:rsidR="008E3BA4" w:rsidRDefault="00000000">
      <w:pPr>
        <w:pStyle w:val="TOC2"/>
      </w:pPr>
      <w:r>
        <w:t>3.1.  Software Requirements Specification (SRS)</w:t>
      </w:r>
    </w:p>
    <w:p w14:paraId="69C228D2" w14:textId="77777777" w:rsidR="008E3BA4" w:rsidRDefault="00000000">
      <w:pPr>
        <w:pStyle w:val="TOC3"/>
      </w:pPr>
      <w:r>
        <w:t>3.1.1.  SRS Scope and Interpretation</w:t>
      </w:r>
    </w:p>
    <w:p w14:paraId="58A4FB9F" w14:textId="77777777" w:rsidR="008E3BA4" w:rsidRDefault="00000000">
      <w:pPr>
        <w:pStyle w:val="TOC3"/>
      </w:pPr>
      <w:r>
        <w:t>3.1.2.  Functional Requirements (FR)</w:t>
      </w:r>
    </w:p>
    <w:p w14:paraId="4C55DBDA" w14:textId="77777777" w:rsidR="008E3BA4" w:rsidRDefault="00000000">
      <w:pPr>
        <w:pStyle w:val="TOC3"/>
      </w:pPr>
      <w:r>
        <w:t>3.1.3.  Non-Functional Requirements (NFR)</w:t>
      </w:r>
    </w:p>
    <w:p w14:paraId="14E012EA" w14:textId="77777777" w:rsidR="008E3BA4" w:rsidRDefault="00000000">
      <w:pPr>
        <w:pStyle w:val="TOC2"/>
      </w:pPr>
      <w:r>
        <w:t>3.2.  Development Methodology</w:t>
      </w:r>
    </w:p>
    <w:p w14:paraId="734250E1" w14:textId="77777777" w:rsidR="008E3BA4" w:rsidRDefault="00000000">
      <w:pPr>
        <w:pStyle w:val="TOC2"/>
      </w:pPr>
      <w:r>
        <w:lastRenderedPageBreak/>
        <w:t>3.3.  Use of AI Tools</w:t>
      </w:r>
    </w:p>
    <w:p w14:paraId="5225B894" w14:textId="77777777" w:rsidR="008E3BA4" w:rsidRDefault="00000000">
      <w:pPr>
        <w:pStyle w:val="TOC1"/>
      </w:pPr>
      <w:r>
        <w:t>4.  SYSTEM ARCHITECTURE AND TECHNICAL DESIGN</w:t>
      </w:r>
    </w:p>
    <w:p w14:paraId="0C26F4E3" w14:textId="77777777" w:rsidR="008E3BA4" w:rsidRDefault="00000000">
      <w:pPr>
        <w:pStyle w:val="TOC2"/>
      </w:pPr>
      <w:r>
        <w:t>4.1.  Architectural Overview</w:t>
      </w:r>
    </w:p>
    <w:p w14:paraId="4D8D6A40" w14:textId="77777777" w:rsidR="008E3BA4" w:rsidRDefault="00000000">
      <w:pPr>
        <w:pStyle w:val="TOC2"/>
      </w:pPr>
      <w:r>
        <w:t>4.2.  Technology Stack</w:t>
      </w:r>
    </w:p>
    <w:p w14:paraId="45320585" w14:textId="77777777" w:rsidR="008E3BA4" w:rsidRDefault="00000000">
      <w:pPr>
        <w:pStyle w:val="TOC2"/>
      </w:pPr>
      <w:r>
        <w:t>4.3.  Database Design</w:t>
      </w:r>
    </w:p>
    <w:p w14:paraId="2B0AAB37" w14:textId="77777777" w:rsidR="008E3BA4" w:rsidRDefault="00000000">
      <w:pPr>
        <w:pStyle w:val="TOC3"/>
      </w:pPr>
      <w:r>
        <w:t>4.3.1.  User Model (accounts.User)</w:t>
      </w:r>
    </w:p>
    <w:p w14:paraId="53572609" w14:textId="77777777" w:rsidR="008E3BA4" w:rsidRDefault="00000000">
      <w:pPr>
        <w:pStyle w:val="TOC3"/>
      </w:pPr>
      <w:r>
        <w:t>4.3.2.  Booking Model (bookings.Booking)</w:t>
      </w:r>
    </w:p>
    <w:p w14:paraId="515B04EE" w14:textId="77777777" w:rsidR="008E3BA4" w:rsidRDefault="00000000">
      <w:pPr>
        <w:pStyle w:val="TOC3"/>
      </w:pPr>
      <w:r>
        <w:t>4.3.3.  Quote and QuoteLineItem Models</w:t>
      </w:r>
    </w:p>
    <w:p w14:paraId="2BD8FA40" w14:textId="77777777" w:rsidR="008E3BA4" w:rsidRDefault="00000000">
      <w:pPr>
        <w:pStyle w:val="TOC3"/>
      </w:pPr>
      <w:r>
        <w:t>4.3.4.  EscrowHold and WalletTransaction Models</w:t>
      </w:r>
    </w:p>
    <w:p w14:paraId="3E053048" w14:textId="77777777" w:rsidR="008E3BA4" w:rsidRDefault="00000000">
      <w:pPr>
        <w:pStyle w:val="TOC3"/>
      </w:pPr>
      <w:r>
        <w:t>4.3.5.  Review and BookingAttachment Models</w:t>
      </w:r>
    </w:p>
    <w:p w14:paraId="681A1B7C" w14:textId="77777777" w:rsidR="008E3BA4" w:rsidRDefault="00000000">
      <w:pPr>
        <w:pStyle w:val="TOC1"/>
      </w:pPr>
      <w:r>
        <w:t>5.  BACKEND API DESIGN AND IMPLEMENTATION</w:t>
      </w:r>
    </w:p>
    <w:p w14:paraId="4C9D6260" w14:textId="77777777" w:rsidR="008E3BA4" w:rsidRDefault="00000000">
      <w:pPr>
        <w:pStyle w:val="TOC2"/>
      </w:pPr>
      <w:r>
        <w:t>5.1.  Authentication Architecture</w:t>
      </w:r>
    </w:p>
    <w:p w14:paraId="4CD3E028" w14:textId="77777777" w:rsidR="008E3BA4" w:rsidRDefault="00000000">
      <w:pPr>
        <w:pStyle w:val="TOC2"/>
      </w:pPr>
      <w:r>
        <w:t>5.2.  Booking Lifecycle API</w:t>
      </w:r>
    </w:p>
    <w:p w14:paraId="774B2BDB" w14:textId="77777777" w:rsidR="008E3BA4" w:rsidRDefault="00000000">
      <w:pPr>
        <w:pStyle w:val="TOC2"/>
      </w:pPr>
      <w:r>
        <w:t>5.3.  Dual-State Lifecycle Model</w:t>
      </w:r>
    </w:p>
    <w:p w14:paraId="19DE5BC9" w14:textId="77777777" w:rsidR="008E3BA4" w:rsidRDefault="00000000">
      <w:pPr>
        <w:pStyle w:val="TOC2"/>
      </w:pPr>
      <w:r>
        <w:t>5.4.  Scheduling Conflict Prevention</w:t>
      </w:r>
    </w:p>
    <w:p w14:paraId="0273DECD" w14:textId="77777777" w:rsidR="008E3BA4" w:rsidRDefault="00000000">
      <w:pPr>
        <w:pStyle w:val="TOC2"/>
      </w:pPr>
      <w:r>
        <w:t>5.5.  Deadline and Expiry Management</w:t>
      </w:r>
    </w:p>
    <w:p w14:paraId="32371B77" w14:textId="77777777" w:rsidR="008E3BA4" w:rsidRDefault="00000000">
      <w:pPr>
        <w:pStyle w:val="TOC2"/>
      </w:pPr>
      <w:r>
        <w:t>5.6.  Escrow Service Implementation</w:t>
      </w:r>
    </w:p>
    <w:p w14:paraId="07257888" w14:textId="77777777" w:rsidR="008E3BA4" w:rsidRDefault="00000000">
      <w:pPr>
        <w:pStyle w:val="TOC2"/>
      </w:pPr>
      <w:r>
        <w:t>5.7.  AI Service Classification</w:t>
      </w:r>
    </w:p>
    <w:p w14:paraId="438DAAC9" w14:textId="77777777" w:rsidR="008E3BA4" w:rsidRDefault="00000000">
      <w:pPr>
        <w:pStyle w:val="TOC1"/>
      </w:pPr>
      <w:r>
        <w:t>6.  FRONTEND ARCHITECTURE AND USER INTERFACE</w:t>
      </w:r>
    </w:p>
    <w:p w14:paraId="2CDDAF65" w14:textId="77777777" w:rsidR="008E3BA4" w:rsidRDefault="00000000">
      <w:pPr>
        <w:pStyle w:val="TOC2"/>
      </w:pPr>
      <w:r>
        <w:t>6.1.  Next.js Application Structure</w:t>
      </w:r>
    </w:p>
    <w:p w14:paraId="4F9E8F61" w14:textId="77777777" w:rsidR="008E3BA4" w:rsidRDefault="00000000">
      <w:pPr>
        <w:pStyle w:val="TOC2"/>
      </w:pPr>
      <w:r>
        <w:t>6.2.  Component Architecture</w:t>
      </w:r>
    </w:p>
    <w:p w14:paraId="10EF6657" w14:textId="77777777" w:rsidR="008E3BA4" w:rsidRDefault="00000000">
      <w:pPr>
        <w:pStyle w:val="TOC2"/>
      </w:pPr>
      <w:r>
        <w:t>6.3.  State Management and API Communication</w:t>
      </w:r>
    </w:p>
    <w:p w14:paraId="4B35D2E0" w14:textId="77777777" w:rsidR="008E3BA4" w:rsidRDefault="00000000">
      <w:pPr>
        <w:pStyle w:val="TOC2"/>
      </w:pPr>
      <w:r>
        <w:t>6.4.  Internationalization System</w:t>
      </w:r>
    </w:p>
    <w:p w14:paraId="6AE7A8D9" w14:textId="77777777" w:rsidR="008E3BA4" w:rsidRDefault="00000000">
      <w:pPr>
        <w:pStyle w:val="TOC2"/>
      </w:pPr>
      <w:r>
        <w:t>6.5.  Theme System</w:t>
      </w:r>
    </w:p>
    <w:p w14:paraId="544585FD" w14:textId="77777777" w:rsidR="008E3BA4" w:rsidRDefault="00000000">
      <w:pPr>
        <w:pStyle w:val="TOC1"/>
      </w:pPr>
      <w:r>
        <w:t>7.  RESULTS AND ANALYSIS</w:t>
      </w:r>
    </w:p>
    <w:p w14:paraId="0A32302D" w14:textId="77777777" w:rsidR="008E3BA4" w:rsidRDefault="00000000">
      <w:pPr>
        <w:pStyle w:val="TOC2"/>
      </w:pPr>
      <w:r>
        <w:t>7.1.  Implementation Results</w:t>
      </w:r>
    </w:p>
    <w:p w14:paraId="426EEC17" w14:textId="77777777" w:rsidR="008E3BA4" w:rsidRDefault="00000000">
      <w:pPr>
        <w:pStyle w:val="TOC3"/>
      </w:pPr>
      <w:r>
        <w:t>7.1.1.  Dual-State Lifecycle Model</w:t>
      </w:r>
    </w:p>
    <w:p w14:paraId="3463FB9C" w14:textId="77777777" w:rsidR="008E3BA4" w:rsidRDefault="00000000">
      <w:pPr>
        <w:pStyle w:val="TOC3"/>
      </w:pPr>
      <w:r>
        <w:lastRenderedPageBreak/>
        <w:t>7.1.2.  Scheduling Conflict Prevention</w:t>
      </w:r>
    </w:p>
    <w:p w14:paraId="7AB84D8F" w14:textId="77777777" w:rsidR="008E3BA4" w:rsidRDefault="00000000">
      <w:pPr>
        <w:pStyle w:val="TOC3"/>
      </w:pPr>
      <w:r>
        <w:t>7.1.3.  Escrow Payment Flow</w:t>
      </w:r>
    </w:p>
    <w:p w14:paraId="0B846881" w14:textId="77777777" w:rsidR="008E3BA4" w:rsidRDefault="00000000">
      <w:pPr>
        <w:pStyle w:val="TOC3"/>
      </w:pPr>
      <w:r>
        <w:t>7.1.4.  AI Service Classification</w:t>
      </w:r>
    </w:p>
    <w:p w14:paraId="71A9D296" w14:textId="77777777" w:rsidR="008E3BA4" w:rsidRDefault="00000000">
      <w:pPr>
        <w:pStyle w:val="TOC2"/>
      </w:pPr>
      <w:r>
        <w:t>7.2.  System Performance Observations</w:t>
      </w:r>
    </w:p>
    <w:p w14:paraId="1B00A766" w14:textId="77777777" w:rsidR="008E3BA4" w:rsidRDefault="00000000">
      <w:pPr>
        <w:pStyle w:val="TOC2"/>
      </w:pPr>
      <w:r>
        <w:t>7.3.  Limitations and Future Development</w:t>
      </w:r>
    </w:p>
    <w:p w14:paraId="0322C4E8" w14:textId="77777777" w:rsidR="008E3BA4" w:rsidRDefault="00000000">
      <w:pPr>
        <w:pStyle w:val="TOC1"/>
      </w:pPr>
      <w:r>
        <w:t>8.  SUSTAINABILITY, INCLUSIVITY, AND SOCIETAL IMPACT</w:t>
      </w:r>
    </w:p>
    <w:p w14:paraId="67E8AB61" w14:textId="77777777" w:rsidR="008E3BA4" w:rsidRDefault="00000000">
      <w:pPr>
        <w:pStyle w:val="TOC1"/>
      </w:pPr>
      <w:r>
        <w:t>9.  CONCLUSION</w:t>
      </w:r>
    </w:p>
    <w:p w14:paraId="6403A3CC" w14:textId="77777777" w:rsidR="008E3BA4" w:rsidRDefault="00000000">
      <w:pPr>
        <w:pStyle w:val="TOC1"/>
      </w:pPr>
      <w:r>
        <w:t>REFERENCES</w:t>
      </w:r>
    </w:p>
    <w:p w14:paraId="7AAFA7BE" w14:textId="77777777" w:rsidR="008E3BA4" w:rsidRDefault="00000000">
      <w:pPr>
        <w:pStyle w:val="TOC1"/>
      </w:pPr>
      <w:r>
        <w:t>APPENDICES</w:t>
      </w:r>
    </w:p>
    <w:p w14:paraId="3FC30DAC" w14:textId="77777777" w:rsidR="008E3BA4" w:rsidRDefault="00000000">
      <w:pPr>
        <w:pStyle w:val="TOC2"/>
      </w:pPr>
      <w:r>
        <w:t>Appendix A:  Booking Status State Machine</w:t>
      </w:r>
    </w:p>
    <w:p w14:paraId="38F05DD2" w14:textId="77777777" w:rsidR="008E3BA4" w:rsidRDefault="00000000">
      <w:pPr>
        <w:pStyle w:val="TOC2"/>
      </w:pPr>
      <w:r>
        <w:t>Appendix B:  Registered Service Categories</w:t>
      </w:r>
    </w:p>
    <w:p w14:paraId="784C0F10" w14:textId="77777777" w:rsidR="008E3BA4" w:rsidRDefault="008E3BA4"/>
    <w:p w14:paraId="18EAC77C" w14:textId="77777777" w:rsidR="008E3BA4" w:rsidRDefault="00000000">
      <w:pPr>
        <w:pStyle w:val="Heading1"/>
      </w:pPr>
      <w:r>
        <w:rPr>
          <w:rFonts w:ascii="Times New Roman" w:hAnsi="Times New Roman"/>
        </w:rPr>
        <w:t>ABSTRACT</w:t>
      </w:r>
    </w:p>
    <w:p w14:paraId="01F39E77" w14:textId="77777777" w:rsidR="008E3BA4" w:rsidRDefault="008E3BA4">
      <w:pPr>
        <w:pStyle w:val="BodyText"/>
      </w:pPr>
    </w:p>
    <w:p w14:paraId="7A12FA77" w14:textId="77777777" w:rsidR="008E3BA4" w:rsidRDefault="00000000">
      <w:pPr>
        <w:pStyle w:val="BodyText"/>
        <w:jc w:val="both"/>
      </w:pPr>
      <w:r>
        <w:rPr>
          <w:rFonts w:ascii="Times New Roman" w:hAnsi="Times New Roman"/>
          <w:b/>
          <w:sz w:val="24"/>
        </w:rPr>
        <w:t>GetItFixed</w:t>
      </w:r>
    </w:p>
    <w:p w14:paraId="451FB320" w14:textId="77777777" w:rsidR="008E3BA4" w:rsidRDefault="008E3BA4">
      <w:pPr>
        <w:pStyle w:val="BodyText"/>
      </w:pPr>
    </w:p>
    <w:p w14:paraId="6C27A1D2" w14:textId="77777777" w:rsidR="008E3BA4" w:rsidRDefault="00000000">
      <w:pPr>
        <w:pStyle w:val="BodyText"/>
        <w:jc w:val="both"/>
      </w:pPr>
      <w:r>
        <w:rPr>
          <w:rFonts w:ascii="Times New Roman" w:hAnsi="Times New Roman"/>
          <w:sz w:val="24"/>
        </w:rPr>
        <w:t>Household repair and artisan services in Bosnia and Herzegovina are predominantly coordinated through informal channels, including telephone calls, social-media groups, and personal referrals. While culturally familiar, this model creates structural inefficiencies that are quantifiable: clients experience unpredictable response times, zero transparency after initial contact, and no auditable record of negotiations; service providers face unpredictable demand, schedule conflicts from parallel commitments, and high per-job coordination overhead.</w:t>
      </w:r>
    </w:p>
    <w:p w14:paraId="4777F544" w14:textId="77777777" w:rsidR="008E3BA4" w:rsidRDefault="008E3BA4">
      <w:pPr>
        <w:pStyle w:val="BodyText"/>
      </w:pPr>
    </w:p>
    <w:p w14:paraId="600914D5" w14:textId="77777777" w:rsidR="008E3BA4" w:rsidRDefault="00000000">
      <w:pPr>
        <w:pStyle w:val="BodyText"/>
        <w:jc w:val="both"/>
      </w:pPr>
      <w:r>
        <w:rPr>
          <w:rFonts w:ascii="Times New Roman" w:hAnsi="Times New Roman"/>
          <w:sz w:val="24"/>
        </w:rPr>
        <w:t>GetItFixed is a full-stack digital marketplace designed to formalize this coordination. The system is built on a three-tier architecture: a PostgreSQL database hosted on Supabase, a Django REST Framework backend with token-based authentication, and a Next.js 16 / React 19 / TypeScript frontend with Tailwind CSS 4 for styling. The application is organized into three Django applications: accounts (custom user model with wallet functionality), bookings (lifecycle management, escrow, invoicing), and services (AI-powered category routing).</w:t>
      </w:r>
    </w:p>
    <w:p w14:paraId="57711521" w14:textId="77777777" w:rsidR="008E3BA4" w:rsidRDefault="008E3BA4">
      <w:pPr>
        <w:pStyle w:val="BodyText"/>
      </w:pPr>
    </w:p>
    <w:p w14:paraId="28448674" w14:textId="77777777" w:rsidR="008E3BA4" w:rsidRDefault="00000000">
      <w:pPr>
        <w:pStyle w:val="BodyText"/>
        <w:jc w:val="both"/>
      </w:pPr>
      <w:r>
        <w:rPr>
          <w:rFonts w:ascii="Times New Roman" w:hAnsi="Times New Roman"/>
          <w:sz w:val="24"/>
        </w:rPr>
        <w:lastRenderedPageBreak/>
        <w:t>One of the key innovations is the dual-state lifecycle model, which separates a global booking status field (15 possible states, from pending through closed) from a four-value negotiation_status field. This design allows the system to represent "awaiting party" scenarios deterministically, enforce response deadlines with urgency-aware timers (30 minutes for urgent, 3 hours for standard), and prevent scheduling conflicts using server-side overlap validation with a mandatory 30-minute buffer between accepted jobs.</w:t>
      </w:r>
    </w:p>
    <w:p w14:paraId="67E6E675" w14:textId="77777777" w:rsidR="008E3BA4" w:rsidRDefault="008E3BA4">
      <w:pPr>
        <w:pStyle w:val="BodyText"/>
      </w:pPr>
    </w:p>
    <w:p w14:paraId="2023F9F0" w14:textId="77777777" w:rsidR="008E3BA4" w:rsidRDefault="00000000">
      <w:pPr>
        <w:pStyle w:val="BodyText"/>
        <w:jc w:val="both"/>
      </w:pPr>
      <w:r>
        <w:rPr>
          <w:rFonts w:ascii="Times New Roman" w:hAnsi="Times New Roman"/>
          <w:sz w:val="24"/>
        </w:rPr>
        <w:t>The payment flow uses a phased escrow mechanism. In Phase 1, upon client acceptance of a handyman proposal, the agreed visit fee is locked from the client wallet into an EscrowHold record; the handyman receives payment after client confirmation of visit completion. In Phase 2, the handyman submits a versioned Quote with itemized line items (materials, labor, other); upon client acceptance, a second EscrowHold is created for the full quote amount. The platform fee is computed at 20% of the base amount plus 17% PDV (VAT), and is split into separate columns on the EscrowHold record for auditability. PDF invoices are generated server-side using ReportLab with custom DejaVu Unicode fonts.</w:t>
      </w:r>
    </w:p>
    <w:p w14:paraId="1F382117" w14:textId="77777777" w:rsidR="008E3BA4" w:rsidRDefault="008E3BA4">
      <w:pPr>
        <w:pStyle w:val="BodyText"/>
      </w:pPr>
    </w:p>
    <w:p w14:paraId="475A2BF9" w14:textId="77777777" w:rsidR="008E3BA4" w:rsidRDefault="00000000">
      <w:pPr>
        <w:pStyle w:val="BodyText"/>
        <w:jc w:val="both"/>
      </w:pPr>
      <w:r>
        <w:rPr>
          <w:rFonts w:ascii="Times New Roman" w:hAnsi="Times New Roman"/>
          <w:sz w:val="24"/>
        </w:rPr>
        <w:t>An AI Repair Assistant, powered by Google Gemini (gemini-2.5-flash-lite), classifies user-described home repair problems into the platform service categories using a structured system prompt and fuzzy matching. The frontend supports full bilingual operation (English/Bosnian) via a custom LanguageProvider context and a flat translation key namespace, and implements persistent dark/light theme via localStorage and CSS class toggling.</w:t>
      </w:r>
    </w:p>
    <w:p w14:paraId="6955C745" w14:textId="77777777" w:rsidR="008E3BA4" w:rsidRDefault="008E3BA4">
      <w:pPr>
        <w:pStyle w:val="BodyText"/>
      </w:pPr>
    </w:p>
    <w:p w14:paraId="1ACA9DC7" w14:textId="77777777" w:rsidR="008E3BA4" w:rsidRDefault="00000000">
      <w:pPr>
        <w:pStyle w:val="BodyText"/>
        <w:jc w:val="both"/>
      </w:pPr>
      <w:r>
        <w:rPr>
          <w:rFonts w:ascii="Times New Roman" w:hAnsi="Times New Roman"/>
          <w:sz w:val="24"/>
        </w:rPr>
        <w:t>Keywords: digital coordination layer, artisan services marketplace, dual-state lifecycle model, Django REST Framework, Next.js, escrow payment, scheduling conflict prevention, AI service classification</w:t>
      </w:r>
    </w:p>
    <w:p w14:paraId="6A138A7F" w14:textId="77777777" w:rsidR="008E3BA4" w:rsidRDefault="00000000">
      <w:pPr>
        <w:pStyle w:val="BodyText"/>
      </w:pPr>
      <w:r>
        <w:br w:type="page"/>
      </w:r>
    </w:p>
    <w:p w14:paraId="0AB5149D" w14:textId="77777777" w:rsidR="008E3BA4" w:rsidRDefault="008E3BA4">
      <w:pPr>
        <w:pStyle w:val="BodyText"/>
        <w:pageBreakBefore/>
      </w:pPr>
    </w:p>
    <w:p w14:paraId="5FE482C8" w14:textId="77777777" w:rsidR="008E3BA4" w:rsidRDefault="00000000">
      <w:pPr>
        <w:pStyle w:val="Heading1"/>
      </w:pPr>
      <w:r>
        <w:t>LIST OF TABLES</w:t>
      </w:r>
    </w:p>
    <w:p w14:paraId="5C7A11E4" w14:textId="77777777" w:rsidR="008E3BA4" w:rsidRDefault="008E3BA4"/>
    <w:p w14:paraId="520D2C7F" w14:textId="77777777" w:rsidR="008E3BA4" w:rsidRDefault="008E3BA4"/>
    <w:p w14:paraId="5E70E7B7" w14:textId="77777777" w:rsidR="008E3BA4" w:rsidRDefault="00000000">
      <w:pPr>
        <w:pStyle w:val="TableofFigures"/>
      </w:pPr>
      <w:r>
        <w:t>Table 1.  Backend Technology Stack</w:t>
      </w:r>
    </w:p>
    <w:p w14:paraId="2C7640AE" w14:textId="77777777" w:rsidR="008E3BA4" w:rsidRDefault="00000000">
      <w:pPr>
        <w:pStyle w:val="TableofFigures"/>
      </w:pPr>
      <w:r>
        <w:t>Table 2.  Frontend Technology Stack</w:t>
      </w:r>
    </w:p>
    <w:p w14:paraId="4F9C2DF3" w14:textId="77777777" w:rsidR="008E3BA4" w:rsidRDefault="00000000">
      <w:pPr>
        <w:pStyle w:val="TableofFigures"/>
      </w:pPr>
      <w:r>
        <w:t>Table 3.  User Model (accounts.User) Fields</w:t>
      </w:r>
    </w:p>
    <w:p w14:paraId="359B9BD8" w14:textId="77777777" w:rsidR="008E3BA4" w:rsidRDefault="00000000">
      <w:pPr>
        <w:pStyle w:val="TableofFigures"/>
      </w:pPr>
      <w:r>
        <w:t>Table 4.  Booking Model Key Fields</w:t>
      </w:r>
    </w:p>
    <w:p w14:paraId="2DB67BC5" w14:textId="77777777" w:rsidR="008E3BA4" w:rsidRDefault="00000000">
      <w:pPr>
        <w:pStyle w:val="TableofFigures"/>
      </w:pPr>
      <w:r>
        <w:t>Table 5.  API Endpoints Reference</w:t>
      </w:r>
    </w:p>
    <w:p w14:paraId="4CB70749" w14:textId="77777777" w:rsidR="008E3BA4" w:rsidRDefault="00000000">
      <w:pPr>
        <w:pStyle w:val="TableofFigures"/>
      </w:pPr>
      <w:r>
        <w:t>Table 6.  Next.js Application Route Structure</w:t>
      </w:r>
    </w:p>
    <w:p w14:paraId="249F69BE" w14:textId="77777777" w:rsidR="008E3BA4" w:rsidRDefault="00000000">
      <w:pPr>
        <w:pStyle w:val="TableofFigures"/>
      </w:pPr>
      <w:r>
        <w:t>Table 7.  Booking Status State Machine (Appendix A)</w:t>
      </w:r>
    </w:p>
    <w:p w14:paraId="12A858EC" w14:textId="77777777" w:rsidR="008E3BA4" w:rsidRDefault="00000000">
      <w:pPr>
        <w:pStyle w:val="TableofFigures"/>
      </w:pPr>
      <w:r>
        <w:t>Table 8.  Registered Service Categories (Appendix B)</w:t>
      </w:r>
    </w:p>
    <w:p w14:paraId="5F68005E" w14:textId="77777777" w:rsidR="008E3BA4" w:rsidRDefault="008E3BA4"/>
    <w:p w14:paraId="33E2FD8D" w14:textId="77777777" w:rsidR="008E3BA4" w:rsidRDefault="00000000">
      <w:pPr>
        <w:pStyle w:val="Heading1"/>
      </w:pPr>
      <w:r>
        <w:t>LIST OF FIGURES</w:t>
      </w:r>
    </w:p>
    <w:p w14:paraId="2625D72D" w14:textId="77777777" w:rsidR="008E3BA4" w:rsidRDefault="008E3BA4"/>
    <w:p w14:paraId="14BCA1BB" w14:textId="77777777" w:rsidR="008E3BA4" w:rsidRDefault="008E3BA4"/>
    <w:p w14:paraId="2395483F" w14:textId="77777777" w:rsidR="008E3BA4" w:rsidRDefault="00000000">
      <w:r>
        <w:t>No figures are included in this document.</w:t>
      </w:r>
    </w:p>
    <w:p w14:paraId="31014D0A" w14:textId="77777777" w:rsidR="008E3BA4" w:rsidRDefault="008E3BA4"/>
    <w:p w14:paraId="19F53C4C" w14:textId="77777777" w:rsidR="008E3BA4" w:rsidRDefault="00000000">
      <w:pPr>
        <w:pStyle w:val="Heading1"/>
      </w:pPr>
      <w:r>
        <w:rPr>
          <w:rFonts w:ascii="Times New Roman" w:hAnsi="Times New Roman"/>
        </w:rPr>
        <w:t>1. INTRODUCTION</w:t>
      </w:r>
    </w:p>
    <w:p w14:paraId="7016E3E8" w14:textId="77777777" w:rsidR="008E3BA4" w:rsidRDefault="00000000">
      <w:pPr>
        <w:pStyle w:val="Heading2"/>
      </w:pPr>
      <w:r>
        <w:rPr>
          <w:rFonts w:ascii="Times New Roman" w:hAnsi="Times New Roman"/>
        </w:rPr>
        <w:t>1.1 Domain Context</w:t>
      </w:r>
    </w:p>
    <w:p w14:paraId="3932333E" w14:textId="77777777" w:rsidR="008E3BA4" w:rsidRDefault="00000000">
      <w:pPr>
        <w:pStyle w:val="Body"/>
        <w:jc w:val="both"/>
      </w:pPr>
      <w:r>
        <w:rPr>
          <w:rFonts w:ascii="Times New Roman" w:hAnsi="Times New Roman"/>
          <w:sz w:val="24"/>
        </w:rPr>
        <w:t>The home-repair and artisan-services market in Bosnia and Herzegovina is still largely coordinated through informal channels, including phone calls, social-media groups, and ad-hoc personal referrals. While this model is culturally familiar and easy to initiate, it creates structural inefficiencies that accumulate with scale. Communication is fragmented, agreements are verbal, and neither party retains a reliable record of what was requested, promised, or agreed upon.</w:t>
      </w:r>
    </w:p>
    <w:p w14:paraId="55E4A405" w14:textId="77777777" w:rsidR="008E3BA4" w:rsidRDefault="008E3BA4">
      <w:pPr>
        <w:pStyle w:val="Body"/>
      </w:pPr>
    </w:p>
    <w:p w14:paraId="3F752D22" w14:textId="77777777" w:rsidR="008E3BA4" w:rsidRDefault="00000000">
      <w:pPr>
        <w:pStyle w:val="Body"/>
        <w:jc w:val="both"/>
      </w:pPr>
      <w:r>
        <w:rPr>
          <w:rFonts w:ascii="Times New Roman" w:hAnsi="Times New Roman"/>
          <w:sz w:val="24"/>
        </w:rPr>
        <w:t xml:space="preserve">From a client perspective, the most common pain points are unpredictability of response time, low transparency after initial contact, and uncertainty about whether a request has been accepted, postponed, or abandoned. From a handyman perspective, the process is equally inefficient: incoming demand is unstructured, scheduling conflicts arise from parallel </w:t>
      </w:r>
      <w:r>
        <w:rPr>
          <w:rFonts w:ascii="Times New Roman" w:hAnsi="Times New Roman"/>
          <w:sz w:val="24"/>
        </w:rPr>
        <w:lastRenderedPageBreak/>
        <w:t>verbal commitments, and repeated negotiation rounds over disconnected channels consume disproportionate coordination time relative to the value of individual jobs.</w:t>
      </w:r>
    </w:p>
    <w:p w14:paraId="0D51389D" w14:textId="77777777" w:rsidR="008E3BA4" w:rsidRDefault="008E3BA4">
      <w:pPr>
        <w:pStyle w:val="Body"/>
      </w:pPr>
    </w:p>
    <w:p w14:paraId="7FF5888B" w14:textId="77777777" w:rsidR="008E3BA4" w:rsidRDefault="00000000">
      <w:pPr>
        <w:pStyle w:val="Body"/>
        <w:jc w:val="both"/>
      </w:pPr>
      <w:r>
        <w:rPr>
          <w:rFonts w:ascii="Times New Roman" w:hAnsi="Times New Roman"/>
          <w:sz w:val="24"/>
        </w:rPr>
        <w:t>GetItFixed is positioned as a practical digital coordination layer for this domain. Instead of attempting to replace all existing market behavior at once, it formalizes the most critical steps into one structured workflow: request creation, counterpart negotiation, status progression, and ticket-based tracking. Both parties interact with the same shared state through role-specific views, eliminating the ambiguity that arises from decentralized communication.</w:t>
      </w:r>
    </w:p>
    <w:p w14:paraId="09842E77" w14:textId="77777777" w:rsidR="008E3BA4" w:rsidRDefault="00000000">
      <w:pPr>
        <w:pStyle w:val="Heading2"/>
      </w:pPr>
      <w:r>
        <w:rPr>
          <w:rFonts w:ascii="Times New Roman" w:hAnsi="Times New Roman"/>
        </w:rPr>
        <w:t>1.2 Problem Identification</w:t>
      </w:r>
    </w:p>
    <w:p w14:paraId="2EF74959" w14:textId="77777777" w:rsidR="008E3BA4" w:rsidRDefault="00000000">
      <w:pPr>
        <w:pStyle w:val="Body"/>
        <w:jc w:val="both"/>
      </w:pPr>
      <w:r>
        <w:rPr>
          <w:rFonts w:ascii="Times New Roman" w:hAnsi="Times New Roman"/>
          <w:sz w:val="24"/>
        </w:rPr>
        <w:t>The central problem addressed by this project is the lack of a structured, auditable, and scalable digital process for local repair-service coordination. In its current non-standardized form, the market exhibits four recurring operational issues.</w:t>
      </w:r>
    </w:p>
    <w:p w14:paraId="5FC5A50F" w14:textId="77777777" w:rsidR="008E3BA4" w:rsidRDefault="008E3BA4">
      <w:pPr>
        <w:pStyle w:val="Body"/>
      </w:pPr>
    </w:p>
    <w:p w14:paraId="3C5A2676" w14:textId="77777777" w:rsidR="008E3BA4" w:rsidRDefault="00000000">
      <w:pPr>
        <w:pStyle w:val="Body"/>
        <w:jc w:val="both"/>
      </w:pPr>
      <w:r>
        <w:rPr>
          <w:rFonts w:ascii="Times New Roman" w:hAnsi="Times New Roman"/>
          <w:sz w:val="24"/>
        </w:rPr>
        <w:t>First, there is a transparency gap: when negotiation happens through disconnected channels, neither party has a unified, trustworthy source of current status, prior proposals, or final agreement terms. Second, there is scheduling instability: without system-level conflict checks, parallel commitments are made without awareness of existing calendar obligations, leading to double-bookings or same-day cancellations. Third, there is a payment accountability gap: informal agreements create disputes about what was agreed and what was paid. Fourth, there is a trust asymmetry: clients cannot verify handyman credentials or track historical performance; handymen cannot verify client seriousness.</w:t>
      </w:r>
    </w:p>
    <w:p w14:paraId="698259ED" w14:textId="77777777" w:rsidR="008E3BA4" w:rsidRDefault="008E3BA4">
      <w:pPr>
        <w:pStyle w:val="Body"/>
      </w:pPr>
    </w:p>
    <w:p w14:paraId="48C0C9DD" w14:textId="77777777" w:rsidR="008E3BA4" w:rsidRDefault="00000000">
      <w:pPr>
        <w:pStyle w:val="Body"/>
        <w:jc w:val="both"/>
      </w:pPr>
      <w:r>
        <w:rPr>
          <w:rFonts w:ascii="Times New Roman" w:hAnsi="Times New Roman"/>
          <w:sz w:val="24"/>
        </w:rPr>
        <w:t>The project therefore frames the problem as both a user-experience issue and a process-engineering issue. The technical solution must not only render UI pages, but also enforce business rules that reduce ambiguity in real operational scenarios.</w:t>
      </w:r>
    </w:p>
    <w:p w14:paraId="270D0B4A" w14:textId="77777777" w:rsidR="008E3BA4" w:rsidRDefault="00000000">
      <w:pPr>
        <w:pStyle w:val="Heading2"/>
      </w:pPr>
      <w:r>
        <w:rPr>
          <w:rFonts w:ascii="Times New Roman" w:hAnsi="Times New Roman"/>
        </w:rPr>
        <w:t>1.3 Stakeholders and User Needs</w:t>
      </w:r>
    </w:p>
    <w:p w14:paraId="3A76CDDB" w14:textId="77777777" w:rsidR="008E3BA4" w:rsidRDefault="00000000">
      <w:pPr>
        <w:pStyle w:val="Body"/>
        <w:jc w:val="both"/>
      </w:pPr>
      <w:r>
        <w:rPr>
          <w:rFonts w:ascii="Times New Roman" w:hAnsi="Times New Roman"/>
          <w:sz w:val="24"/>
        </w:rPr>
        <w:t>The two primary user groups are clients and handymen, with an additional administrative perspective at system level.</w:t>
      </w:r>
    </w:p>
    <w:p w14:paraId="7AC41855" w14:textId="77777777" w:rsidR="008E3BA4" w:rsidRDefault="008E3BA4">
      <w:pPr>
        <w:pStyle w:val="Body"/>
      </w:pPr>
    </w:p>
    <w:p w14:paraId="4FE6638C" w14:textId="77777777" w:rsidR="008E3BA4" w:rsidRDefault="00000000">
      <w:pPr>
        <w:pStyle w:val="Body"/>
        <w:jc w:val="both"/>
      </w:pPr>
      <w:r>
        <w:rPr>
          <w:rFonts w:ascii="Times New Roman" w:hAnsi="Times New Roman"/>
          <w:sz w:val="24"/>
        </w:rPr>
        <w:t>Clients require a predictable process: they need to submit requests quickly, receive timely responses, understand whether the request is waiting on them or on the handyman, and retain a clear ticket trail for follow-up. In practical terms, they need fewer communication steps and clearer state visibility.</w:t>
      </w:r>
    </w:p>
    <w:p w14:paraId="5485D6A3" w14:textId="77777777" w:rsidR="008E3BA4" w:rsidRDefault="008E3BA4">
      <w:pPr>
        <w:pStyle w:val="Body"/>
      </w:pPr>
    </w:p>
    <w:p w14:paraId="2D8810D2" w14:textId="77777777" w:rsidR="008E3BA4" w:rsidRDefault="00000000">
      <w:pPr>
        <w:pStyle w:val="Body"/>
        <w:jc w:val="both"/>
      </w:pPr>
      <w:r>
        <w:rPr>
          <w:rFonts w:ascii="Times New Roman" w:hAnsi="Times New Roman"/>
          <w:sz w:val="24"/>
        </w:rPr>
        <w:lastRenderedPageBreak/>
        <w:t>Handymen require queue control and schedule protection. They need a dashboard view of relevant jobs filtered by their service specialty, the ability to accept, decline, or counter-offer based on real availability, and safeguards against accepting overlapping appointments. They also benefit from reduced communication fragmentation, because negotiation through defined API actions is more auditable than informal messaging.</w:t>
      </w:r>
    </w:p>
    <w:p w14:paraId="57FA0774" w14:textId="77777777" w:rsidR="008E3BA4" w:rsidRDefault="008E3BA4">
      <w:pPr>
        <w:pStyle w:val="Body"/>
      </w:pPr>
    </w:p>
    <w:p w14:paraId="2DFCCBB4" w14:textId="77777777" w:rsidR="008E3BA4" w:rsidRDefault="00000000">
      <w:pPr>
        <w:pStyle w:val="Body"/>
        <w:jc w:val="both"/>
      </w:pPr>
      <w:r>
        <w:rPr>
          <w:rFonts w:ascii="Times New Roman" w:hAnsi="Times New Roman"/>
          <w:sz w:val="24"/>
        </w:rPr>
        <w:t>The administrative perspective requires traceability and maintainability. The system architecture must preserve clean domain boundaries and auditable transitions so that quality controls can be introduced in later phases without redesigning core logic. Admin-facing endpoints exist for tracking all system lifecycles, verifying handyman accounts, viewing service breakdowns, and reviewing the platform escrow ledger.</w:t>
      </w:r>
    </w:p>
    <w:p w14:paraId="561F74B5" w14:textId="77777777" w:rsidR="008E3BA4" w:rsidRDefault="00000000">
      <w:pPr>
        <w:pStyle w:val="Heading2"/>
      </w:pPr>
      <w:r>
        <w:rPr>
          <w:rFonts w:ascii="Times New Roman" w:hAnsi="Times New Roman"/>
        </w:rPr>
        <w:t>1.4 Data Collection and Evidence Basis</w:t>
      </w:r>
    </w:p>
    <w:p w14:paraId="0FCD2610" w14:textId="77777777" w:rsidR="008E3BA4" w:rsidRDefault="00000000">
      <w:pPr>
        <w:pStyle w:val="Body"/>
        <w:jc w:val="both"/>
      </w:pPr>
      <w:r>
        <w:rPr>
          <w:rFonts w:ascii="Times New Roman" w:hAnsi="Times New Roman"/>
          <w:sz w:val="24"/>
        </w:rPr>
        <w:t>This final document is grounded in two complementary evidence streams.</w:t>
      </w:r>
    </w:p>
    <w:p w14:paraId="4C39F347" w14:textId="77777777" w:rsidR="008E3BA4" w:rsidRDefault="008E3BA4">
      <w:pPr>
        <w:pStyle w:val="Body"/>
      </w:pPr>
    </w:p>
    <w:p w14:paraId="6636BEDC" w14:textId="77777777" w:rsidR="008E3BA4" w:rsidRDefault="00000000">
      <w:pPr>
        <w:pStyle w:val="Body"/>
        <w:jc w:val="both"/>
      </w:pPr>
      <w:r>
        <w:rPr>
          <w:rFonts w:ascii="Times New Roman" w:hAnsi="Times New Roman"/>
          <w:sz w:val="24"/>
        </w:rPr>
        <w:t>The first stream is domain-level secondary evidence: labor-market and digitalization discussions relevant to Bosnia and Herzegovina, especially around artisan supply pressure and the gradual digital transformation of service SMEs. These sources define strategic motivation and contextual relevance.</w:t>
      </w:r>
    </w:p>
    <w:p w14:paraId="5D44F67B" w14:textId="77777777" w:rsidR="008E3BA4" w:rsidRDefault="008E3BA4">
      <w:pPr>
        <w:pStyle w:val="Body"/>
      </w:pPr>
    </w:p>
    <w:p w14:paraId="39B0B07D" w14:textId="77777777" w:rsidR="008E3BA4" w:rsidRDefault="00000000">
      <w:pPr>
        <w:pStyle w:val="Body"/>
        <w:jc w:val="both"/>
      </w:pPr>
      <w:r>
        <w:rPr>
          <w:rFonts w:ascii="Times New Roman" w:hAnsi="Times New Roman"/>
          <w:sz w:val="24"/>
        </w:rPr>
        <w:t>The second stream is implementation-level primary evidence: direct examination of the current GetItFixed codebase and running workflows. The analysis covers domain models, endpoint behavior, authentication mechanisms, scheduling logic, request/negotiation states, and currently available UI modules. References to specific files, model fields, and API endpoint paths throughout this document reflect direct codebase inspection.</w:t>
      </w:r>
    </w:p>
    <w:p w14:paraId="4A6F8327" w14:textId="77777777" w:rsidR="008E3BA4" w:rsidRDefault="00000000">
      <w:pPr>
        <w:pStyle w:val="Heading2"/>
      </w:pPr>
      <w:r>
        <w:rPr>
          <w:rFonts w:ascii="Times New Roman" w:hAnsi="Times New Roman"/>
        </w:rPr>
        <w:t>1.5 Project Purpose</w:t>
      </w:r>
    </w:p>
    <w:p w14:paraId="33073D8B" w14:textId="77777777" w:rsidR="008E3BA4" w:rsidRDefault="00000000">
      <w:pPr>
        <w:pStyle w:val="Body"/>
        <w:jc w:val="both"/>
      </w:pPr>
      <w:r>
        <w:rPr>
          <w:rFonts w:ascii="Times New Roman" w:hAnsi="Times New Roman"/>
          <w:sz w:val="24"/>
        </w:rPr>
        <w:t>The purpose of GetItFixed is to convert an informal coordination model into a structured digital workflow that is transparent to both sides of the transaction. The platform is designed to make service requests trackable, negotiation explicit, and status progression deterministic.</w:t>
      </w:r>
    </w:p>
    <w:p w14:paraId="37D0D730" w14:textId="77777777" w:rsidR="008E3BA4" w:rsidRDefault="008E3BA4">
      <w:pPr>
        <w:pStyle w:val="Body"/>
      </w:pPr>
    </w:p>
    <w:p w14:paraId="61DC102C" w14:textId="77777777" w:rsidR="008E3BA4" w:rsidRDefault="00000000">
      <w:pPr>
        <w:pStyle w:val="Body"/>
        <w:jc w:val="both"/>
      </w:pPr>
      <w:r>
        <w:rPr>
          <w:rFonts w:ascii="Times New Roman" w:hAnsi="Times New Roman"/>
          <w:sz w:val="24"/>
        </w:rPr>
        <w:t>At this stage of development, the practical value proposition is: a client can create a request with photo/video attachments, the system generates a formal ticket identifier (GIT-XXXXX format), the handyman can respond through defined actions (accept/decline/counter), both parties see the current state through role-specific views, funds are held in escrow during the job, and a PDF invoice is generated upon completion.</w:t>
      </w:r>
    </w:p>
    <w:p w14:paraId="5265499D" w14:textId="77777777" w:rsidR="008E3BA4" w:rsidRDefault="00000000">
      <w:pPr>
        <w:pStyle w:val="Heading2"/>
      </w:pPr>
      <w:r>
        <w:rPr>
          <w:rFonts w:ascii="Times New Roman" w:hAnsi="Times New Roman"/>
        </w:rPr>
        <w:lastRenderedPageBreak/>
        <w:t>1.6 Project Objectives (Current Scope)</w:t>
      </w:r>
    </w:p>
    <w:p w14:paraId="12C5FFE1" w14:textId="77777777" w:rsidR="008E3BA4" w:rsidRDefault="00000000">
      <w:pPr>
        <w:pStyle w:val="Body"/>
        <w:jc w:val="both"/>
      </w:pPr>
      <w:r>
        <w:rPr>
          <w:rFonts w:ascii="Times New Roman" w:hAnsi="Times New Roman"/>
          <w:sz w:val="24"/>
        </w:rPr>
        <w:t>The project currently operates under validated objectives consistent with the implemented system.</w:t>
      </w:r>
    </w:p>
    <w:p w14:paraId="50F6072C" w14:textId="77777777" w:rsidR="008E3BA4" w:rsidRDefault="008E3BA4">
      <w:pPr>
        <w:pStyle w:val="Body"/>
      </w:pPr>
    </w:p>
    <w:p w14:paraId="097DF1D0" w14:textId="77777777" w:rsidR="008E3BA4" w:rsidRDefault="00000000">
      <w:pPr>
        <w:pStyle w:val="Body"/>
        <w:jc w:val="both"/>
      </w:pPr>
      <w:r>
        <w:rPr>
          <w:rFonts w:ascii="Times New Roman" w:hAnsi="Times New Roman"/>
          <w:sz w:val="24"/>
        </w:rPr>
        <w:t>The first objective is localization-ready data modeling: user records include location fields suitable for the Bosnian market, including city and county/canton attributes stored in the custom User model. The second objective is urgency-driven response logic: urgent requests are assigned a 30-minute response window, while standard requests receive a 3-hour window, with server-side enforcement via expires_at timestamps. The third objective is dual-state lifecycle tracking: booking status and negotiation status are maintained as independent fields to enable deterministic awaiting-party detection. The fourth objective is escrow-based payment integrity: client funds are locked at acceptance and released only upon confirmed completion, with platform fee and PDV withheld separately.</w:t>
      </w:r>
    </w:p>
    <w:p w14:paraId="3FB26F56" w14:textId="77777777" w:rsidR="008E3BA4" w:rsidRDefault="00000000">
      <w:pPr>
        <w:pStyle w:val="Heading2"/>
      </w:pPr>
      <w:r>
        <w:rPr>
          <w:rFonts w:ascii="Times New Roman" w:hAnsi="Times New Roman"/>
        </w:rPr>
        <w:t>1.7 Current Scope Boundaries and Constraints</w:t>
      </w:r>
    </w:p>
    <w:p w14:paraId="3B66079D" w14:textId="77777777" w:rsidR="008E3BA4" w:rsidRDefault="00000000">
      <w:pPr>
        <w:pStyle w:val="Body"/>
        <w:jc w:val="both"/>
      </w:pPr>
      <w:r>
        <w:rPr>
          <w:rFonts w:ascii="Times New Roman" w:hAnsi="Times New Roman"/>
          <w:sz w:val="24"/>
        </w:rPr>
        <w:t>The implemented scope includes authentication flows, role-aware routing, profile updates, avatar management, booking creation, negotiation actions, ticket tracking, scheduling conflict checks, escrow payment, invoice generation, and AI service classification. The language provider (EN/BS) and theme provider (light/dark) are also operational and integrated across all pages.</w:t>
      </w:r>
    </w:p>
    <w:p w14:paraId="543EF5EA" w14:textId="77777777" w:rsidR="008E3BA4" w:rsidRDefault="008E3BA4">
      <w:pPr>
        <w:pStyle w:val="Body"/>
      </w:pPr>
    </w:p>
    <w:p w14:paraId="0E6CF0B8" w14:textId="77777777" w:rsidR="008E3BA4" w:rsidRDefault="00000000">
      <w:pPr>
        <w:pStyle w:val="Body"/>
        <w:jc w:val="both"/>
      </w:pPr>
      <w:r>
        <w:rPr>
          <w:rFonts w:ascii="Times New Roman" w:hAnsi="Times New Roman"/>
          <w:sz w:val="24"/>
        </w:rPr>
        <w:t>Several areas remain partially implemented or under refinement. These include full consistency of every status displayed in the UI against backend transition endpoints, deeper automation for expiry finalization beyond interactive countdown behavior, and completion of broader admin-facing workflow pages. Out-of-scope items at this stage include a real payment gateway integration (currently simulated via direct wallet top-up), push notifications for real-time status updates, and full production security hardening.</w:t>
      </w:r>
    </w:p>
    <w:p w14:paraId="045B8D1A" w14:textId="77777777" w:rsidR="008E3BA4" w:rsidRDefault="00000000">
      <w:pPr>
        <w:pStyle w:val="Body"/>
      </w:pPr>
      <w:r>
        <w:br w:type="page"/>
      </w:r>
    </w:p>
    <w:p w14:paraId="4740D225" w14:textId="77777777" w:rsidR="008E3BA4" w:rsidRDefault="00000000">
      <w:pPr>
        <w:pStyle w:val="Heading1"/>
      </w:pPr>
      <w:r>
        <w:rPr>
          <w:rFonts w:ascii="Times New Roman" w:hAnsi="Times New Roman"/>
        </w:rPr>
        <w:lastRenderedPageBreak/>
        <w:t>2. LITERATURE REVIEW</w:t>
      </w:r>
    </w:p>
    <w:p w14:paraId="1CCABC05" w14:textId="77777777" w:rsidR="008E3BA4" w:rsidRDefault="008E3BA4">
      <w:pPr>
        <w:pStyle w:val="Body"/>
      </w:pPr>
    </w:p>
    <w:p w14:paraId="289BD8D8" w14:textId="77777777" w:rsidR="008E3BA4" w:rsidRDefault="00000000">
      <w:pPr>
        <w:pStyle w:val="Body"/>
        <w:jc w:val="both"/>
      </w:pPr>
      <w:r>
        <w:rPr>
          <w:rFonts w:ascii="Times New Roman" w:hAnsi="Times New Roman"/>
          <w:sz w:val="24"/>
        </w:rPr>
        <w:t>In an increasingly urban population, the need for quality home repair work and artisan services is growing, but locating a trusted trade worker has become harder. A number of digital booking platforms and service marketplaces cater to this demand worldwide, but each comes with particular constraints that make direct adaptation to the Bosnian context impractical.</w:t>
      </w:r>
    </w:p>
    <w:p w14:paraId="7DDAA5D0" w14:textId="77777777" w:rsidR="008E3BA4" w:rsidRDefault="008E3BA4">
      <w:pPr>
        <w:pStyle w:val="Body"/>
      </w:pPr>
    </w:p>
    <w:p w14:paraId="48182A7A" w14:textId="77777777" w:rsidR="008E3BA4" w:rsidRDefault="00000000">
      <w:pPr>
        <w:pStyle w:val="Body"/>
        <w:jc w:val="both"/>
      </w:pPr>
      <w:r>
        <w:rPr>
          <w:rFonts w:ascii="Times New Roman" w:hAnsi="Times New Roman"/>
          <w:sz w:val="24"/>
        </w:rPr>
        <w:t>TaskRabbit is regarded as one of the top companies in the casual labor and home repair category. It lets clients look for local service providers, access their rates, and schedule assistance for various tasks. Nonetheless, TaskRabbit requires embedded digital payment infrastructure and is built on the premise of pre-verified identity, which requires costly onboarding processes incompatible with a local startup context in Bosnia and Herzegovina [1].</w:t>
      </w:r>
    </w:p>
    <w:p w14:paraId="6222655B" w14:textId="77777777" w:rsidR="008E3BA4" w:rsidRDefault="008E3BA4">
      <w:pPr>
        <w:pStyle w:val="Body"/>
      </w:pPr>
    </w:p>
    <w:p w14:paraId="5C97487F" w14:textId="77777777" w:rsidR="008E3BA4" w:rsidRDefault="00000000">
      <w:pPr>
        <w:pStyle w:val="Body"/>
        <w:jc w:val="both"/>
      </w:pPr>
      <w:r>
        <w:rPr>
          <w:rFonts w:ascii="Times New Roman" w:hAnsi="Times New Roman"/>
          <w:sz w:val="24"/>
        </w:rPr>
        <w:t>Thumbtack's purpose is to save clients time by pairing them with the right professional based on project information and location data. Service providers can share their unique quotes and discuss pricing through an in-app chat. Despite this, Thumbtack operates strictly in North America and does not support localization to other languages or currencies. Furthermore, its architecture relies heavily on geographic density of providers that does not yet exist in the BiH market [2].</w:t>
      </w:r>
    </w:p>
    <w:p w14:paraId="32C51451" w14:textId="77777777" w:rsidR="008E3BA4" w:rsidRDefault="008E3BA4">
      <w:pPr>
        <w:pStyle w:val="Body"/>
      </w:pPr>
    </w:p>
    <w:p w14:paraId="4DA93BA5" w14:textId="77777777" w:rsidR="008E3BA4" w:rsidRDefault="00000000">
      <w:pPr>
        <w:pStyle w:val="Body"/>
        <w:jc w:val="both"/>
      </w:pPr>
      <w:r>
        <w:rPr>
          <w:rFonts w:ascii="Times New Roman" w:hAnsi="Times New Roman"/>
          <w:sz w:val="24"/>
        </w:rPr>
        <w:t>Angi (formerly Angie's List) shares several features with other platforms, including detailed user reviews, pre-priced service packages, and comprehensive scheduling tools. It emphasizes high-end, certified contractor businesses and offers multi-tier project tracking. However, for average users, the platform's complexity is prohibitive, and its North American focus makes European market adaptation structurally difficult [3].</w:t>
      </w:r>
    </w:p>
    <w:p w14:paraId="70620912" w14:textId="77777777" w:rsidR="008E3BA4" w:rsidRDefault="008E3BA4">
      <w:pPr>
        <w:pStyle w:val="Body"/>
      </w:pPr>
    </w:p>
    <w:p w14:paraId="7C02F976" w14:textId="77777777" w:rsidR="008E3BA4" w:rsidRDefault="00000000">
      <w:pPr>
        <w:pStyle w:val="Body"/>
        <w:jc w:val="both"/>
      </w:pPr>
      <w:r>
        <w:rPr>
          <w:rFonts w:ascii="Times New Roman" w:hAnsi="Times New Roman"/>
          <w:sz w:val="24"/>
        </w:rPr>
        <w:t>Most households in Bosnia and Herzegovina still rely on informal communication channels, such as social media groups, public classified ads (oglasi.ba, kupujemprodajem.com), phone calls, and personal referrals. Very few structured service-booking systems are widely offered in the region. While there are general advertising websites and online classifieds, they are one-directional listings without any booking flow, negotiation infrastructure, or payment assurance.</w:t>
      </w:r>
    </w:p>
    <w:p w14:paraId="192922E0" w14:textId="77777777" w:rsidR="008E3BA4" w:rsidRDefault="008E3BA4">
      <w:pPr>
        <w:pStyle w:val="Body"/>
      </w:pPr>
    </w:p>
    <w:p w14:paraId="5A2B9A5B" w14:textId="77777777" w:rsidR="008E3BA4" w:rsidRDefault="00000000">
      <w:pPr>
        <w:pStyle w:val="Body"/>
        <w:jc w:val="both"/>
      </w:pPr>
      <w:r>
        <w:rPr>
          <w:rFonts w:ascii="Times New Roman" w:hAnsi="Times New Roman"/>
          <w:sz w:val="24"/>
        </w:rPr>
        <w:t xml:space="preserve">Existing research in service marketplace design identifies several recurring themes. First, informal agreements are highly vulnerable to communication breakdowns; both client </w:t>
      </w:r>
      <w:r>
        <w:rPr>
          <w:rFonts w:ascii="Times New Roman" w:hAnsi="Times New Roman"/>
          <w:sz w:val="24"/>
        </w:rPr>
        <w:lastRenderedPageBreak/>
        <w:t>and provider often misunderstand who should take the next step in a negotiation [4]. Second, few local designs focus on structured, backend-verified state transitions, which means that status visibility is dependent on voluntary communication rather than system enforcement. Third, trust mechanisms such as escrow payment and verified profiles have been shown to significantly increase transaction completion rates in bilateral service markets [5].</w:t>
      </w:r>
    </w:p>
    <w:p w14:paraId="55CD6AA0" w14:textId="77777777" w:rsidR="008E3BA4" w:rsidRDefault="008E3BA4">
      <w:pPr>
        <w:pStyle w:val="Body"/>
      </w:pPr>
    </w:p>
    <w:p w14:paraId="44806699" w14:textId="77777777" w:rsidR="008E3BA4" w:rsidRDefault="00000000">
      <w:pPr>
        <w:pStyle w:val="Body"/>
        <w:jc w:val="both"/>
      </w:pPr>
      <w:r>
        <w:rPr>
          <w:rFonts w:ascii="Times New Roman" w:hAnsi="Times New Roman"/>
          <w:sz w:val="24"/>
        </w:rPr>
        <w:t>While TaskRabbit, Thumbtack, and Angi offer good service-matching and booking solutions, all have rigid financial infrastructures and are available only in Western markets, making them costly and unavailable in Bosnia and Herzegovina. The primary purpose is to automate service and find providers, but none implements the full dual-state lifecycle that GetItFixed centers its design on. GetItFixed addresses these gaps by building a negotiation-centric booking engine with deterministic state transitions, escrow-backed payment flow, and a bilingual interface specifically designed for the BiH market context.</w:t>
      </w:r>
    </w:p>
    <w:p w14:paraId="0CECD9B2" w14:textId="77777777" w:rsidR="008E3BA4" w:rsidRDefault="00000000">
      <w:pPr>
        <w:pStyle w:val="Body"/>
      </w:pPr>
      <w:r>
        <w:br w:type="page"/>
      </w:r>
    </w:p>
    <w:p w14:paraId="75683A88" w14:textId="77777777" w:rsidR="008E3BA4" w:rsidRDefault="00000000">
      <w:pPr>
        <w:pStyle w:val="Heading1"/>
      </w:pPr>
      <w:r>
        <w:rPr>
          <w:rFonts w:ascii="Times New Roman" w:hAnsi="Times New Roman"/>
        </w:rPr>
        <w:lastRenderedPageBreak/>
        <w:t>3. RESEARCH METHODOLOGY</w:t>
      </w:r>
    </w:p>
    <w:p w14:paraId="3A9A6E70" w14:textId="77777777" w:rsidR="008E3BA4" w:rsidRDefault="00000000">
      <w:pPr>
        <w:pStyle w:val="Heading2"/>
      </w:pPr>
      <w:r>
        <w:rPr>
          <w:rFonts w:ascii="Times New Roman" w:hAnsi="Times New Roman"/>
        </w:rPr>
        <w:t>3.1 Software Requirements Specification (SRS)</w:t>
      </w:r>
    </w:p>
    <w:p w14:paraId="518BA26B" w14:textId="77777777" w:rsidR="008E3BA4" w:rsidRDefault="00000000">
      <w:pPr>
        <w:pStyle w:val="Heading3"/>
      </w:pPr>
      <w:r>
        <w:rPr>
          <w:rFonts w:ascii="Times New Roman" w:hAnsi="Times New Roman"/>
        </w:rPr>
        <w:t>3.1.1 SRS Scope and Interpretation</w:t>
      </w:r>
    </w:p>
    <w:p w14:paraId="74E2B3A4" w14:textId="77777777" w:rsidR="008E3BA4" w:rsidRDefault="00000000">
      <w:pPr>
        <w:pStyle w:val="Body"/>
        <w:jc w:val="both"/>
      </w:pPr>
      <w:r>
        <w:rPr>
          <w:rFonts w:ascii="Times New Roman" w:hAnsi="Times New Roman"/>
          <w:sz w:val="24"/>
        </w:rPr>
        <w:t>This SRS defines mandatory system behavior within the current project lifecycle. Functional requirements describe what the system must do, while non-functional requirements define quality constraints under which that behavior must operate. Requirement statements use "shall" wording to support testability and unambiguous interpretation. Where a requirement is partially implemented, an implementation note is included to distinguish aspiration from current state.</w:t>
      </w:r>
    </w:p>
    <w:p w14:paraId="38129370" w14:textId="77777777" w:rsidR="008E3BA4" w:rsidRDefault="00000000">
      <w:pPr>
        <w:pStyle w:val="Heading3"/>
      </w:pPr>
      <w:r>
        <w:rPr>
          <w:rFonts w:ascii="Times New Roman" w:hAnsi="Times New Roman"/>
        </w:rPr>
        <w:t>3.1.2 Functional Requirements (FR)</w:t>
      </w:r>
    </w:p>
    <w:p w14:paraId="3BAF0914" w14:textId="77777777" w:rsidR="008E3BA4" w:rsidRDefault="008E3BA4">
      <w:pPr>
        <w:pStyle w:val="Body"/>
      </w:pPr>
    </w:p>
    <w:p w14:paraId="44FC127E" w14:textId="77777777" w:rsidR="008E3BA4" w:rsidRDefault="00000000">
      <w:pPr>
        <w:pStyle w:val="Body"/>
        <w:jc w:val="both"/>
      </w:pPr>
      <w:r>
        <w:rPr>
          <w:rFonts w:ascii="Times New Roman" w:hAnsi="Times New Roman"/>
          <w:b/>
          <w:sz w:val="24"/>
        </w:rPr>
        <w:t>FR-1 Authentication and Role-Based Access</w:t>
      </w:r>
    </w:p>
    <w:p w14:paraId="155E3787" w14:textId="77777777" w:rsidR="008E3BA4" w:rsidRDefault="00000000">
      <w:pPr>
        <w:pStyle w:val="Body"/>
        <w:jc w:val="both"/>
      </w:pPr>
      <w:r>
        <w:rPr>
          <w:rFonts w:ascii="Times New Roman" w:hAnsi="Times New Roman"/>
          <w:sz w:val="24"/>
        </w:rPr>
        <w:t>FR-1.1 The system shall allow account registration for client and handyman roles.</w:t>
      </w:r>
    </w:p>
    <w:p w14:paraId="5A850205" w14:textId="77777777" w:rsidR="008E3BA4" w:rsidRDefault="00000000">
      <w:pPr>
        <w:pStyle w:val="Body"/>
        <w:jc w:val="both"/>
      </w:pPr>
      <w:r>
        <w:rPr>
          <w:rFonts w:ascii="Times New Roman" w:hAnsi="Times New Roman"/>
          <w:sz w:val="24"/>
        </w:rPr>
        <w:t>FR-1.2 The system shall authenticate users through backend-managed token mechanisms.</w:t>
      </w:r>
    </w:p>
    <w:p w14:paraId="3BAB5AB3" w14:textId="77777777" w:rsidR="008E3BA4" w:rsidRDefault="00000000">
      <w:pPr>
        <w:pStyle w:val="Body"/>
        <w:jc w:val="both"/>
      </w:pPr>
      <w:r>
        <w:rPr>
          <w:rFonts w:ascii="Times New Roman" w:hAnsi="Times New Roman"/>
          <w:sz w:val="24"/>
        </w:rPr>
        <w:t>FR-1.3 The frontend shall render role-specific navigation and views after successful authentication.</w:t>
      </w:r>
    </w:p>
    <w:p w14:paraId="37C3598C" w14:textId="77777777" w:rsidR="008E3BA4" w:rsidRDefault="00000000">
      <w:pPr>
        <w:pStyle w:val="Body"/>
        <w:jc w:val="both"/>
      </w:pPr>
      <w:r>
        <w:rPr>
          <w:rFonts w:ascii="Times New Roman" w:hAnsi="Times New Roman"/>
          <w:sz w:val="24"/>
        </w:rPr>
        <w:t>Rationale and implementation note: This requirement set establishes controlled access to distinct workflows. The current implementation uses DRF TokenAuthentication supplemented by a custom CookieTokenAuthentication class that reads the auth_token cookie, allowing both header-based and cookie-based API calls from the same session. Handyman accounts are set to is_active=False upon registration and require admin approval before login is permitted.</w:t>
      </w:r>
    </w:p>
    <w:p w14:paraId="5C4F2580" w14:textId="77777777" w:rsidR="008E3BA4" w:rsidRDefault="008E3BA4">
      <w:pPr>
        <w:pStyle w:val="Body"/>
      </w:pPr>
    </w:p>
    <w:p w14:paraId="635E90F1" w14:textId="77777777" w:rsidR="008E3BA4" w:rsidRDefault="00000000">
      <w:pPr>
        <w:pStyle w:val="Body"/>
        <w:jc w:val="both"/>
      </w:pPr>
      <w:r>
        <w:rPr>
          <w:rFonts w:ascii="Times New Roman" w:hAnsi="Times New Roman"/>
          <w:b/>
          <w:sz w:val="24"/>
        </w:rPr>
        <w:t>FR-2 Profile and Identity Management</w:t>
      </w:r>
    </w:p>
    <w:p w14:paraId="3DEB478A" w14:textId="77777777" w:rsidR="008E3BA4" w:rsidRDefault="00000000">
      <w:pPr>
        <w:pStyle w:val="Body"/>
        <w:jc w:val="both"/>
      </w:pPr>
      <w:r>
        <w:rPr>
          <w:rFonts w:ascii="Times New Roman" w:hAnsi="Times New Roman"/>
          <w:sz w:val="24"/>
        </w:rPr>
        <w:t>FR-2.1 The system shall allow authenticated users to view and update core profile data.</w:t>
      </w:r>
    </w:p>
    <w:p w14:paraId="062458BF" w14:textId="77777777" w:rsidR="008E3BA4" w:rsidRDefault="00000000">
      <w:pPr>
        <w:pStyle w:val="Body"/>
        <w:jc w:val="both"/>
      </w:pPr>
      <w:r>
        <w:rPr>
          <w:rFonts w:ascii="Times New Roman" w:hAnsi="Times New Roman"/>
          <w:sz w:val="24"/>
        </w:rPr>
        <w:t>FR-2.2 The system shall allow avatar upload and avatar removal.</w:t>
      </w:r>
    </w:p>
    <w:p w14:paraId="3B6D422C" w14:textId="77777777" w:rsidR="008E3BA4" w:rsidRDefault="00000000">
      <w:pPr>
        <w:pStyle w:val="Body"/>
        <w:jc w:val="both"/>
      </w:pPr>
      <w:r>
        <w:rPr>
          <w:rFonts w:ascii="Times New Roman" w:hAnsi="Times New Roman"/>
          <w:sz w:val="24"/>
        </w:rPr>
        <w:t>FR-2.3 The system shall store media assets through cloud object storage integration.</w:t>
      </w:r>
    </w:p>
    <w:p w14:paraId="699060F5" w14:textId="77777777" w:rsidR="008E3BA4" w:rsidRDefault="00000000">
      <w:pPr>
        <w:pStyle w:val="Body"/>
        <w:jc w:val="both"/>
      </w:pPr>
      <w:r>
        <w:rPr>
          <w:rFonts w:ascii="Times New Roman" w:hAnsi="Times New Roman"/>
          <w:sz w:val="24"/>
        </w:rPr>
        <w:t>Rationale and implementation note: Identity quality directly affects trust and usability in marketplace applications. The current implementation supports profile retrieval and update via PATCH /api/accounts/me/, password change via POST /api/accounts/change-password/, and avatar lifecycle with the URL stored as a text field pointing to Supabase object storage. A DiceBear avatar fallback is used when no custom avatar has been uploaded.</w:t>
      </w:r>
    </w:p>
    <w:p w14:paraId="62E48213" w14:textId="77777777" w:rsidR="008E3BA4" w:rsidRDefault="008E3BA4">
      <w:pPr>
        <w:pStyle w:val="Body"/>
      </w:pPr>
    </w:p>
    <w:p w14:paraId="735F0265" w14:textId="77777777" w:rsidR="008E3BA4" w:rsidRDefault="00000000">
      <w:pPr>
        <w:pStyle w:val="Body"/>
        <w:jc w:val="both"/>
      </w:pPr>
      <w:r>
        <w:rPr>
          <w:rFonts w:ascii="Times New Roman" w:hAnsi="Times New Roman"/>
          <w:b/>
          <w:sz w:val="24"/>
        </w:rPr>
        <w:t>FR-3 Booking Creation and Ticketing</w:t>
      </w:r>
    </w:p>
    <w:p w14:paraId="1EEBC153" w14:textId="77777777" w:rsidR="008E3BA4" w:rsidRDefault="00000000">
      <w:pPr>
        <w:pStyle w:val="Body"/>
        <w:jc w:val="both"/>
      </w:pPr>
      <w:r>
        <w:rPr>
          <w:rFonts w:ascii="Times New Roman" w:hAnsi="Times New Roman"/>
          <w:sz w:val="24"/>
        </w:rPr>
        <w:t>FR-3.1 The system shall allow clients to create booking requests with service category, problem description, and preferred time.</w:t>
      </w:r>
    </w:p>
    <w:p w14:paraId="55643E87" w14:textId="77777777" w:rsidR="008E3BA4" w:rsidRDefault="00000000">
      <w:pPr>
        <w:pStyle w:val="Body"/>
        <w:jc w:val="both"/>
      </w:pPr>
      <w:r>
        <w:rPr>
          <w:rFonts w:ascii="Times New Roman" w:hAnsi="Times New Roman"/>
          <w:sz w:val="24"/>
        </w:rPr>
        <w:t>FR-3.2 The system shall allow request urgency designation (urgent vs standard).</w:t>
      </w:r>
    </w:p>
    <w:p w14:paraId="01BFB5C9" w14:textId="77777777" w:rsidR="008E3BA4" w:rsidRDefault="00000000">
      <w:pPr>
        <w:pStyle w:val="Body"/>
        <w:jc w:val="both"/>
      </w:pPr>
      <w:r>
        <w:rPr>
          <w:rFonts w:ascii="Times New Roman" w:hAnsi="Times New Roman"/>
          <w:sz w:val="24"/>
        </w:rPr>
        <w:t>FR-3.3 The system shall generate a unique ticket identifier for each request.</w:t>
      </w:r>
    </w:p>
    <w:p w14:paraId="32AD9359" w14:textId="77777777" w:rsidR="008E3BA4" w:rsidRDefault="00000000">
      <w:pPr>
        <w:pStyle w:val="Body"/>
        <w:jc w:val="both"/>
      </w:pPr>
      <w:r>
        <w:rPr>
          <w:rFonts w:ascii="Times New Roman" w:hAnsi="Times New Roman"/>
          <w:sz w:val="24"/>
        </w:rPr>
        <w:t>FR-3.4 The system shall support optional photo and video attachments per booking, with a maximum file size of 50 MB per file and 100 MB total per booking.</w:t>
      </w:r>
    </w:p>
    <w:p w14:paraId="47FA8112" w14:textId="77777777" w:rsidR="008E3BA4" w:rsidRDefault="00000000">
      <w:pPr>
        <w:pStyle w:val="Body"/>
        <w:jc w:val="both"/>
      </w:pPr>
      <w:r>
        <w:rPr>
          <w:rFonts w:ascii="Times New Roman" w:hAnsi="Times New Roman"/>
          <w:sz w:val="24"/>
        </w:rPr>
        <w:t>Rationale and implementation note: Ticket identity provides auditable traceability for support and user communication. The current model generates GIT-XXXXX format identifiers using sequential counter logic in the Booking.save() override. Media attachments are stored in Supabase S3-compatible object storage via django-storages with the S3Boto3Storage backend.</w:t>
      </w:r>
    </w:p>
    <w:p w14:paraId="703661CF" w14:textId="77777777" w:rsidR="008E3BA4" w:rsidRDefault="008E3BA4">
      <w:pPr>
        <w:pStyle w:val="Body"/>
      </w:pPr>
    </w:p>
    <w:p w14:paraId="71532CF8" w14:textId="77777777" w:rsidR="008E3BA4" w:rsidRDefault="00000000">
      <w:pPr>
        <w:pStyle w:val="Body"/>
        <w:jc w:val="both"/>
      </w:pPr>
      <w:r>
        <w:rPr>
          <w:rFonts w:ascii="Times New Roman" w:hAnsi="Times New Roman"/>
          <w:b/>
          <w:sz w:val="24"/>
        </w:rPr>
        <w:t>FR-4 Negotiation Workflow</w:t>
      </w:r>
    </w:p>
    <w:p w14:paraId="1EF12027" w14:textId="77777777" w:rsidR="008E3BA4" w:rsidRDefault="00000000">
      <w:pPr>
        <w:pStyle w:val="Body"/>
        <w:jc w:val="both"/>
      </w:pPr>
      <w:r>
        <w:rPr>
          <w:rFonts w:ascii="Times New Roman" w:hAnsi="Times New Roman"/>
          <w:sz w:val="24"/>
        </w:rPr>
        <w:t>FR-4.1 The system shall maintain negotiation state independently from primary booking lifecycle state.</w:t>
      </w:r>
    </w:p>
    <w:p w14:paraId="236B4DF7" w14:textId="77777777" w:rsidR="008E3BA4" w:rsidRDefault="00000000">
      <w:pPr>
        <w:pStyle w:val="Body"/>
        <w:jc w:val="both"/>
      </w:pPr>
      <w:r>
        <w:rPr>
          <w:rFonts w:ascii="Times New Roman" w:hAnsi="Times New Roman"/>
          <w:sz w:val="24"/>
        </w:rPr>
        <w:t>FR-4.2 The system shall allow handymen to accept, decline, or counter-offer a request.</w:t>
      </w:r>
    </w:p>
    <w:p w14:paraId="669AAF61" w14:textId="77777777" w:rsidR="008E3BA4" w:rsidRDefault="00000000">
      <w:pPr>
        <w:pStyle w:val="Body"/>
        <w:jc w:val="both"/>
      </w:pPr>
      <w:r>
        <w:rPr>
          <w:rFonts w:ascii="Times New Roman" w:hAnsi="Times New Roman"/>
          <w:sz w:val="24"/>
        </w:rPr>
        <w:t>FR-4.3 The system shall allow clients to accept, decline, or counter a handyman proposal.</w:t>
      </w:r>
    </w:p>
    <w:p w14:paraId="57471459" w14:textId="77777777" w:rsidR="008E3BA4" w:rsidRDefault="00000000">
      <w:pPr>
        <w:pStyle w:val="Body"/>
        <w:jc w:val="both"/>
      </w:pPr>
      <w:r>
        <w:rPr>
          <w:rFonts w:ascii="Times New Roman" w:hAnsi="Times New Roman"/>
          <w:sz w:val="24"/>
        </w:rPr>
        <w:t>FR-4.4 The system shall transition to confirmed acceptance only through valid negotiation resolution.</w:t>
      </w:r>
    </w:p>
    <w:p w14:paraId="5CE47AB0" w14:textId="77777777" w:rsidR="008E3BA4" w:rsidRDefault="00000000">
      <w:pPr>
        <w:pStyle w:val="Body"/>
        <w:jc w:val="both"/>
      </w:pPr>
      <w:r>
        <w:rPr>
          <w:rFonts w:ascii="Times New Roman" w:hAnsi="Times New Roman"/>
          <w:sz w:val="24"/>
        </w:rPr>
        <w:t>Rationale and implementation note: This requirement formalizes the most critical domain behavior. By separating status and negotiation_status fields on the Booking model, the system represents awaiting-party scenarios without corrupting the global job status. The last_action_by field tracks which party acted most recently, enabling the UI to display appropriate call-to-action buttons.</w:t>
      </w:r>
    </w:p>
    <w:p w14:paraId="4443A268" w14:textId="77777777" w:rsidR="008E3BA4" w:rsidRDefault="008E3BA4">
      <w:pPr>
        <w:pStyle w:val="Body"/>
      </w:pPr>
    </w:p>
    <w:p w14:paraId="71BA3BE8" w14:textId="77777777" w:rsidR="008E3BA4" w:rsidRDefault="00000000">
      <w:pPr>
        <w:pStyle w:val="Body"/>
        <w:jc w:val="both"/>
      </w:pPr>
      <w:r>
        <w:rPr>
          <w:rFonts w:ascii="Times New Roman" w:hAnsi="Times New Roman"/>
          <w:b/>
          <w:sz w:val="24"/>
        </w:rPr>
        <w:t>FR-5 Scheduling Conflict Prevention</w:t>
      </w:r>
    </w:p>
    <w:p w14:paraId="1099221A" w14:textId="77777777" w:rsidR="008E3BA4" w:rsidRDefault="00000000">
      <w:pPr>
        <w:pStyle w:val="Body"/>
        <w:jc w:val="both"/>
      </w:pPr>
      <w:r>
        <w:rPr>
          <w:rFonts w:ascii="Times New Roman" w:hAnsi="Times New Roman"/>
          <w:sz w:val="24"/>
        </w:rPr>
        <w:t>FR-5.1 The system shall perform server-side timeslot availability validation before final acceptance.</w:t>
      </w:r>
    </w:p>
    <w:p w14:paraId="5DBE0BCC" w14:textId="77777777" w:rsidR="008E3BA4" w:rsidRDefault="00000000">
      <w:pPr>
        <w:pStyle w:val="Body"/>
        <w:jc w:val="both"/>
      </w:pPr>
      <w:r>
        <w:rPr>
          <w:rFonts w:ascii="Times New Roman" w:hAnsi="Times New Roman"/>
          <w:sz w:val="24"/>
        </w:rPr>
        <w:t>FR-5.2 The system shall enforce a minimum buffer period of 30 minutes between accepted jobs for the same handyman.</w:t>
      </w:r>
    </w:p>
    <w:p w14:paraId="5ED76E78" w14:textId="77777777" w:rsidR="008E3BA4" w:rsidRDefault="00000000">
      <w:pPr>
        <w:pStyle w:val="Body"/>
        <w:jc w:val="both"/>
      </w:pPr>
      <w:r>
        <w:rPr>
          <w:rFonts w:ascii="Times New Roman" w:hAnsi="Times New Roman"/>
          <w:sz w:val="24"/>
        </w:rPr>
        <w:lastRenderedPageBreak/>
        <w:t>Rationale and implementation note: Conflict prevention must be backend-enforced to ensure consistency regardless of client-side behavior. The Booking.is_timeslot_available() static method filters all accepted bookings for the handyman and checks for temporal overlap including the 30-minute buffer. This check is called in both HandymanNegotiationActionView and AcceptJobView before any acceptance is committed.</w:t>
      </w:r>
    </w:p>
    <w:p w14:paraId="09B5D7E0" w14:textId="77777777" w:rsidR="008E3BA4" w:rsidRDefault="008E3BA4">
      <w:pPr>
        <w:pStyle w:val="Body"/>
      </w:pPr>
    </w:p>
    <w:p w14:paraId="20275D88" w14:textId="77777777" w:rsidR="008E3BA4" w:rsidRDefault="00000000">
      <w:pPr>
        <w:pStyle w:val="Body"/>
        <w:jc w:val="both"/>
      </w:pPr>
      <w:r>
        <w:rPr>
          <w:rFonts w:ascii="Times New Roman" w:hAnsi="Times New Roman"/>
          <w:b/>
          <w:sz w:val="24"/>
        </w:rPr>
        <w:t>FR-6 Tracking and Visibility</w:t>
      </w:r>
    </w:p>
    <w:p w14:paraId="213BE3E1" w14:textId="77777777" w:rsidR="008E3BA4" w:rsidRDefault="00000000">
      <w:pPr>
        <w:pStyle w:val="Body"/>
        <w:jc w:val="both"/>
      </w:pPr>
      <w:r>
        <w:rPr>
          <w:rFonts w:ascii="Times New Roman" w:hAnsi="Times New Roman"/>
          <w:sz w:val="24"/>
        </w:rPr>
        <w:t>FR-6.1 The system shall provide clients with request list and request detail views.</w:t>
      </w:r>
    </w:p>
    <w:p w14:paraId="11A1EE6E" w14:textId="77777777" w:rsidR="008E3BA4" w:rsidRDefault="00000000">
      <w:pPr>
        <w:pStyle w:val="Body"/>
        <w:jc w:val="both"/>
      </w:pPr>
      <w:r>
        <w:rPr>
          <w:rFonts w:ascii="Times New Roman" w:hAnsi="Times New Roman"/>
          <w:sz w:val="24"/>
        </w:rPr>
        <w:t>FR-6.2 The system shall support ticket-based tracking for authorized users via GIT-XXXXX identifiers.</w:t>
      </w:r>
    </w:p>
    <w:p w14:paraId="0C44B493" w14:textId="77777777" w:rsidR="008E3BA4" w:rsidRDefault="00000000">
      <w:pPr>
        <w:pStyle w:val="Body"/>
        <w:jc w:val="both"/>
      </w:pPr>
      <w:r>
        <w:rPr>
          <w:rFonts w:ascii="Times New Roman" w:hAnsi="Times New Roman"/>
          <w:sz w:val="24"/>
        </w:rPr>
        <w:t>FR-6.3 The system shall provide handymen with dashboard visibility into relevant pending and active jobs, filtered by their service specialty.</w:t>
      </w:r>
    </w:p>
    <w:p w14:paraId="42D0313C" w14:textId="77777777" w:rsidR="008E3BA4" w:rsidRDefault="00000000">
      <w:pPr>
        <w:pStyle w:val="Body"/>
        <w:jc w:val="both"/>
      </w:pPr>
      <w:r>
        <w:rPr>
          <w:rFonts w:ascii="Times New Roman" w:hAnsi="Times New Roman"/>
          <w:sz w:val="24"/>
        </w:rPr>
        <w:t>Rationale and implementation note: Visibility is essential for reducing uncertainty in bilateral service workflows. The HandymanDashboardView query includes both unassigned pending jobs matching the handyman's service_type and all jobs where that handyman is the assigned provider, ordered by most recent activity.</w:t>
      </w:r>
    </w:p>
    <w:p w14:paraId="47FDAFBA" w14:textId="77777777" w:rsidR="008E3BA4" w:rsidRDefault="008E3BA4">
      <w:pPr>
        <w:pStyle w:val="Body"/>
      </w:pPr>
    </w:p>
    <w:p w14:paraId="6A4B3FBF" w14:textId="77777777" w:rsidR="008E3BA4" w:rsidRDefault="00000000">
      <w:pPr>
        <w:pStyle w:val="Body"/>
        <w:jc w:val="both"/>
      </w:pPr>
      <w:r>
        <w:rPr>
          <w:rFonts w:ascii="Times New Roman" w:hAnsi="Times New Roman"/>
          <w:b/>
          <w:sz w:val="24"/>
        </w:rPr>
        <w:t>FR-7 Localization and Interface Configuration</w:t>
      </w:r>
    </w:p>
    <w:p w14:paraId="63D95FAC" w14:textId="77777777" w:rsidR="008E3BA4" w:rsidRDefault="00000000">
      <w:pPr>
        <w:pStyle w:val="Body"/>
        <w:jc w:val="both"/>
      </w:pPr>
      <w:r>
        <w:rPr>
          <w:rFonts w:ascii="Times New Roman" w:hAnsi="Times New Roman"/>
          <w:sz w:val="24"/>
        </w:rPr>
        <w:t>FR-7.1 The system shall support English and Bosnian language contexts for core flows.</w:t>
      </w:r>
    </w:p>
    <w:p w14:paraId="253828CC" w14:textId="77777777" w:rsidR="008E3BA4" w:rsidRDefault="00000000">
      <w:pPr>
        <w:pStyle w:val="Body"/>
        <w:jc w:val="both"/>
      </w:pPr>
      <w:r>
        <w:rPr>
          <w:rFonts w:ascii="Times New Roman" w:hAnsi="Times New Roman"/>
          <w:sz w:val="24"/>
        </w:rPr>
        <w:t>FR-7.2 The system shall support light/dark theme configuration.</w:t>
      </w:r>
    </w:p>
    <w:p w14:paraId="7681CF61" w14:textId="77777777" w:rsidR="008E3BA4" w:rsidRDefault="00000000">
      <w:pPr>
        <w:pStyle w:val="Body"/>
        <w:jc w:val="both"/>
      </w:pPr>
      <w:r>
        <w:rPr>
          <w:rFonts w:ascii="Times New Roman" w:hAnsi="Times New Roman"/>
          <w:sz w:val="24"/>
        </w:rPr>
        <w:t>Rationale and implementation note: Localization and visual accessibility are practical adoption factors in mixed-user demographics. The frontend implements a custom LanguageProvider React context with a flat translation key namespace (e.g. home.heroTitleStart) and persists user preference to localStorage. The ThemeProvider toggles the dark CSS class on document.documentElement and also persists via localStorage, with an anti-flash inline script injected in layout.tsx to prevent a white flash before React hydration.</w:t>
      </w:r>
    </w:p>
    <w:p w14:paraId="6CFDC20F" w14:textId="77777777" w:rsidR="008E3BA4" w:rsidRDefault="008E3BA4">
      <w:pPr>
        <w:pStyle w:val="Body"/>
      </w:pPr>
    </w:p>
    <w:p w14:paraId="5E0AA32C" w14:textId="77777777" w:rsidR="008E3BA4" w:rsidRDefault="00000000">
      <w:pPr>
        <w:pStyle w:val="Body"/>
        <w:jc w:val="both"/>
      </w:pPr>
      <w:r>
        <w:rPr>
          <w:rFonts w:ascii="Times New Roman" w:hAnsi="Times New Roman"/>
          <w:b/>
          <w:sz w:val="24"/>
        </w:rPr>
        <w:t>FR-8 Escrow Payment and Financial Transparency</w:t>
      </w:r>
    </w:p>
    <w:p w14:paraId="5922B436" w14:textId="77777777" w:rsidR="008E3BA4" w:rsidRDefault="00000000">
      <w:pPr>
        <w:pStyle w:val="Body"/>
        <w:jc w:val="both"/>
      </w:pPr>
      <w:r>
        <w:rPr>
          <w:rFonts w:ascii="Times New Roman" w:hAnsi="Times New Roman"/>
          <w:sz w:val="24"/>
        </w:rPr>
        <w:t>FR-8.1 The system shall lock client funds upon acceptance of a handyman proposal.</w:t>
      </w:r>
    </w:p>
    <w:p w14:paraId="236864AB" w14:textId="77777777" w:rsidR="008E3BA4" w:rsidRDefault="00000000">
      <w:pPr>
        <w:pStyle w:val="Body"/>
        <w:jc w:val="both"/>
      </w:pPr>
      <w:r>
        <w:rPr>
          <w:rFonts w:ascii="Times New Roman" w:hAnsi="Times New Roman"/>
          <w:sz w:val="24"/>
        </w:rPr>
        <w:t>FR-8.2 The system shall release funds to the handyman upon client confirmation of job completion.</w:t>
      </w:r>
    </w:p>
    <w:p w14:paraId="76EAC0EB" w14:textId="77777777" w:rsidR="008E3BA4" w:rsidRDefault="00000000">
      <w:pPr>
        <w:pStyle w:val="Body"/>
        <w:jc w:val="both"/>
      </w:pPr>
      <w:r>
        <w:rPr>
          <w:rFonts w:ascii="Times New Roman" w:hAnsi="Times New Roman"/>
          <w:sz w:val="24"/>
        </w:rPr>
        <w:t>FR-8.3 The system shall refund locked funds to the client if the job is marked as not completed.</w:t>
      </w:r>
    </w:p>
    <w:p w14:paraId="26F7FE8B" w14:textId="77777777" w:rsidR="008E3BA4" w:rsidRDefault="00000000">
      <w:pPr>
        <w:pStyle w:val="Body"/>
        <w:jc w:val="both"/>
      </w:pPr>
      <w:r>
        <w:rPr>
          <w:rFonts w:ascii="Times New Roman" w:hAnsi="Times New Roman"/>
          <w:sz w:val="24"/>
        </w:rPr>
        <w:lastRenderedPageBreak/>
        <w:t>FR-8.4 The system shall generate a downloadable PDF invoice for closed bookings.</w:t>
      </w:r>
    </w:p>
    <w:p w14:paraId="12ECE80D" w14:textId="77777777" w:rsidR="008E3BA4" w:rsidRDefault="00000000">
      <w:pPr>
        <w:pStyle w:val="Body"/>
        <w:jc w:val="both"/>
      </w:pPr>
      <w:r>
        <w:rPr>
          <w:rFonts w:ascii="Times New Roman" w:hAnsi="Times New Roman"/>
          <w:sz w:val="24"/>
        </w:rPr>
        <w:t>Rationale and implementation note: All financial operations are atomic transactions implemented in escrow_service.py. The pricing module (pricing.py) computes a 20% platform app fee and 17% PDV on top of the base amount, storing each component as separate columns in EscrowHold. PDF generation uses ReportLab with DejaVu Unicode fonts to support diacritic characters.</w:t>
      </w:r>
    </w:p>
    <w:p w14:paraId="258EEE20" w14:textId="77777777" w:rsidR="008E3BA4" w:rsidRDefault="00000000">
      <w:pPr>
        <w:pStyle w:val="Heading3"/>
      </w:pPr>
      <w:r>
        <w:rPr>
          <w:rFonts w:ascii="Times New Roman" w:hAnsi="Times New Roman"/>
        </w:rPr>
        <w:t>3.1.3 Non-Functional Requirements (NFR)</w:t>
      </w:r>
    </w:p>
    <w:p w14:paraId="77520C53" w14:textId="77777777" w:rsidR="008E3BA4" w:rsidRDefault="008E3BA4">
      <w:pPr>
        <w:pStyle w:val="Body"/>
      </w:pPr>
    </w:p>
    <w:p w14:paraId="21AFD007" w14:textId="77777777" w:rsidR="008E3BA4" w:rsidRDefault="00000000">
      <w:pPr>
        <w:pStyle w:val="Body"/>
        <w:jc w:val="both"/>
      </w:pPr>
      <w:r>
        <w:rPr>
          <w:rFonts w:ascii="Times New Roman" w:hAnsi="Times New Roman"/>
          <w:b/>
          <w:sz w:val="24"/>
        </w:rPr>
        <w:t>NFR-1 Performance</w:t>
      </w:r>
    </w:p>
    <w:p w14:paraId="70CC6A64" w14:textId="77777777" w:rsidR="008E3BA4" w:rsidRDefault="00000000">
      <w:pPr>
        <w:pStyle w:val="Body"/>
        <w:jc w:val="both"/>
      </w:pPr>
      <w:r>
        <w:rPr>
          <w:rFonts w:ascii="Times New Roman" w:hAnsi="Times New Roman"/>
          <w:sz w:val="24"/>
        </w:rPr>
        <w:t>NFR-1.1 The frontend shall remain responsive under normal user interaction patterns on standard devices.</w:t>
      </w:r>
    </w:p>
    <w:p w14:paraId="6D1A73F7" w14:textId="77777777" w:rsidR="008E3BA4" w:rsidRDefault="00000000">
      <w:pPr>
        <w:pStyle w:val="Body"/>
        <w:jc w:val="both"/>
      </w:pPr>
      <w:r>
        <w:rPr>
          <w:rFonts w:ascii="Times New Roman" w:hAnsi="Times New Roman"/>
          <w:sz w:val="24"/>
        </w:rPr>
        <w:t>NFR-1.2 Core booking endpoints should maintain low-latency responses under expected load.</w:t>
      </w:r>
    </w:p>
    <w:p w14:paraId="2ADFAB77" w14:textId="77777777" w:rsidR="008E3BA4" w:rsidRDefault="00000000">
      <w:pPr>
        <w:pStyle w:val="Body"/>
        <w:jc w:val="both"/>
      </w:pPr>
      <w:r>
        <w:rPr>
          <w:rFonts w:ascii="Times New Roman" w:hAnsi="Times New Roman"/>
          <w:sz w:val="24"/>
        </w:rPr>
        <w:t>Performance targets should be validated through repeatable test scripts in the next phase.</w:t>
      </w:r>
    </w:p>
    <w:p w14:paraId="61C1BAE3" w14:textId="77777777" w:rsidR="008E3BA4" w:rsidRDefault="008E3BA4">
      <w:pPr>
        <w:pStyle w:val="Body"/>
      </w:pPr>
    </w:p>
    <w:p w14:paraId="602B7B51" w14:textId="77777777" w:rsidR="008E3BA4" w:rsidRDefault="00000000">
      <w:pPr>
        <w:pStyle w:val="Body"/>
        <w:jc w:val="both"/>
      </w:pPr>
      <w:r>
        <w:rPr>
          <w:rFonts w:ascii="Times New Roman" w:hAnsi="Times New Roman"/>
          <w:b/>
          <w:sz w:val="24"/>
        </w:rPr>
        <w:t>NFR-2 Security</w:t>
      </w:r>
    </w:p>
    <w:p w14:paraId="7F26BEFE" w14:textId="77777777" w:rsidR="008E3BA4" w:rsidRDefault="00000000">
      <w:pPr>
        <w:pStyle w:val="Body"/>
        <w:jc w:val="both"/>
      </w:pPr>
      <w:r>
        <w:rPr>
          <w:rFonts w:ascii="Times New Roman" w:hAnsi="Times New Roman"/>
          <w:sz w:val="24"/>
        </w:rPr>
        <w:t>NFR-2.1 Protected API resources shall require valid authenticated tokens.</w:t>
      </w:r>
    </w:p>
    <w:p w14:paraId="0C7A1E0C" w14:textId="77777777" w:rsidR="008E3BA4" w:rsidRDefault="00000000">
      <w:pPr>
        <w:pStyle w:val="Body"/>
        <w:jc w:val="both"/>
      </w:pPr>
      <w:r>
        <w:rPr>
          <w:rFonts w:ascii="Times New Roman" w:hAnsi="Times New Roman"/>
          <w:sz w:val="24"/>
        </w:rPr>
        <w:t>NFR-2.2 Session transport shall support secure token transfer via cookie/header strategy.</w:t>
      </w:r>
    </w:p>
    <w:p w14:paraId="43DF6AEE" w14:textId="77777777" w:rsidR="008E3BA4" w:rsidRDefault="00000000">
      <w:pPr>
        <w:pStyle w:val="Body"/>
        <w:jc w:val="both"/>
      </w:pPr>
      <w:r>
        <w:rPr>
          <w:rFonts w:ascii="Times New Roman" w:hAnsi="Times New Roman"/>
          <w:sz w:val="24"/>
        </w:rPr>
        <w:t>NFR-2.3 Production deployment shall include finalized CSRF and security hardening policies.</w:t>
      </w:r>
    </w:p>
    <w:p w14:paraId="6D160B9E" w14:textId="77777777" w:rsidR="008E3BA4" w:rsidRDefault="00000000">
      <w:pPr>
        <w:pStyle w:val="Body"/>
        <w:jc w:val="both"/>
      </w:pPr>
      <w:r>
        <w:rPr>
          <w:rFonts w:ascii="Times New Roman" w:hAnsi="Times New Roman"/>
          <w:sz w:val="24"/>
        </w:rPr>
        <w:t>The current development setup deliberately prioritizes decoupled local integration, with CSRF middleware disabled and Lax SameSite cookie policy. Production hardening is identified as a pending task.</w:t>
      </w:r>
    </w:p>
    <w:p w14:paraId="01C8A077" w14:textId="77777777" w:rsidR="008E3BA4" w:rsidRDefault="008E3BA4">
      <w:pPr>
        <w:pStyle w:val="Body"/>
      </w:pPr>
    </w:p>
    <w:p w14:paraId="08C0B6A6" w14:textId="77777777" w:rsidR="008E3BA4" w:rsidRDefault="00000000">
      <w:pPr>
        <w:pStyle w:val="Body"/>
        <w:jc w:val="both"/>
      </w:pPr>
      <w:r>
        <w:rPr>
          <w:rFonts w:ascii="Times New Roman" w:hAnsi="Times New Roman"/>
          <w:b/>
          <w:sz w:val="24"/>
        </w:rPr>
        <w:t>NFR-3 Reliability and Consistency</w:t>
      </w:r>
    </w:p>
    <w:p w14:paraId="642BA15F" w14:textId="77777777" w:rsidR="008E3BA4" w:rsidRDefault="00000000">
      <w:pPr>
        <w:pStyle w:val="Body"/>
        <w:jc w:val="both"/>
      </w:pPr>
      <w:r>
        <w:rPr>
          <w:rFonts w:ascii="Times New Roman" w:hAnsi="Times New Roman"/>
          <w:sz w:val="24"/>
        </w:rPr>
        <w:t>NFR-3.1 Booking and negotiation transitions shall be deterministic and auditable.</w:t>
      </w:r>
    </w:p>
    <w:p w14:paraId="78DAAAA4" w14:textId="77777777" w:rsidR="008E3BA4" w:rsidRDefault="00000000">
      <w:pPr>
        <w:pStyle w:val="Body"/>
        <w:jc w:val="both"/>
      </w:pPr>
      <w:r>
        <w:rPr>
          <w:rFonts w:ascii="Times New Roman" w:hAnsi="Times New Roman"/>
          <w:sz w:val="24"/>
        </w:rPr>
        <w:t>NFR-3.2 Critical lifecycle transitions shall be validated server-side, not relying on frontend state.</w:t>
      </w:r>
    </w:p>
    <w:p w14:paraId="77D15122" w14:textId="77777777" w:rsidR="008E3BA4" w:rsidRDefault="00000000">
      <w:pPr>
        <w:pStyle w:val="Body"/>
        <w:jc w:val="both"/>
      </w:pPr>
      <w:r>
        <w:rPr>
          <w:rFonts w:ascii="Times New Roman" w:hAnsi="Times New Roman"/>
          <w:sz w:val="24"/>
        </w:rPr>
        <w:t>NFR-3.3 Escrow financial operations shall use database transactions to prevent partial-state corruption.</w:t>
      </w:r>
    </w:p>
    <w:p w14:paraId="3422736C" w14:textId="77777777" w:rsidR="008E3BA4" w:rsidRDefault="008E3BA4">
      <w:pPr>
        <w:pStyle w:val="Body"/>
      </w:pPr>
    </w:p>
    <w:p w14:paraId="28B2C9A2" w14:textId="77777777" w:rsidR="008E3BA4" w:rsidRDefault="00000000">
      <w:pPr>
        <w:pStyle w:val="Body"/>
        <w:jc w:val="both"/>
      </w:pPr>
      <w:r>
        <w:rPr>
          <w:rFonts w:ascii="Times New Roman" w:hAnsi="Times New Roman"/>
          <w:b/>
          <w:sz w:val="24"/>
        </w:rPr>
        <w:lastRenderedPageBreak/>
        <w:t>NFR-4 Maintainability</w:t>
      </w:r>
    </w:p>
    <w:p w14:paraId="6DEE05B2" w14:textId="77777777" w:rsidR="008E3BA4" w:rsidRDefault="00000000">
      <w:pPr>
        <w:pStyle w:val="Body"/>
        <w:jc w:val="both"/>
      </w:pPr>
      <w:r>
        <w:rPr>
          <w:rFonts w:ascii="Times New Roman" w:hAnsi="Times New Roman"/>
          <w:sz w:val="24"/>
        </w:rPr>
        <w:t>NFR-4.1 Frontend and backend concerns shall remain decoupled via REST API boundary.</w:t>
      </w:r>
    </w:p>
    <w:p w14:paraId="5F5D6031" w14:textId="77777777" w:rsidR="008E3BA4" w:rsidRDefault="00000000">
      <w:pPr>
        <w:pStyle w:val="Body"/>
        <w:jc w:val="both"/>
      </w:pPr>
      <w:r>
        <w:rPr>
          <w:rFonts w:ascii="Times New Roman" w:hAnsi="Times New Roman"/>
          <w:sz w:val="24"/>
        </w:rPr>
        <w:t>NFR-4.2 Domain rules shall remain centralized in backend logic.</w:t>
      </w:r>
    </w:p>
    <w:p w14:paraId="1C40329C" w14:textId="77777777" w:rsidR="008E3BA4" w:rsidRDefault="00000000">
      <w:pPr>
        <w:pStyle w:val="Body"/>
        <w:jc w:val="both"/>
      </w:pPr>
      <w:r>
        <w:rPr>
          <w:rFonts w:ascii="Times New Roman" w:hAnsi="Times New Roman"/>
          <w:sz w:val="24"/>
        </w:rPr>
        <w:t>NFR-4.3 Data model overlap shall be progressively normalized as part of technical debt reduction.</w:t>
      </w:r>
    </w:p>
    <w:p w14:paraId="65E25958" w14:textId="77777777" w:rsidR="008E3BA4" w:rsidRDefault="008E3BA4">
      <w:pPr>
        <w:pStyle w:val="Body"/>
      </w:pPr>
    </w:p>
    <w:p w14:paraId="378A7A88" w14:textId="77777777" w:rsidR="008E3BA4" w:rsidRDefault="00000000">
      <w:pPr>
        <w:pStyle w:val="Body"/>
        <w:jc w:val="both"/>
      </w:pPr>
      <w:r>
        <w:rPr>
          <w:rFonts w:ascii="Times New Roman" w:hAnsi="Times New Roman"/>
          <w:b/>
          <w:sz w:val="24"/>
        </w:rPr>
        <w:t>NFR-5 Scalability</w:t>
      </w:r>
    </w:p>
    <w:p w14:paraId="568B8D05" w14:textId="77777777" w:rsidR="008E3BA4" w:rsidRDefault="00000000">
      <w:pPr>
        <w:pStyle w:val="Body"/>
        <w:jc w:val="both"/>
      </w:pPr>
      <w:r>
        <w:rPr>
          <w:rFonts w:ascii="Times New Roman" w:hAnsi="Times New Roman"/>
          <w:sz w:val="24"/>
        </w:rPr>
        <w:t>NFR-5.1 The architecture shall support independent evolution of frontend and backend modules.</w:t>
      </w:r>
    </w:p>
    <w:p w14:paraId="42ADDBF2" w14:textId="77777777" w:rsidR="008E3BA4" w:rsidRDefault="00000000">
      <w:pPr>
        <w:pStyle w:val="Body"/>
        <w:jc w:val="both"/>
      </w:pPr>
      <w:r>
        <w:rPr>
          <w:rFonts w:ascii="Times New Roman" w:hAnsi="Times New Roman"/>
          <w:sz w:val="24"/>
        </w:rPr>
        <w:t>NFR-5.2 Service and data design shall allow incremental adaptation for future regional expansion.</w:t>
      </w:r>
    </w:p>
    <w:p w14:paraId="22DBB8AB" w14:textId="77777777" w:rsidR="008E3BA4" w:rsidRDefault="008E3BA4">
      <w:pPr>
        <w:pStyle w:val="Body"/>
      </w:pPr>
    </w:p>
    <w:p w14:paraId="62484538" w14:textId="77777777" w:rsidR="008E3BA4" w:rsidRDefault="00000000">
      <w:pPr>
        <w:pStyle w:val="Body"/>
        <w:jc w:val="both"/>
      </w:pPr>
      <w:r>
        <w:rPr>
          <w:rFonts w:ascii="Times New Roman" w:hAnsi="Times New Roman"/>
          <w:b/>
          <w:sz w:val="24"/>
        </w:rPr>
        <w:t>NFR-6 Usability and Accessibility</w:t>
      </w:r>
    </w:p>
    <w:p w14:paraId="09947207" w14:textId="77777777" w:rsidR="008E3BA4" w:rsidRDefault="00000000">
      <w:pPr>
        <w:pStyle w:val="Body"/>
        <w:jc w:val="both"/>
      </w:pPr>
      <w:r>
        <w:rPr>
          <w:rFonts w:ascii="Times New Roman" w:hAnsi="Times New Roman"/>
          <w:sz w:val="24"/>
        </w:rPr>
        <w:t>NFR-6.1 High-frequency user actions shall be executable with minimal interaction steps.</w:t>
      </w:r>
    </w:p>
    <w:p w14:paraId="1EE7339D" w14:textId="77777777" w:rsidR="008E3BA4" w:rsidRDefault="00000000">
      <w:pPr>
        <w:pStyle w:val="Body"/>
        <w:jc w:val="both"/>
      </w:pPr>
      <w:r>
        <w:rPr>
          <w:rFonts w:ascii="Times New Roman" w:hAnsi="Times New Roman"/>
          <w:sz w:val="24"/>
        </w:rPr>
        <w:t>NFR-6.2 Core flows shall remain usable under both supported language and theme contexts.</w:t>
      </w:r>
    </w:p>
    <w:p w14:paraId="26B3C2F0" w14:textId="77777777" w:rsidR="008E3BA4" w:rsidRDefault="00000000">
      <w:pPr>
        <w:pStyle w:val="Body"/>
        <w:jc w:val="both"/>
      </w:pPr>
      <w:r>
        <w:rPr>
          <w:rFonts w:ascii="Times New Roman" w:hAnsi="Times New Roman"/>
          <w:sz w:val="24"/>
        </w:rPr>
        <w:t>Usability in this domain is not cosmetic; it directly affects whether users complete requests in-app instead of reverting to external communication.</w:t>
      </w:r>
    </w:p>
    <w:p w14:paraId="594A2DCE" w14:textId="77777777" w:rsidR="008E3BA4" w:rsidRDefault="00000000">
      <w:pPr>
        <w:pStyle w:val="Heading2"/>
      </w:pPr>
      <w:r>
        <w:rPr>
          <w:rFonts w:ascii="Times New Roman" w:hAnsi="Times New Roman"/>
        </w:rPr>
        <w:t>3.2 Development Methodology</w:t>
      </w:r>
    </w:p>
    <w:p w14:paraId="0DCC0FA8" w14:textId="77777777" w:rsidR="008E3BA4" w:rsidRDefault="00000000">
      <w:pPr>
        <w:pStyle w:val="Body"/>
        <w:jc w:val="both"/>
      </w:pPr>
      <w:r>
        <w:rPr>
          <w:rFonts w:ascii="Times New Roman" w:hAnsi="Times New Roman"/>
          <w:sz w:val="24"/>
        </w:rPr>
        <w:t>The project followed an iterative development approach aligned with agile principles. Development was organized into feature-driven cycles with the following progression: (1) authentication and user model, (2) booking creation and basic negotiation flow, (3) scheduling conflict prevention, (4) escrow payment and financial models, (5) quote system and two-phase payment, (6) PDF invoice generation, (7) AI service classification assistant, (8) photo/video attachment support, and (9) admin management APIs.</w:t>
      </w:r>
    </w:p>
    <w:p w14:paraId="68814F02" w14:textId="77777777" w:rsidR="008E3BA4" w:rsidRDefault="008E3BA4">
      <w:pPr>
        <w:pStyle w:val="Body"/>
      </w:pPr>
    </w:p>
    <w:p w14:paraId="43C0FBA8" w14:textId="77777777" w:rsidR="008E3BA4" w:rsidRDefault="00000000">
      <w:pPr>
        <w:pStyle w:val="Body"/>
        <w:jc w:val="both"/>
      </w:pPr>
      <w:r>
        <w:rPr>
          <w:rFonts w:ascii="Times New Roman" w:hAnsi="Times New Roman"/>
          <w:sz w:val="24"/>
        </w:rPr>
        <w:t>Git version control was used throughout, with feature branches for each major subsystem. The codebase maintains unit tests in tests.py files for each Django app, and end-to-end tests in tests_e2e.py for the bookings workflow. The Celery configuration is present for future background task scheduling (e.g., automated expiry processing), though in the current development phase expiry is triggered by frontend countdown timers calling the /expire/ endpoint.</w:t>
      </w:r>
    </w:p>
    <w:p w14:paraId="5D834681" w14:textId="77777777" w:rsidR="008E3BA4" w:rsidRDefault="00000000">
      <w:pPr>
        <w:pStyle w:val="Heading2"/>
      </w:pPr>
      <w:r>
        <w:rPr>
          <w:rFonts w:ascii="Times New Roman" w:hAnsi="Times New Roman"/>
        </w:rPr>
        <w:lastRenderedPageBreak/>
        <w:t>3.3 Use of AI Tools</w:t>
      </w:r>
    </w:p>
    <w:p w14:paraId="1034A0FA" w14:textId="77777777" w:rsidR="008E3BA4" w:rsidRDefault="00000000">
      <w:pPr>
        <w:pStyle w:val="Body"/>
        <w:jc w:val="both"/>
      </w:pPr>
      <w:r>
        <w:rPr>
          <w:rFonts w:ascii="Times New Roman" w:hAnsi="Times New Roman"/>
          <w:sz w:val="24"/>
        </w:rPr>
        <w:t>AI-based tools were used to assist with code syntax suggestions, to generate boilerplate code structures, and to improve language clarity in the report. All algorithms, business logic, architectural decisions, and test implementations were designed, implemented, and validated by the authors. The AI service classification feature (Google Gemini integration) is a core system feature rather than a development tool; its design, prompt engineering, fallback handling, and integration are original work by the authors.</w:t>
      </w:r>
    </w:p>
    <w:p w14:paraId="4E104FB1" w14:textId="77777777" w:rsidR="008E3BA4" w:rsidRDefault="00000000">
      <w:pPr>
        <w:pStyle w:val="Body"/>
      </w:pPr>
      <w:r>
        <w:br w:type="page"/>
      </w:r>
    </w:p>
    <w:p w14:paraId="62CE0DF8" w14:textId="77777777" w:rsidR="008E3BA4" w:rsidRDefault="00000000">
      <w:pPr>
        <w:pStyle w:val="Heading1"/>
      </w:pPr>
      <w:r>
        <w:rPr>
          <w:rFonts w:ascii="Times New Roman" w:hAnsi="Times New Roman"/>
        </w:rPr>
        <w:lastRenderedPageBreak/>
        <w:t>4. SYSTEM ARCHITECTURE AND TECHNICAL DESIGN</w:t>
      </w:r>
    </w:p>
    <w:p w14:paraId="15FAC6AD" w14:textId="77777777" w:rsidR="008E3BA4" w:rsidRDefault="00000000">
      <w:pPr>
        <w:pStyle w:val="Heading2"/>
      </w:pPr>
      <w:r>
        <w:rPr>
          <w:rFonts w:ascii="Times New Roman" w:hAnsi="Times New Roman"/>
        </w:rPr>
        <w:t>4.1 Architectural Overview</w:t>
      </w:r>
    </w:p>
    <w:p w14:paraId="50A49DAF" w14:textId="77777777" w:rsidR="008E3BA4" w:rsidRDefault="00000000">
      <w:pPr>
        <w:pStyle w:val="Body"/>
        <w:jc w:val="both"/>
      </w:pPr>
      <w:r>
        <w:rPr>
          <w:rFonts w:ascii="Times New Roman" w:hAnsi="Times New Roman"/>
          <w:sz w:val="24"/>
        </w:rPr>
        <w:t>GetItFixed is built on a three-tier architecture with a strict separation between the data layer, business logic layer, and presentation layer. The backend is a Python/Django application exposing a REST API; the frontend is a React/Next.js application consuming that API. The database is PostgreSQL hosted on Supabase. File storage for booking attachments and avatars also uses Supabase, accessed via an S3-compatible interface.</w:t>
      </w:r>
    </w:p>
    <w:p w14:paraId="56421D50" w14:textId="77777777" w:rsidR="008E3BA4" w:rsidRDefault="008E3BA4">
      <w:pPr>
        <w:pStyle w:val="Body"/>
      </w:pPr>
    </w:p>
    <w:p w14:paraId="416B5EA1" w14:textId="77777777" w:rsidR="008E3BA4" w:rsidRDefault="00000000">
      <w:pPr>
        <w:pStyle w:val="Body"/>
        <w:jc w:val="both"/>
      </w:pPr>
      <w:r>
        <w:rPr>
          <w:rFonts w:ascii="Times New Roman" w:hAnsi="Times New Roman"/>
          <w:sz w:val="24"/>
        </w:rPr>
        <w:t>The separation between frontend and backend is enforced at the API boundary. All business rule validation, state transition logic, and financial operations occur in the backend. The frontend only presents data and triggers actions via HTTP calls, making it possible to replace or extend either layer independently.</w:t>
      </w:r>
    </w:p>
    <w:p w14:paraId="4F1A14CA" w14:textId="77777777" w:rsidR="008E3BA4" w:rsidRDefault="008E3BA4">
      <w:pPr>
        <w:pStyle w:val="Body"/>
      </w:pPr>
    </w:p>
    <w:p w14:paraId="369C5C1B" w14:textId="77777777" w:rsidR="008E3BA4" w:rsidRDefault="00000000">
      <w:pPr>
        <w:pStyle w:val="Body"/>
        <w:jc w:val="both"/>
      </w:pPr>
      <w:r>
        <w:rPr>
          <w:rFonts w:ascii="Times New Roman" w:hAnsi="Times New Roman"/>
          <w:sz w:val="24"/>
        </w:rPr>
        <w:t>The backend is structured as a Django project with three custom applications:</w:t>
      </w:r>
    </w:p>
    <w:p w14:paraId="27863FAB" w14:textId="77777777" w:rsidR="008E3BA4" w:rsidRDefault="008E3BA4">
      <w:pPr>
        <w:pStyle w:val="Body"/>
      </w:pPr>
    </w:p>
    <w:p w14:paraId="64453E03" w14:textId="77777777" w:rsidR="008E3BA4" w:rsidRDefault="00000000">
      <w:pPr>
        <w:pStyle w:val="Body"/>
        <w:jc w:val="both"/>
      </w:pPr>
      <w:r>
        <w:rPr>
          <w:rFonts w:ascii="Times New Roman" w:hAnsi="Times New Roman"/>
          <w:sz w:val="24"/>
        </w:rPr>
        <w:t>accounts: Custom User model extending AbstractUser, authentication views, profile management, and wallet management. Handles registration (with handyman pending-approval logic), login with dual cookie/header token support, logout, avatar management, and wallet top-up.</w:t>
      </w:r>
    </w:p>
    <w:p w14:paraId="4F68F073" w14:textId="77777777" w:rsidR="008E3BA4" w:rsidRDefault="008E3BA4">
      <w:pPr>
        <w:pStyle w:val="Body"/>
      </w:pPr>
    </w:p>
    <w:p w14:paraId="07DD532F" w14:textId="77777777" w:rsidR="008E3BA4" w:rsidRDefault="00000000">
      <w:pPr>
        <w:pStyle w:val="Body"/>
        <w:jc w:val="both"/>
      </w:pPr>
      <w:r>
        <w:rPr>
          <w:rFonts w:ascii="Times New Roman" w:hAnsi="Times New Roman"/>
          <w:sz w:val="24"/>
        </w:rPr>
        <w:t>bookings: The primary domain application. Contains the Booking, Quote, QuoteLineItem, EscrowHold, WalletTransaction, BookingAttachment, and Review models. Implements the full booking lifecycle, negotiation workflow, scheduling conflict detection, escrow payment operations, and PDF invoice generation.</w:t>
      </w:r>
    </w:p>
    <w:p w14:paraId="50CCD8A9" w14:textId="77777777" w:rsidR="008E3BA4" w:rsidRDefault="008E3BA4">
      <w:pPr>
        <w:pStyle w:val="Body"/>
      </w:pPr>
    </w:p>
    <w:p w14:paraId="5DA0BA23" w14:textId="77777777" w:rsidR="008E3BA4" w:rsidRDefault="00000000">
      <w:pPr>
        <w:pStyle w:val="Body"/>
        <w:jc w:val="both"/>
      </w:pPr>
      <w:r>
        <w:rPr>
          <w:rFonts w:ascii="Times New Roman" w:hAnsi="Times New Roman"/>
          <w:sz w:val="24"/>
        </w:rPr>
        <w:t>services: Handyman directory listing and the AI Repair Assistant using Google Gemini for semantic classification of user-described home problems to registered service categories.</w:t>
      </w:r>
    </w:p>
    <w:p w14:paraId="7A11BC62" w14:textId="77777777" w:rsidR="008E3BA4" w:rsidRDefault="008E3BA4">
      <w:pPr>
        <w:pStyle w:val="Body"/>
      </w:pPr>
    </w:p>
    <w:p w14:paraId="1574FC7B" w14:textId="77777777" w:rsidR="008E3BA4" w:rsidRDefault="00000000">
      <w:pPr>
        <w:pStyle w:val="Body"/>
        <w:jc w:val="both"/>
      </w:pPr>
      <w:r>
        <w:rPr>
          <w:rFonts w:ascii="Times New Roman" w:hAnsi="Times New Roman"/>
          <w:sz w:val="24"/>
        </w:rPr>
        <w:t>The core module contains Django project configuration, the ASGI/WSGI entry points, and the Celery configuration for background task processing.</w:t>
      </w:r>
    </w:p>
    <w:p w14:paraId="4406BE58" w14:textId="77777777" w:rsidR="008E3BA4" w:rsidRDefault="00000000">
      <w:pPr>
        <w:pStyle w:val="Heading2"/>
      </w:pPr>
      <w:r>
        <w:rPr>
          <w:rFonts w:ascii="Times New Roman" w:hAnsi="Times New Roman"/>
        </w:rPr>
        <w:t>4.2 Technology Stack</w:t>
      </w:r>
    </w:p>
    <w:p w14:paraId="51C110A2" w14:textId="77777777" w:rsidR="008E3BA4" w:rsidRDefault="008E3BA4">
      <w:pPr>
        <w:pStyle w:val="Body"/>
      </w:pPr>
    </w:p>
    <w:p w14:paraId="76A7E872" w14:textId="77777777" w:rsidR="008E3BA4" w:rsidRDefault="00000000">
      <w:pPr>
        <w:pStyle w:val="Body"/>
        <w:jc w:val="both"/>
      </w:pPr>
      <w:r>
        <w:rPr>
          <w:rFonts w:ascii="Times New Roman" w:hAnsi="Times New Roman"/>
          <w:b/>
          <w:sz w:val="24"/>
        </w:rPr>
        <w:t>Backend Technology Stack</w:t>
      </w:r>
    </w:p>
    <w:p w14:paraId="228D5633" w14:textId="77777777" w:rsidR="008E3BA4" w:rsidRDefault="008E3BA4">
      <w:pPr>
        <w:pStyle w:val="Body"/>
      </w:pPr>
    </w:p>
    <w:tbl>
      <w:tblPr>
        <w:tblStyle w:val="TableGrid"/>
        <w:tblW w:w="0" w:type="auto"/>
        <w:tblLook w:val="04A0" w:firstRow="1" w:lastRow="0" w:firstColumn="1" w:lastColumn="0" w:noHBand="0" w:noVBand="1"/>
      </w:tblPr>
      <w:tblGrid>
        <w:gridCol w:w="3041"/>
        <w:gridCol w:w="3041"/>
        <w:gridCol w:w="3041"/>
      </w:tblGrid>
      <w:tr w:rsidR="008E3BA4" w14:paraId="78F50528" w14:textId="77777777">
        <w:tc>
          <w:tcPr>
            <w:tcW w:w="3041" w:type="dxa"/>
          </w:tcPr>
          <w:p w14:paraId="2330B4E0" w14:textId="77777777" w:rsidR="008E3BA4" w:rsidRDefault="00000000">
            <w:r>
              <w:rPr>
                <w:b/>
              </w:rPr>
              <w:t>Component</w:t>
            </w:r>
          </w:p>
        </w:tc>
        <w:tc>
          <w:tcPr>
            <w:tcW w:w="3041" w:type="dxa"/>
          </w:tcPr>
          <w:p w14:paraId="1E97C0C1" w14:textId="77777777" w:rsidR="008E3BA4" w:rsidRDefault="00000000">
            <w:r>
              <w:rPr>
                <w:b/>
              </w:rPr>
              <w:t>Technology / Version</w:t>
            </w:r>
          </w:p>
        </w:tc>
        <w:tc>
          <w:tcPr>
            <w:tcW w:w="3041" w:type="dxa"/>
          </w:tcPr>
          <w:p w14:paraId="3ECA7B9D" w14:textId="77777777" w:rsidR="008E3BA4" w:rsidRDefault="00000000">
            <w:r>
              <w:rPr>
                <w:b/>
              </w:rPr>
              <w:t>Purpose</w:t>
            </w:r>
          </w:p>
        </w:tc>
      </w:tr>
      <w:tr w:rsidR="008E3BA4" w14:paraId="203A6092" w14:textId="77777777">
        <w:tc>
          <w:tcPr>
            <w:tcW w:w="3041" w:type="dxa"/>
          </w:tcPr>
          <w:p w14:paraId="6AD3C88A" w14:textId="77777777" w:rsidR="008E3BA4" w:rsidRDefault="00000000">
            <w:r>
              <w:t>Web framework</w:t>
            </w:r>
          </w:p>
        </w:tc>
        <w:tc>
          <w:tcPr>
            <w:tcW w:w="3041" w:type="dxa"/>
          </w:tcPr>
          <w:p w14:paraId="59C13D75" w14:textId="77777777" w:rsidR="008E3BA4" w:rsidRDefault="00000000">
            <w:r>
              <w:t>Django 5.2.10</w:t>
            </w:r>
          </w:p>
        </w:tc>
        <w:tc>
          <w:tcPr>
            <w:tcW w:w="3041" w:type="dxa"/>
          </w:tcPr>
          <w:p w14:paraId="655F9DEC" w14:textId="77777777" w:rsidR="008E3BA4" w:rsidRDefault="00000000">
            <w:r>
              <w:t>ORM, admin, URL routing, middleware pipeline</w:t>
            </w:r>
          </w:p>
        </w:tc>
      </w:tr>
      <w:tr w:rsidR="008E3BA4" w14:paraId="12056646" w14:textId="77777777">
        <w:tc>
          <w:tcPr>
            <w:tcW w:w="3041" w:type="dxa"/>
          </w:tcPr>
          <w:p w14:paraId="7A9781D9" w14:textId="77777777" w:rsidR="008E3BA4" w:rsidRDefault="00000000">
            <w:r>
              <w:t>API layer</w:t>
            </w:r>
          </w:p>
        </w:tc>
        <w:tc>
          <w:tcPr>
            <w:tcW w:w="3041" w:type="dxa"/>
          </w:tcPr>
          <w:p w14:paraId="215D669B" w14:textId="77777777" w:rsidR="008E3BA4" w:rsidRDefault="00000000">
            <w:r>
              <w:t>Django REST Framework 3.17.1</w:t>
            </w:r>
          </w:p>
        </w:tc>
        <w:tc>
          <w:tcPr>
            <w:tcW w:w="3041" w:type="dxa"/>
          </w:tcPr>
          <w:p w14:paraId="17361D0E" w14:textId="77777777" w:rsidR="008E3BA4" w:rsidRDefault="00000000">
            <w:r>
              <w:t>Serializers, ViewSets, token authentication, permissions</w:t>
            </w:r>
          </w:p>
        </w:tc>
      </w:tr>
      <w:tr w:rsidR="008E3BA4" w14:paraId="3C37B48C" w14:textId="77777777">
        <w:tc>
          <w:tcPr>
            <w:tcW w:w="3041" w:type="dxa"/>
          </w:tcPr>
          <w:p w14:paraId="74314A24" w14:textId="77777777" w:rsidR="008E3BA4" w:rsidRDefault="00000000">
            <w:r>
              <w:t>Database</w:t>
            </w:r>
          </w:p>
        </w:tc>
        <w:tc>
          <w:tcPr>
            <w:tcW w:w="3041" w:type="dxa"/>
          </w:tcPr>
          <w:p w14:paraId="21F6488E" w14:textId="77777777" w:rsidR="008E3BA4" w:rsidRDefault="00000000">
            <w:r>
              <w:t>PostgreSQL (Supabase-hosted)</w:t>
            </w:r>
          </w:p>
        </w:tc>
        <w:tc>
          <w:tcPr>
            <w:tcW w:w="3041" w:type="dxa"/>
          </w:tcPr>
          <w:p w14:paraId="004A44A2" w14:textId="77777777" w:rsidR="008E3BA4" w:rsidRDefault="00000000">
            <w:r>
              <w:t>Relational storage via psycopg2-binary 2.9.11</w:t>
            </w:r>
          </w:p>
        </w:tc>
      </w:tr>
      <w:tr w:rsidR="008E3BA4" w14:paraId="6062ABE9" w14:textId="77777777">
        <w:tc>
          <w:tcPr>
            <w:tcW w:w="3041" w:type="dxa"/>
          </w:tcPr>
          <w:p w14:paraId="40163375" w14:textId="77777777" w:rsidR="008E3BA4" w:rsidRDefault="00000000">
            <w:r>
              <w:t>File storage</w:t>
            </w:r>
          </w:p>
        </w:tc>
        <w:tc>
          <w:tcPr>
            <w:tcW w:w="3041" w:type="dxa"/>
          </w:tcPr>
          <w:p w14:paraId="2EC0D424" w14:textId="77777777" w:rsidR="008E3BA4" w:rsidRDefault="00000000">
            <w:r>
              <w:t>Supabase S3 (django-storages 1.14.6 + boto3 1.42.96)</w:t>
            </w:r>
          </w:p>
        </w:tc>
        <w:tc>
          <w:tcPr>
            <w:tcW w:w="3041" w:type="dxa"/>
          </w:tcPr>
          <w:p w14:paraId="36972B3E" w14:textId="77777777" w:rsidR="008E3BA4" w:rsidRDefault="00000000">
            <w:r>
              <w:t>Booking attachments, avatar images</w:t>
            </w:r>
          </w:p>
        </w:tc>
      </w:tr>
      <w:tr w:rsidR="008E3BA4" w14:paraId="4508E621" w14:textId="77777777">
        <w:tc>
          <w:tcPr>
            <w:tcW w:w="3041" w:type="dxa"/>
          </w:tcPr>
          <w:p w14:paraId="4469E0F0" w14:textId="77777777" w:rsidR="008E3BA4" w:rsidRDefault="00000000">
            <w:r>
              <w:t>Background tasks</w:t>
            </w:r>
          </w:p>
        </w:tc>
        <w:tc>
          <w:tcPr>
            <w:tcW w:w="3041" w:type="dxa"/>
          </w:tcPr>
          <w:p w14:paraId="2CE7221E" w14:textId="77777777" w:rsidR="008E3BA4" w:rsidRDefault="00000000">
            <w:r>
              <w:t>Celery 5.6.3 + Redis (broker)</w:t>
            </w:r>
          </w:p>
        </w:tc>
        <w:tc>
          <w:tcPr>
            <w:tcW w:w="3041" w:type="dxa"/>
          </w:tcPr>
          <w:p w14:paraId="3A14A4F4" w14:textId="77777777" w:rsidR="008E3BA4" w:rsidRDefault="00000000">
            <w:r>
              <w:t>Async task queue (configured, ready for expiry automation)</w:t>
            </w:r>
          </w:p>
        </w:tc>
      </w:tr>
      <w:tr w:rsidR="008E3BA4" w14:paraId="45BE2ECE" w14:textId="77777777">
        <w:tc>
          <w:tcPr>
            <w:tcW w:w="3041" w:type="dxa"/>
          </w:tcPr>
          <w:p w14:paraId="01715064" w14:textId="77777777" w:rsidR="008E3BA4" w:rsidRDefault="00000000">
            <w:r>
              <w:t>AI classification</w:t>
            </w:r>
          </w:p>
        </w:tc>
        <w:tc>
          <w:tcPr>
            <w:tcW w:w="3041" w:type="dxa"/>
          </w:tcPr>
          <w:p w14:paraId="7325BBFB" w14:textId="77777777" w:rsidR="008E3BA4" w:rsidRDefault="00000000">
            <w:r>
              <w:t>google-genai 2.6.0 (Gemini 2.5 Flash Lite)</w:t>
            </w:r>
          </w:p>
        </w:tc>
        <w:tc>
          <w:tcPr>
            <w:tcW w:w="3041" w:type="dxa"/>
          </w:tcPr>
          <w:p w14:paraId="09A97A1C" w14:textId="77777777" w:rsidR="008E3BA4" w:rsidRDefault="00000000">
            <w:r>
              <w:t>Semantic service category classification</w:t>
            </w:r>
          </w:p>
        </w:tc>
      </w:tr>
      <w:tr w:rsidR="008E3BA4" w14:paraId="62A041D4" w14:textId="77777777">
        <w:tc>
          <w:tcPr>
            <w:tcW w:w="3041" w:type="dxa"/>
          </w:tcPr>
          <w:p w14:paraId="2C167C3D" w14:textId="77777777" w:rsidR="008E3BA4" w:rsidRDefault="00000000">
            <w:r>
              <w:t>PDF generation</w:t>
            </w:r>
          </w:p>
        </w:tc>
        <w:tc>
          <w:tcPr>
            <w:tcW w:w="3041" w:type="dxa"/>
          </w:tcPr>
          <w:p w14:paraId="75A8FD1C" w14:textId="77777777" w:rsidR="008E3BA4" w:rsidRDefault="00000000">
            <w:r>
              <w:t>ReportLab 4.4.1</w:t>
            </w:r>
          </w:p>
        </w:tc>
        <w:tc>
          <w:tcPr>
            <w:tcW w:w="3041" w:type="dxa"/>
          </w:tcPr>
          <w:p w14:paraId="6F0309EA" w14:textId="77777777" w:rsidR="008E3BA4" w:rsidRDefault="00000000">
            <w:r>
              <w:t>Invoice PDF with custom fonts, logo, branded layout</w:t>
            </w:r>
          </w:p>
        </w:tc>
      </w:tr>
      <w:tr w:rsidR="008E3BA4" w14:paraId="1211E69F" w14:textId="77777777">
        <w:tc>
          <w:tcPr>
            <w:tcW w:w="3041" w:type="dxa"/>
          </w:tcPr>
          <w:p w14:paraId="390A4A8B" w14:textId="77777777" w:rsidR="008E3BA4" w:rsidRDefault="00000000">
            <w:r>
              <w:t>CORS</w:t>
            </w:r>
          </w:p>
        </w:tc>
        <w:tc>
          <w:tcPr>
            <w:tcW w:w="3041" w:type="dxa"/>
          </w:tcPr>
          <w:p w14:paraId="5ADA78E2" w14:textId="77777777" w:rsidR="008E3BA4" w:rsidRDefault="00000000">
            <w:r>
              <w:t>django-cors-headers 4.9.0</w:t>
            </w:r>
          </w:p>
        </w:tc>
        <w:tc>
          <w:tcPr>
            <w:tcW w:w="3041" w:type="dxa"/>
          </w:tcPr>
          <w:p w14:paraId="0A5C4D66" w14:textId="77777777" w:rsidR="008E3BA4" w:rsidRDefault="00000000">
            <w:r>
              <w:t>Cross-origin access control for frontend domain</w:t>
            </w:r>
          </w:p>
        </w:tc>
      </w:tr>
      <w:tr w:rsidR="008E3BA4" w14:paraId="28C0104D" w14:textId="77777777">
        <w:tc>
          <w:tcPr>
            <w:tcW w:w="3041" w:type="dxa"/>
          </w:tcPr>
          <w:p w14:paraId="53C92DD0" w14:textId="77777777" w:rsidR="008E3BA4" w:rsidRDefault="00000000">
            <w:r>
              <w:t>Configuration</w:t>
            </w:r>
          </w:p>
        </w:tc>
        <w:tc>
          <w:tcPr>
            <w:tcW w:w="3041" w:type="dxa"/>
          </w:tcPr>
          <w:p w14:paraId="67EF6C69" w14:textId="77777777" w:rsidR="008E3BA4" w:rsidRDefault="00000000">
            <w:r>
              <w:t>django-environ 0.13.0</w:t>
            </w:r>
          </w:p>
        </w:tc>
        <w:tc>
          <w:tcPr>
            <w:tcW w:w="3041" w:type="dxa"/>
          </w:tcPr>
          <w:p w14:paraId="671EEEE7" w14:textId="77777777" w:rsidR="008E3BA4" w:rsidRDefault="00000000">
            <w:r>
              <w:t>Environment variable management from .env file</w:t>
            </w:r>
          </w:p>
        </w:tc>
      </w:tr>
    </w:tbl>
    <w:p w14:paraId="6B3E2187" w14:textId="77777777" w:rsidR="008E3BA4" w:rsidRDefault="008E3BA4">
      <w:pPr>
        <w:pStyle w:val="Body"/>
      </w:pPr>
    </w:p>
    <w:p w14:paraId="499923CA" w14:textId="77777777" w:rsidR="008E3BA4" w:rsidRDefault="00000000">
      <w:pPr>
        <w:pStyle w:val="Body"/>
        <w:jc w:val="both"/>
      </w:pPr>
      <w:r>
        <w:rPr>
          <w:rFonts w:ascii="Times New Roman" w:hAnsi="Times New Roman"/>
          <w:b/>
          <w:sz w:val="24"/>
        </w:rPr>
        <w:t>Frontend Technology Stack</w:t>
      </w:r>
    </w:p>
    <w:p w14:paraId="12FEDE04" w14:textId="77777777" w:rsidR="008E3BA4" w:rsidRDefault="008E3BA4">
      <w:pPr>
        <w:pStyle w:val="Body"/>
      </w:pPr>
    </w:p>
    <w:tbl>
      <w:tblPr>
        <w:tblStyle w:val="TableGrid"/>
        <w:tblW w:w="0" w:type="auto"/>
        <w:tblLook w:val="04A0" w:firstRow="1" w:lastRow="0" w:firstColumn="1" w:lastColumn="0" w:noHBand="0" w:noVBand="1"/>
      </w:tblPr>
      <w:tblGrid>
        <w:gridCol w:w="3041"/>
        <w:gridCol w:w="3041"/>
        <w:gridCol w:w="3041"/>
      </w:tblGrid>
      <w:tr w:rsidR="008E3BA4" w14:paraId="1789A09C" w14:textId="77777777">
        <w:tc>
          <w:tcPr>
            <w:tcW w:w="3041" w:type="dxa"/>
          </w:tcPr>
          <w:p w14:paraId="56980CEE" w14:textId="77777777" w:rsidR="008E3BA4" w:rsidRDefault="00000000">
            <w:r>
              <w:rPr>
                <w:b/>
              </w:rPr>
              <w:t>Component</w:t>
            </w:r>
          </w:p>
        </w:tc>
        <w:tc>
          <w:tcPr>
            <w:tcW w:w="3041" w:type="dxa"/>
          </w:tcPr>
          <w:p w14:paraId="2234D942" w14:textId="77777777" w:rsidR="008E3BA4" w:rsidRDefault="00000000">
            <w:r>
              <w:rPr>
                <w:b/>
              </w:rPr>
              <w:t>Technology / Version</w:t>
            </w:r>
          </w:p>
        </w:tc>
        <w:tc>
          <w:tcPr>
            <w:tcW w:w="3041" w:type="dxa"/>
          </w:tcPr>
          <w:p w14:paraId="607F87CD" w14:textId="77777777" w:rsidR="008E3BA4" w:rsidRDefault="00000000">
            <w:r>
              <w:rPr>
                <w:b/>
              </w:rPr>
              <w:t>Purpose</w:t>
            </w:r>
          </w:p>
        </w:tc>
      </w:tr>
      <w:tr w:rsidR="008E3BA4" w14:paraId="2B9DF13F" w14:textId="77777777">
        <w:tc>
          <w:tcPr>
            <w:tcW w:w="3041" w:type="dxa"/>
          </w:tcPr>
          <w:p w14:paraId="15E3520C" w14:textId="77777777" w:rsidR="008E3BA4" w:rsidRDefault="00000000">
            <w:r>
              <w:t>Framework</w:t>
            </w:r>
          </w:p>
        </w:tc>
        <w:tc>
          <w:tcPr>
            <w:tcW w:w="3041" w:type="dxa"/>
          </w:tcPr>
          <w:p w14:paraId="4CCF53E0" w14:textId="77777777" w:rsidR="008E3BA4" w:rsidRDefault="00000000">
            <w:r>
              <w:t>Next.js 16.1.6 (App Router)</w:t>
            </w:r>
          </w:p>
        </w:tc>
        <w:tc>
          <w:tcPr>
            <w:tcW w:w="3041" w:type="dxa"/>
          </w:tcPr>
          <w:p w14:paraId="48D19716" w14:textId="77777777" w:rsidR="008E3BA4" w:rsidRDefault="00000000">
            <w:r>
              <w:t>Server-side rendering, file-based routing, layout system</w:t>
            </w:r>
          </w:p>
        </w:tc>
      </w:tr>
      <w:tr w:rsidR="008E3BA4" w14:paraId="6919B2D7" w14:textId="77777777">
        <w:tc>
          <w:tcPr>
            <w:tcW w:w="3041" w:type="dxa"/>
          </w:tcPr>
          <w:p w14:paraId="653CD7F3" w14:textId="77777777" w:rsidR="008E3BA4" w:rsidRDefault="00000000">
            <w:r>
              <w:t>UI library</w:t>
            </w:r>
          </w:p>
        </w:tc>
        <w:tc>
          <w:tcPr>
            <w:tcW w:w="3041" w:type="dxa"/>
          </w:tcPr>
          <w:p w14:paraId="6A356BDA" w14:textId="77777777" w:rsidR="008E3BA4" w:rsidRDefault="00000000">
            <w:r>
              <w:t>React 19.2.3</w:t>
            </w:r>
          </w:p>
        </w:tc>
        <w:tc>
          <w:tcPr>
            <w:tcW w:w="3041" w:type="dxa"/>
          </w:tcPr>
          <w:p w14:paraId="1E777D96" w14:textId="77777777" w:rsidR="008E3BA4" w:rsidRDefault="00000000">
            <w:r>
              <w:t>Component model, hooks, context providers</w:t>
            </w:r>
          </w:p>
        </w:tc>
      </w:tr>
      <w:tr w:rsidR="008E3BA4" w14:paraId="76AF4C6E" w14:textId="77777777">
        <w:tc>
          <w:tcPr>
            <w:tcW w:w="3041" w:type="dxa"/>
          </w:tcPr>
          <w:p w14:paraId="19EEC9A9" w14:textId="77777777" w:rsidR="008E3BA4" w:rsidRDefault="00000000">
            <w:r>
              <w:t>Language</w:t>
            </w:r>
          </w:p>
        </w:tc>
        <w:tc>
          <w:tcPr>
            <w:tcW w:w="3041" w:type="dxa"/>
          </w:tcPr>
          <w:p w14:paraId="78BB0CEB" w14:textId="77777777" w:rsidR="008E3BA4" w:rsidRDefault="00000000">
            <w:r>
              <w:t>TypeScript 5.x</w:t>
            </w:r>
          </w:p>
        </w:tc>
        <w:tc>
          <w:tcPr>
            <w:tcW w:w="3041" w:type="dxa"/>
          </w:tcPr>
          <w:p w14:paraId="3AEB79E0" w14:textId="77777777" w:rsidR="008E3BA4" w:rsidRDefault="00000000">
            <w:r>
              <w:t>Static typing for API responses and component props</w:t>
            </w:r>
          </w:p>
        </w:tc>
      </w:tr>
      <w:tr w:rsidR="008E3BA4" w14:paraId="6646B6F7" w14:textId="77777777">
        <w:tc>
          <w:tcPr>
            <w:tcW w:w="3041" w:type="dxa"/>
          </w:tcPr>
          <w:p w14:paraId="3E1411CB" w14:textId="77777777" w:rsidR="008E3BA4" w:rsidRDefault="00000000">
            <w:r>
              <w:t>Styling</w:t>
            </w:r>
          </w:p>
        </w:tc>
        <w:tc>
          <w:tcPr>
            <w:tcW w:w="3041" w:type="dxa"/>
          </w:tcPr>
          <w:p w14:paraId="22FB8013" w14:textId="77777777" w:rsidR="008E3BA4" w:rsidRDefault="00000000">
            <w:r>
              <w:t>Tailwind CSS 4.2.1</w:t>
            </w:r>
          </w:p>
        </w:tc>
        <w:tc>
          <w:tcPr>
            <w:tcW w:w="3041" w:type="dxa"/>
          </w:tcPr>
          <w:p w14:paraId="256D1EE3" w14:textId="77777777" w:rsidR="008E3BA4" w:rsidRDefault="00000000">
            <w:r>
              <w:t>Utility-first CSS with dark mode via class strategy</w:t>
            </w:r>
          </w:p>
        </w:tc>
      </w:tr>
      <w:tr w:rsidR="008E3BA4" w14:paraId="7E0034B1" w14:textId="77777777">
        <w:tc>
          <w:tcPr>
            <w:tcW w:w="3041" w:type="dxa"/>
          </w:tcPr>
          <w:p w14:paraId="41E60D07" w14:textId="77777777" w:rsidR="008E3BA4" w:rsidRDefault="00000000">
            <w:r>
              <w:t>HTTP client</w:t>
            </w:r>
          </w:p>
        </w:tc>
        <w:tc>
          <w:tcPr>
            <w:tcW w:w="3041" w:type="dxa"/>
          </w:tcPr>
          <w:p w14:paraId="318EA394" w14:textId="77777777" w:rsidR="008E3BA4" w:rsidRDefault="00000000">
            <w:r>
              <w:t>Axios 1.13.6</w:t>
            </w:r>
          </w:p>
        </w:tc>
        <w:tc>
          <w:tcPr>
            <w:tcW w:w="3041" w:type="dxa"/>
          </w:tcPr>
          <w:p w14:paraId="48263D08" w14:textId="77777777" w:rsidR="008E3BA4" w:rsidRDefault="00000000">
            <w:r>
              <w:t>API requests with token interceptor and cookie credentials</w:t>
            </w:r>
          </w:p>
        </w:tc>
      </w:tr>
      <w:tr w:rsidR="008E3BA4" w14:paraId="36B44177" w14:textId="77777777">
        <w:tc>
          <w:tcPr>
            <w:tcW w:w="3041" w:type="dxa"/>
          </w:tcPr>
          <w:p w14:paraId="68F273DE" w14:textId="77777777" w:rsidR="008E3BA4" w:rsidRDefault="00000000">
            <w:r>
              <w:t>Icons</w:t>
            </w:r>
          </w:p>
        </w:tc>
        <w:tc>
          <w:tcPr>
            <w:tcW w:w="3041" w:type="dxa"/>
          </w:tcPr>
          <w:p w14:paraId="3853F85F" w14:textId="77777777" w:rsidR="008E3BA4" w:rsidRDefault="00000000">
            <w:r>
              <w:t>Lucide React 0.575.0</w:t>
            </w:r>
          </w:p>
        </w:tc>
        <w:tc>
          <w:tcPr>
            <w:tcW w:w="3041" w:type="dxa"/>
          </w:tcPr>
          <w:p w14:paraId="086C1D7F" w14:textId="77777777" w:rsidR="008E3BA4" w:rsidRDefault="00000000">
            <w:r>
              <w:t>Consistent SVG icon set throughout the UI</w:t>
            </w:r>
          </w:p>
        </w:tc>
      </w:tr>
      <w:tr w:rsidR="008E3BA4" w14:paraId="54D82860" w14:textId="77777777">
        <w:tc>
          <w:tcPr>
            <w:tcW w:w="3041" w:type="dxa"/>
          </w:tcPr>
          <w:p w14:paraId="3C405224" w14:textId="77777777" w:rsidR="008E3BA4" w:rsidRDefault="00000000">
            <w:r>
              <w:t>Date picker</w:t>
            </w:r>
          </w:p>
        </w:tc>
        <w:tc>
          <w:tcPr>
            <w:tcW w:w="3041" w:type="dxa"/>
          </w:tcPr>
          <w:p w14:paraId="0A9BF5BD" w14:textId="77777777" w:rsidR="008E3BA4" w:rsidRDefault="00000000">
            <w:r>
              <w:t>react-datepicker 9.1.0</w:t>
            </w:r>
          </w:p>
        </w:tc>
        <w:tc>
          <w:tcPr>
            <w:tcW w:w="3041" w:type="dxa"/>
          </w:tcPr>
          <w:p w14:paraId="1C2F1227" w14:textId="77777777" w:rsidR="008E3BA4" w:rsidRDefault="00000000">
            <w:r>
              <w:t>Calendar widget for appointment time selection</w:t>
            </w:r>
          </w:p>
        </w:tc>
      </w:tr>
      <w:tr w:rsidR="008E3BA4" w14:paraId="4DA5AFA7" w14:textId="77777777">
        <w:tc>
          <w:tcPr>
            <w:tcW w:w="3041" w:type="dxa"/>
          </w:tcPr>
          <w:p w14:paraId="0391CC49" w14:textId="77777777" w:rsidR="008E3BA4" w:rsidRDefault="00000000">
            <w:r>
              <w:t>Phone input</w:t>
            </w:r>
          </w:p>
        </w:tc>
        <w:tc>
          <w:tcPr>
            <w:tcW w:w="3041" w:type="dxa"/>
          </w:tcPr>
          <w:p w14:paraId="0B56C518" w14:textId="77777777" w:rsidR="008E3BA4" w:rsidRDefault="00000000">
            <w:r>
              <w:t>react-phone-number-input 3.4.16</w:t>
            </w:r>
          </w:p>
        </w:tc>
        <w:tc>
          <w:tcPr>
            <w:tcW w:w="3041" w:type="dxa"/>
          </w:tcPr>
          <w:p w14:paraId="1AD3E284" w14:textId="77777777" w:rsidR="008E3BA4" w:rsidRDefault="00000000">
            <w:r>
              <w:t>Formatted international phone number input</w:t>
            </w:r>
          </w:p>
        </w:tc>
      </w:tr>
      <w:tr w:rsidR="008E3BA4" w14:paraId="684902CC" w14:textId="77777777">
        <w:tc>
          <w:tcPr>
            <w:tcW w:w="3041" w:type="dxa"/>
          </w:tcPr>
          <w:p w14:paraId="6850815E" w14:textId="77777777" w:rsidR="008E3BA4" w:rsidRDefault="00000000">
            <w:r>
              <w:t>Build tool</w:t>
            </w:r>
          </w:p>
        </w:tc>
        <w:tc>
          <w:tcPr>
            <w:tcW w:w="3041" w:type="dxa"/>
          </w:tcPr>
          <w:p w14:paraId="737FDBF8" w14:textId="77777777" w:rsidR="008E3BA4" w:rsidRDefault="00000000">
            <w:r>
              <w:t>Next.js built-in (Turbopack)</w:t>
            </w:r>
          </w:p>
        </w:tc>
        <w:tc>
          <w:tcPr>
            <w:tcW w:w="3041" w:type="dxa"/>
          </w:tcPr>
          <w:p w14:paraId="0B26BDB8" w14:textId="77777777" w:rsidR="008E3BA4" w:rsidRDefault="00000000">
            <w:r>
              <w:t>Compilation, bundling, hot reload in development</w:t>
            </w:r>
          </w:p>
        </w:tc>
      </w:tr>
    </w:tbl>
    <w:p w14:paraId="53FD4CD6" w14:textId="77777777" w:rsidR="008E3BA4" w:rsidRDefault="00000000">
      <w:pPr>
        <w:pStyle w:val="Heading2"/>
      </w:pPr>
      <w:r>
        <w:rPr>
          <w:rFonts w:ascii="Times New Roman" w:hAnsi="Times New Roman"/>
        </w:rPr>
        <w:lastRenderedPageBreak/>
        <w:t>4.3 Database Design</w:t>
      </w:r>
    </w:p>
    <w:p w14:paraId="377989D4" w14:textId="77777777" w:rsidR="008E3BA4" w:rsidRDefault="00000000">
      <w:pPr>
        <w:pStyle w:val="Body"/>
        <w:jc w:val="both"/>
      </w:pPr>
      <w:r>
        <w:rPr>
          <w:rFonts w:ascii="Times New Roman" w:hAnsi="Times New Roman"/>
          <w:sz w:val="24"/>
        </w:rPr>
        <w:t>The database is PostgreSQL, managed by Django ORM migrations. The schema is organized around seven primary domain models across two Django applications.</w:t>
      </w:r>
    </w:p>
    <w:p w14:paraId="4CA96CEC" w14:textId="77777777" w:rsidR="008E3BA4" w:rsidRDefault="00000000">
      <w:pPr>
        <w:pStyle w:val="Heading3"/>
      </w:pPr>
      <w:r>
        <w:rPr>
          <w:rFonts w:ascii="Times New Roman" w:hAnsi="Times New Roman"/>
        </w:rPr>
        <w:t>4.3.1 User Model (accounts.User)</w:t>
      </w:r>
    </w:p>
    <w:p w14:paraId="1AC46A96" w14:textId="77777777" w:rsidR="008E3BA4" w:rsidRDefault="00000000">
      <w:pPr>
        <w:pStyle w:val="Body"/>
        <w:jc w:val="both"/>
      </w:pPr>
      <w:r>
        <w:rPr>
          <w:rFonts w:ascii="Times New Roman" w:hAnsi="Times New Roman"/>
          <w:sz w:val="24"/>
        </w:rPr>
        <w:t>The custom user model extends Django's AbstractUser, using email as the primary identifier (USERNAME_FIELD = "email"). It adds the following domain-specific fields:</w:t>
      </w:r>
    </w:p>
    <w:p w14:paraId="7C39AF97" w14:textId="77777777" w:rsidR="008E3BA4" w:rsidRDefault="008E3BA4">
      <w:pPr>
        <w:pStyle w:val="Body"/>
      </w:pPr>
    </w:p>
    <w:tbl>
      <w:tblPr>
        <w:tblStyle w:val="TableGrid"/>
        <w:tblW w:w="0" w:type="auto"/>
        <w:tblLook w:val="04A0" w:firstRow="1" w:lastRow="0" w:firstColumn="1" w:lastColumn="0" w:noHBand="0" w:noVBand="1"/>
      </w:tblPr>
      <w:tblGrid>
        <w:gridCol w:w="3041"/>
        <w:gridCol w:w="3041"/>
        <w:gridCol w:w="3041"/>
      </w:tblGrid>
      <w:tr w:rsidR="008E3BA4" w14:paraId="495BF536" w14:textId="77777777">
        <w:tc>
          <w:tcPr>
            <w:tcW w:w="3041" w:type="dxa"/>
          </w:tcPr>
          <w:p w14:paraId="4C122F69" w14:textId="77777777" w:rsidR="008E3BA4" w:rsidRDefault="00000000">
            <w:r>
              <w:rPr>
                <w:b/>
              </w:rPr>
              <w:t>Field</w:t>
            </w:r>
          </w:p>
        </w:tc>
        <w:tc>
          <w:tcPr>
            <w:tcW w:w="3041" w:type="dxa"/>
          </w:tcPr>
          <w:p w14:paraId="70B1BD36" w14:textId="77777777" w:rsidR="008E3BA4" w:rsidRDefault="00000000">
            <w:r>
              <w:rPr>
                <w:b/>
              </w:rPr>
              <w:t>Type</w:t>
            </w:r>
          </w:p>
        </w:tc>
        <w:tc>
          <w:tcPr>
            <w:tcW w:w="3041" w:type="dxa"/>
          </w:tcPr>
          <w:p w14:paraId="6DB4BA4C" w14:textId="77777777" w:rsidR="008E3BA4" w:rsidRDefault="00000000">
            <w:r>
              <w:rPr>
                <w:b/>
              </w:rPr>
              <w:t>Purpose</w:t>
            </w:r>
          </w:p>
        </w:tc>
      </w:tr>
      <w:tr w:rsidR="008E3BA4" w14:paraId="749442C2" w14:textId="77777777">
        <w:tc>
          <w:tcPr>
            <w:tcW w:w="3041" w:type="dxa"/>
          </w:tcPr>
          <w:p w14:paraId="67DAFF57" w14:textId="77777777" w:rsidR="008E3BA4" w:rsidRDefault="00000000">
            <w:r>
              <w:t>role</w:t>
            </w:r>
          </w:p>
        </w:tc>
        <w:tc>
          <w:tcPr>
            <w:tcW w:w="3041" w:type="dxa"/>
          </w:tcPr>
          <w:p w14:paraId="5782ADEE" w14:textId="77777777" w:rsidR="008E3BA4" w:rsidRDefault="00000000">
            <w:r>
              <w:t>CharField (choices: client, handyman, admin)</w:t>
            </w:r>
          </w:p>
        </w:tc>
        <w:tc>
          <w:tcPr>
            <w:tcW w:w="3041" w:type="dxa"/>
          </w:tcPr>
          <w:p w14:paraId="4B5770EE" w14:textId="77777777" w:rsidR="008E3BA4" w:rsidRDefault="00000000">
            <w:r>
              <w:t>Determines access scope and UI routing</w:t>
            </w:r>
          </w:p>
        </w:tc>
      </w:tr>
      <w:tr w:rsidR="008E3BA4" w14:paraId="4409A49D" w14:textId="77777777">
        <w:tc>
          <w:tcPr>
            <w:tcW w:w="3041" w:type="dxa"/>
          </w:tcPr>
          <w:p w14:paraId="76D206AE" w14:textId="77777777" w:rsidR="008E3BA4" w:rsidRDefault="00000000">
            <w:r>
              <w:t>service_type</w:t>
            </w:r>
          </w:p>
        </w:tc>
        <w:tc>
          <w:tcPr>
            <w:tcW w:w="3041" w:type="dxa"/>
          </w:tcPr>
          <w:p w14:paraId="72574B4D" w14:textId="77777777" w:rsidR="008E3BA4" w:rsidRDefault="00000000">
            <w:r>
              <w:t>CharField (nullable)</w:t>
            </w:r>
          </w:p>
        </w:tc>
        <w:tc>
          <w:tcPr>
            <w:tcW w:w="3041" w:type="dxa"/>
          </w:tcPr>
          <w:p w14:paraId="19F0C030" w14:textId="77777777" w:rsidR="008E3BA4" w:rsidRDefault="00000000">
            <w:r>
              <w:t>Handyman specialty used for job matching in dashboard query</w:t>
            </w:r>
          </w:p>
        </w:tc>
      </w:tr>
      <w:tr w:rsidR="008E3BA4" w14:paraId="754ABA42" w14:textId="77777777">
        <w:tc>
          <w:tcPr>
            <w:tcW w:w="3041" w:type="dxa"/>
          </w:tcPr>
          <w:p w14:paraId="40FCF732" w14:textId="77777777" w:rsidR="008E3BA4" w:rsidRDefault="00000000">
            <w:r>
              <w:t>phone</w:t>
            </w:r>
          </w:p>
        </w:tc>
        <w:tc>
          <w:tcPr>
            <w:tcW w:w="3041" w:type="dxa"/>
          </w:tcPr>
          <w:p w14:paraId="43A4230A" w14:textId="77777777" w:rsidR="008E3BA4" w:rsidRDefault="00000000">
            <w:r>
              <w:t>CharField (nullable)</w:t>
            </w:r>
          </w:p>
        </w:tc>
        <w:tc>
          <w:tcPr>
            <w:tcW w:w="3041" w:type="dxa"/>
          </w:tcPr>
          <w:p w14:paraId="0AE1035D" w14:textId="77777777" w:rsidR="008E3BA4" w:rsidRDefault="00000000">
            <w:r>
              <w:t>Contact number displayed to counterpart on confirmed bookings</w:t>
            </w:r>
          </w:p>
        </w:tc>
      </w:tr>
      <w:tr w:rsidR="008E3BA4" w14:paraId="01B4282F" w14:textId="77777777">
        <w:tc>
          <w:tcPr>
            <w:tcW w:w="3041" w:type="dxa"/>
          </w:tcPr>
          <w:p w14:paraId="4ED86E03" w14:textId="77777777" w:rsidR="008E3BA4" w:rsidRDefault="00000000">
            <w:r>
              <w:t>county / city / zip_code</w:t>
            </w:r>
          </w:p>
        </w:tc>
        <w:tc>
          <w:tcPr>
            <w:tcW w:w="3041" w:type="dxa"/>
          </w:tcPr>
          <w:p w14:paraId="600142A1" w14:textId="77777777" w:rsidR="008E3BA4" w:rsidRDefault="00000000">
            <w:r>
              <w:t>CharFields (nullable)</w:t>
            </w:r>
          </w:p>
        </w:tc>
        <w:tc>
          <w:tcPr>
            <w:tcW w:w="3041" w:type="dxa"/>
          </w:tcPr>
          <w:p w14:paraId="2B65F6A7" w14:textId="77777777" w:rsidR="008E3BA4" w:rsidRDefault="00000000">
            <w:r>
              <w:t>Location for BiH-specific geographic filtering</w:t>
            </w:r>
          </w:p>
        </w:tc>
      </w:tr>
      <w:tr w:rsidR="008E3BA4" w14:paraId="1719692B" w14:textId="77777777">
        <w:tc>
          <w:tcPr>
            <w:tcW w:w="3041" w:type="dxa"/>
          </w:tcPr>
          <w:p w14:paraId="7776396F" w14:textId="77777777" w:rsidR="008E3BA4" w:rsidRDefault="00000000">
            <w:r>
              <w:t>rating</w:t>
            </w:r>
          </w:p>
        </w:tc>
        <w:tc>
          <w:tcPr>
            <w:tcW w:w="3041" w:type="dxa"/>
          </w:tcPr>
          <w:p w14:paraId="0D865788" w14:textId="77777777" w:rsidR="008E3BA4" w:rsidRDefault="00000000">
            <w:r>
              <w:t>DecimalField (3.1)</w:t>
            </w:r>
          </w:p>
        </w:tc>
        <w:tc>
          <w:tcPr>
            <w:tcW w:w="3041" w:type="dxa"/>
          </w:tcPr>
          <w:p w14:paraId="75D8BEB7" w14:textId="77777777" w:rsidR="008E3BA4" w:rsidRDefault="00000000">
            <w:r>
              <w:t>Average star rating from completed job reviews (default 5.0)</w:t>
            </w:r>
          </w:p>
        </w:tc>
      </w:tr>
      <w:tr w:rsidR="008E3BA4" w14:paraId="04D480B6" w14:textId="77777777">
        <w:tc>
          <w:tcPr>
            <w:tcW w:w="3041" w:type="dxa"/>
          </w:tcPr>
          <w:p w14:paraId="44E465AC" w14:textId="77777777" w:rsidR="008E3BA4" w:rsidRDefault="00000000">
            <w:r>
              <w:t>hourly_rate</w:t>
            </w:r>
          </w:p>
        </w:tc>
        <w:tc>
          <w:tcPr>
            <w:tcW w:w="3041" w:type="dxa"/>
          </w:tcPr>
          <w:p w14:paraId="091D432A" w14:textId="77777777" w:rsidR="008E3BA4" w:rsidRDefault="00000000">
            <w:r>
              <w:t>IntegerField</w:t>
            </w:r>
          </w:p>
        </w:tc>
        <w:tc>
          <w:tcPr>
            <w:tcW w:w="3041" w:type="dxa"/>
          </w:tcPr>
          <w:p w14:paraId="42A66744" w14:textId="77777777" w:rsidR="008E3BA4" w:rsidRDefault="00000000">
            <w:r>
              <w:t>Base rate in KM/hr used for price estimation before negotiation</w:t>
            </w:r>
          </w:p>
        </w:tc>
      </w:tr>
      <w:tr w:rsidR="008E3BA4" w14:paraId="67908C28" w14:textId="77777777">
        <w:tc>
          <w:tcPr>
            <w:tcW w:w="3041" w:type="dxa"/>
          </w:tcPr>
          <w:p w14:paraId="675A73E5" w14:textId="77777777" w:rsidR="008E3BA4" w:rsidRDefault="00000000">
            <w:r>
              <w:t>bio</w:t>
            </w:r>
          </w:p>
        </w:tc>
        <w:tc>
          <w:tcPr>
            <w:tcW w:w="3041" w:type="dxa"/>
          </w:tcPr>
          <w:p w14:paraId="141D17B9" w14:textId="77777777" w:rsidR="008E3BA4" w:rsidRDefault="00000000">
            <w:r>
              <w:t>TextField (max 500)</w:t>
            </w:r>
          </w:p>
        </w:tc>
        <w:tc>
          <w:tcPr>
            <w:tcW w:w="3041" w:type="dxa"/>
          </w:tcPr>
          <w:p w14:paraId="3B23CD87" w14:textId="77777777" w:rsidR="008E3BA4" w:rsidRDefault="00000000">
            <w:r>
              <w:t>Free-text professional description shown on profile page</w:t>
            </w:r>
          </w:p>
        </w:tc>
      </w:tr>
      <w:tr w:rsidR="008E3BA4" w14:paraId="1B3AB8B9" w14:textId="77777777">
        <w:tc>
          <w:tcPr>
            <w:tcW w:w="3041" w:type="dxa"/>
          </w:tcPr>
          <w:p w14:paraId="2F5DCBC0" w14:textId="77777777" w:rsidR="008E3BA4" w:rsidRDefault="00000000">
            <w:r>
              <w:t>avatar</w:t>
            </w:r>
          </w:p>
        </w:tc>
        <w:tc>
          <w:tcPr>
            <w:tcW w:w="3041" w:type="dxa"/>
          </w:tcPr>
          <w:p w14:paraId="3C5E49D6" w14:textId="77777777" w:rsidR="008E3BA4" w:rsidRDefault="00000000">
            <w:r>
              <w:t>TextField (nullable)</w:t>
            </w:r>
          </w:p>
        </w:tc>
        <w:tc>
          <w:tcPr>
            <w:tcW w:w="3041" w:type="dxa"/>
          </w:tcPr>
          <w:p w14:paraId="08435C5B" w14:textId="77777777" w:rsidR="008E3BA4" w:rsidRDefault="00000000">
            <w:r>
              <w:t>Stores Supabase URL string for avatar image</w:t>
            </w:r>
          </w:p>
        </w:tc>
      </w:tr>
      <w:tr w:rsidR="008E3BA4" w14:paraId="08E40A49" w14:textId="77777777">
        <w:tc>
          <w:tcPr>
            <w:tcW w:w="3041" w:type="dxa"/>
          </w:tcPr>
          <w:p w14:paraId="36CD4462" w14:textId="77777777" w:rsidR="008E3BA4" w:rsidRDefault="00000000">
            <w:r>
              <w:t>avatar_url</w:t>
            </w:r>
          </w:p>
        </w:tc>
        <w:tc>
          <w:tcPr>
            <w:tcW w:w="3041" w:type="dxa"/>
          </w:tcPr>
          <w:p w14:paraId="7BC53FC3" w14:textId="77777777" w:rsidR="008E3BA4" w:rsidRDefault="00000000">
            <w:r>
              <w:t>URLField (nullable)</w:t>
            </w:r>
          </w:p>
        </w:tc>
        <w:tc>
          <w:tcPr>
            <w:tcW w:w="3041" w:type="dxa"/>
          </w:tcPr>
          <w:p w14:paraId="592C05B6" w14:textId="77777777" w:rsidR="008E3BA4" w:rsidRDefault="00000000">
            <w:r>
              <w:t>Alternative URL field (legacy compatibility)</w:t>
            </w:r>
          </w:p>
        </w:tc>
      </w:tr>
      <w:tr w:rsidR="008E3BA4" w14:paraId="69DAF470" w14:textId="77777777">
        <w:tc>
          <w:tcPr>
            <w:tcW w:w="3041" w:type="dxa"/>
          </w:tcPr>
          <w:p w14:paraId="2F6B4CF7" w14:textId="77777777" w:rsidR="008E3BA4" w:rsidRDefault="00000000">
            <w:r>
              <w:t>terms_accepted</w:t>
            </w:r>
          </w:p>
        </w:tc>
        <w:tc>
          <w:tcPr>
            <w:tcW w:w="3041" w:type="dxa"/>
          </w:tcPr>
          <w:p w14:paraId="42746D48" w14:textId="77777777" w:rsidR="008E3BA4" w:rsidRDefault="00000000">
            <w:r>
              <w:t>BooleanField</w:t>
            </w:r>
          </w:p>
        </w:tc>
        <w:tc>
          <w:tcPr>
            <w:tcW w:w="3041" w:type="dxa"/>
          </w:tcPr>
          <w:p w14:paraId="07913CED" w14:textId="77777777" w:rsidR="008E3BA4" w:rsidRDefault="00000000">
            <w:r>
              <w:t>Records terms-of-service acceptance at registration</w:t>
            </w:r>
          </w:p>
        </w:tc>
      </w:tr>
      <w:tr w:rsidR="008E3BA4" w14:paraId="73886E2B" w14:textId="77777777">
        <w:tc>
          <w:tcPr>
            <w:tcW w:w="3041" w:type="dxa"/>
          </w:tcPr>
          <w:p w14:paraId="0FE04A34" w14:textId="77777777" w:rsidR="008E3BA4" w:rsidRDefault="00000000">
            <w:r>
              <w:t>wallet_balance</w:t>
            </w:r>
          </w:p>
        </w:tc>
        <w:tc>
          <w:tcPr>
            <w:tcW w:w="3041" w:type="dxa"/>
          </w:tcPr>
          <w:p w14:paraId="2A8B5461" w14:textId="77777777" w:rsidR="008E3BA4" w:rsidRDefault="00000000">
            <w:r>
              <w:t>DecimalField (10.2)</w:t>
            </w:r>
          </w:p>
        </w:tc>
        <w:tc>
          <w:tcPr>
            <w:tcW w:w="3041" w:type="dxa"/>
          </w:tcPr>
          <w:p w14:paraId="3E30DC83" w14:textId="77777777" w:rsidR="008E3BA4" w:rsidRDefault="00000000">
            <w:r>
              <w:t>Total wallet balance including locked funds</w:t>
            </w:r>
          </w:p>
        </w:tc>
      </w:tr>
      <w:tr w:rsidR="008E3BA4" w14:paraId="1D99B8B7" w14:textId="77777777">
        <w:tc>
          <w:tcPr>
            <w:tcW w:w="3041" w:type="dxa"/>
          </w:tcPr>
          <w:p w14:paraId="53F76CFE" w14:textId="77777777" w:rsidR="008E3BA4" w:rsidRDefault="00000000">
            <w:r>
              <w:t>wallet_locked_balance</w:t>
            </w:r>
          </w:p>
        </w:tc>
        <w:tc>
          <w:tcPr>
            <w:tcW w:w="3041" w:type="dxa"/>
          </w:tcPr>
          <w:p w14:paraId="561D3266" w14:textId="77777777" w:rsidR="008E3BA4" w:rsidRDefault="00000000">
            <w:r>
              <w:t>DecimalField (10.2)</w:t>
            </w:r>
          </w:p>
        </w:tc>
        <w:tc>
          <w:tcPr>
            <w:tcW w:w="3041" w:type="dxa"/>
          </w:tcPr>
          <w:p w14:paraId="39236300" w14:textId="77777777" w:rsidR="008E3BA4" w:rsidRDefault="00000000">
            <w:r>
              <w:t>Amount currently locked in active escrow holds</w:t>
            </w:r>
          </w:p>
        </w:tc>
      </w:tr>
      <w:tr w:rsidR="008E3BA4" w14:paraId="05FF6A90" w14:textId="77777777">
        <w:tc>
          <w:tcPr>
            <w:tcW w:w="3041" w:type="dxa"/>
          </w:tcPr>
          <w:p w14:paraId="2D50036C" w14:textId="77777777" w:rsidR="008E3BA4" w:rsidRDefault="00000000">
            <w:r>
              <w:t>wallet_available_balance</w:t>
            </w:r>
          </w:p>
        </w:tc>
        <w:tc>
          <w:tcPr>
            <w:tcW w:w="3041" w:type="dxa"/>
          </w:tcPr>
          <w:p w14:paraId="71A00FE3" w14:textId="77777777" w:rsidR="008E3BA4" w:rsidRDefault="00000000">
            <w:r>
              <w:t>@property</w:t>
            </w:r>
          </w:p>
        </w:tc>
        <w:tc>
          <w:tcPr>
            <w:tcW w:w="3041" w:type="dxa"/>
          </w:tcPr>
          <w:p w14:paraId="248E6683" w14:textId="77777777" w:rsidR="008E3BA4" w:rsidRDefault="00000000">
            <w:r>
              <w:t>Computed: wallet_balance - wallet_locked_balance, floored at 0</w:t>
            </w:r>
          </w:p>
        </w:tc>
      </w:tr>
    </w:tbl>
    <w:p w14:paraId="32A7C7EB" w14:textId="77777777" w:rsidR="008E3BA4" w:rsidRDefault="00000000">
      <w:pPr>
        <w:pStyle w:val="Heading3"/>
      </w:pPr>
      <w:r>
        <w:rPr>
          <w:rFonts w:ascii="Times New Roman" w:hAnsi="Times New Roman"/>
        </w:rPr>
        <w:t>4.3.2 Booking Model (bookings.Booking)</w:t>
      </w:r>
    </w:p>
    <w:p w14:paraId="69AD3F49" w14:textId="77777777" w:rsidR="008E3BA4" w:rsidRDefault="00000000">
      <w:pPr>
        <w:pStyle w:val="Body"/>
        <w:jc w:val="both"/>
      </w:pPr>
      <w:r>
        <w:rPr>
          <w:rFonts w:ascii="Times New Roman" w:hAnsi="Times New Roman"/>
          <w:sz w:val="24"/>
        </w:rPr>
        <w:t>The Booking model is the central domain entity. It carries two independent state fields to implement the dual-state lifecycle model:</w:t>
      </w:r>
    </w:p>
    <w:p w14:paraId="3661C736" w14:textId="77777777" w:rsidR="008E3BA4" w:rsidRDefault="008E3BA4">
      <w:pPr>
        <w:pStyle w:val="Body"/>
      </w:pPr>
    </w:p>
    <w:p w14:paraId="6024277A" w14:textId="77777777" w:rsidR="008E3BA4" w:rsidRDefault="00000000">
      <w:pPr>
        <w:pStyle w:val="Body"/>
        <w:jc w:val="both"/>
      </w:pPr>
      <w:r>
        <w:rPr>
          <w:rFonts w:ascii="Times New Roman" w:hAnsi="Times New Roman"/>
          <w:sz w:val="24"/>
        </w:rPr>
        <w:t>The status field has 15 choices: pending, accepted, in_progress, visit_completed, visit_fee_pending, visit_fee_paid, quote_pending_client, funds_locked, handyman_done, not_completed, awaiting_payment, paid, closed, completed (legacy), and cancelled.</w:t>
      </w:r>
    </w:p>
    <w:p w14:paraId="660B4A63" w14:textId="77777777" w:rsidR="008E3BA4" w:rsidRDefault="008E3BA4">
      <w:pPr>
        <w:pStyle w:val="Body"/>
      </w:pPr>
    </w:p>
    <w:p w14:paraId="5A31945A" w14:textId="77777777" w:rsidR="008E3BA4" w:rsidRDefault="00000000">
      <w:pPr>
        <w:pStyle w:val="Body"/>
        <w:jc w:val="both"/>
      </w:pPr>
      <w:r>
        <w:rPr>
          <w:rFonts w:ascii="Times New Roman" w:hAnsi="Times New Roman"/>
          <w:sz w:val="24"/>
        </w:rPr>
        <w:t>The negotiation_status field has 4 choices: none, awaiting_handyman, awaiting_client, agreed, declined.</w:t>
      </w:r>
    </w:p>
    <w:p w14:paraId="3B15191C" w14:textId="77777777" w:rsidR="008E3BA4" w:rsidRDefault="008E3BA4">
      <w:pPr>
        <w:pStyle w:val="Body"/>
      </w:pPr>
    </w:p>
    <w:p w14:paraId="33712DE6" w14:textId="77777777" w:rsidR="008E3BA4" w:rsidRDefault="00000000">
      <w:pPr>
        <w:pStyle w:val="Body"/>
        <w:jc w:val="both"/>
      </w:pPr>
      <w:r>
        <w:rPr>
          <w:rFonts w:ascii="Times New Roman" w:hAnsi="Times New Roman"/>
          <w:sz w:val="24"/>
        </w:rPr>
        <w:t>Key fields and their roles:</w:t>
      </w:r>
    </w:p>
    <w:p w14:paraId="17FAAB85" w14:textId="77777777" w:rsidR="008E3BA4" w:rsidRDefault="008E3BA4">
      <w:pPr>
        <w:pStyle w:val="Body"/>
      </w:pPr>
    </w:p>
    <w:tbl>
      <w:tblPr>
        <w:tblStyle w:val="TableGrid"/>
        <w:tblW w:w="0" w:type="auto"/>
        <w:tblLook w:val="04A0" w:firstRow="1" w:lastRow="0" w:firstColumn="1" w:lastColumn="0" w:noHBand="0" w:noVBand="1"/>
      </w:tblPr>
      <w:tblGrid>
        <w:gridCol w:w="3520"/>
        <w:gridCol w:w="2938"/>
        <w:gridCol w:w="2880"/>
      </w:tblGrid>
      <w:tr w:rsidR="008E3BA4" w14:paraId="6914ACB0" w14:textId="77777777">
        <w:tc>
          <w:tcPr>
            <w:tcW w:w="3041" w:type="dxa"/>
          </w:tcPr>
          <w:p w14:paraId="0692D46D" w14:textId="77777777" w:rsidR="008E3BA4" w:rsidRDefault="00000000">
            <w:r>
              <w:rPr>
                <w:b/>
              </w:rPr>
              <w:t>Field</w:t>
            </w:r>
          </w:p>
        </w:tc>
        <w:tc>
          <w:tcPr>
            <w:tcW w:w="3041" w:type="dxa"/>
          </w:tcPr>
          <w:p w14:paraId="49EC1B89" w14:textId="77777777" w:rsidR="008E3BA4" w:rsidRDefault="00000000">
            <w:r>
              <w:rPr>
                <w:b/>
              </w:rPr>
              <w:t>Type</w:t>
            </w:r>
          </w:p>
        </w:tc>
        <w:tc>
          <w:tcPr>
            <w:tcW w:w="3041" w:type="dxa"/>
          </w:tcPr>
          <w:p w14:paraId="01E92A9E" w14:textId="77777777" w:rsidR="008E3BA4" w:rsidRDefault="00000000">
            <w:r>
              <w:rPr>
                <w:b/>
              </w:rPr>
              <w:t>Purpose</w:t>
            </w:r>
          </w:p>
        </w:tc>
      </w:tr>
      <w:tr w:rsidR="008E3BA4" w14:paraId="26749959" w14:textId="77777777">
        <w:tc>
          <w:tcPr>
            <w:tcW w:w="3041" w:type="dxa"/>
          </w:tcPr>
          <w:p w14:paraId="5931CC1B" w14:textId="77777777" w:rsidR="008E3BA4" w:rsidRDefault="00000000">
            <w:r>
              <w:t>ticket_id</w:t>
            </w:r>
          </w:p>
        </w:tc>
        <w:tc>
          <w:tcPr>
            <w:tcW w:w="3041" w:type="dxa"/>
          </w:tcPr>
          <w:p w14:paraId="6670156D" w14:textId="77777777" w:rsidR="008E3BA4" w:rsidRDefault="00000000">
            <w:r>
              <w:t>CharField (unique, editable=False)</w:t>
            </w:r>
          </w:p>
        </w:tc>
        <w:tc>
          <w:tcPr>
            <w:tcW w:w="3041" w:type="dxa"/>
          </w:tcPr>
          <w:p w14:paraId="74F2ECD5" w14:textId="77777777" w:rsidR="008E3BA4" w:rsidRDefault="00000000">
            <w:r>
              <w:t>GIT-XXXXX format identifier, auto-generated in save()</w:t>
            </w:r>
          </w:p>
        </w:tc>
      </w:tr>
      <w:tr w:rsidR="008E3BA4" w14:paraId="420A8A70" w14:textId="77777777">
        <w:tc>
          <w:tcPr>
            <w:tcW w:w="3041" w:type="dxa"/>
          </w:tcPr>
          <w:p w14:paraId="622BA972" w14:textId="77777777" w:rsidR="008E3BA4" w:rsidRDefault="00000000">
            <w:r>
              <w:t>client / handyman</w:t>
            </w:r>
          </w:p>
        </w:tc>
        <w:tc>
          <w:tcPr>
            <w:tcW w:w="3041" w:type="dxa"/>
          </w:tcPr>
          <w:p w14:paraId="40106A82" w14:textId="77777777" w:rsidR="008E3BA4" w:rsidRDefault="00000000">
            <w:r>
              <w:t>ForeignKey to User</w:t>
            </w:r>
          </w:p>
        </w:tc>
        <w:tc>
          <w:tcPr>
            <w:tcW w:w="3041" w:type="dxa"/>
          </w:tcPr>
          <w:p w14:paraId="50D2CCE0" w14:textId="77777777" w:rsidR="008E3BA4" w:rsidRDefault="00000000">
            <w:r>
              <w:t>client: CASCADE on delete; handyman: SET_NULL (can be unassigned)</w:t>
            </w:r>
          </w:p>
        </w:tc>
      </w:tr>
      <w:tr w:rsidR="008E3BA4" w14:paraId="0EB8008C" w14:textId="77777777">
        <w:tc>
          <w:tcPr>
            <w:tcW w:w="3041" w:type="dxa"/>
          </w:tcPr>
          <w:p w14:paraId="296DB518" w14:textId="77777777" w:rsidR="008E3BA4" w:rsidRDefault="00000000">
            <w:r>
              <w:t>is_urgent</w:t>
            </w:r>
          </w:p>
        </w:tc>
        <w:tc>
          <w:tcPr>
            <w:tcW w:w="3041" w:type="dxa"/>
          </w:tcPr>
          <w:p w14:paraId="70C91B5A" w14:textId="77777777" w:rsidR="008E3BA4" w:rsidRDefault="00000000">
            <w:r>
              <w:t>BooleanField</w:t>
            </w:r>
          </w:p>
        </w:tc>
        <w:tc>
          <w:tcPr>
            <w:tcW w:w="3041" w:type="dxa"/>
          </w:tcPr>
          <w:p w14:paraId="6E2B5064" w14:textId="77777777" w:rsidR="008E3BA4" w:rsidRDefault="00000000">
            <w:r>
              <w:t>Triggers 30-min expiry window and 1.5x price multiplier</w:t>
            </w:r>
          </w:p>
        </w:tc>
      </w:tr>
      <w:tr w:rsidR="008E3BA4" w14:paraId="2566F6E5" w14:textId="77777777">
        <w:tc>
          <w:tcPr>
            <w:tcW w:w="3041" w:type="dxa"/>
          </w:tcPr>
          <w:p w14:paraId="43F9A3D8" w14:textId="77777777" w:rsidR="008E3BA4" w:rsidRDefault="00000000">
            <w:r>
              <w:t>client_proposed_time</w:t>
            </w:r>
          </w:p>
        </w:tc>
        <w:tc>
          <w:tcPr>
            <w:tcW w:w="3041" w:type="dxa"/>
          </w:tcPr>
          <w:p w14:paraId="5B0F7D05" w14:textId="77777777" w:rsidR="008E3BA4" w:rsidRDefault="00000000">
            <w:r>
              <w:t>DateTimeField (nullable)</w:t>
            </w:r>
          </w:p>
        </w:tc>
        <w:tc>
          <w:tcPr>
            <w:tcW w:w="3041" w:type="dxa"/>
          </w:tcPr>
          <w:p w14:paraId="7C3C03B3" w14:textId="77777777" w:rsidR="008E3BA4" w:rsidRDefault="00000000">
            <w:r>
              <w:t>First calendar selection by client</w:t>
            </w:r>
          </w:p>
        </w:tc>
      </w:tr>
      <w:tr w:rsidR="008E3BA4" w14:paraId="5EAB32F7" w14:textId="77777777">
        <w:tc>
          <w:tcPr>
            <w:tcW w:w="3041" w:type="dxa"/>
          </w:tcPr>
          <w:p w14:paraId="7A1A753F" w14:textId="77777777" w:rsidR="008E3BA4" w:rsidRDefault="00000000">
            <w:r>
              <w:t>handyman_proposed_time</w:t>
            </w:r>
          </w:p>
        </w:tc>
        <w:tc>
          <w:tcPr>
            <w:tcW w:w="3041" w:type="dxa"/>
          </w:tcPr>
          <w:p w14:paraId="6410EBB8" w14:textId="77777777" w:rsidR="008E3BA4" w:rsidRDefault="00000000">
            <w:r>
              <w:t>DateTimeField (nullable)</w:t>
            </w:r>
          </w:p>
        </w:tc>
        <w:tc>
          <w:tcPr>
            <w:tcW w:w="3041" w:type="dxa"/>
          </w:tcPr>
          <w:p w14:paraId="782FD92B" w14:textId="77777777" w:rsidR="008E3BA4" w:rsidRDefault="00000000">
            <w:r>
              <w:t>Counter-proposal time from handyman</w:t>
            </w:r>
          </w:p>
        </w:tc>
      </w:tr>
      <w:tr w:rsidR="008E3BA4" w14:paraId="09A1B5A9" w14:textId="77777777">
        <w:tc>
          <w:tcPr>
            <w:tcW w:w="3041" w:type="dxa"/>
          </w:tcPr>
          <w:p w14:paraId="68CF20BE" w14:textId="77777777" w:rsidR="008E3BA4" w:rsidRDefault="00000000">
            <w:r>
              <w:t>scheduled_time</w:t>
            </w:r>
          </w:p>
        </w:tc>
        <w:tc>
          <w:tcPr>
            <w:tcW w:w="3041" w:type="dxa"/>
          </w:tcPr>
          <w:p w14:paraId="6D281241" w14:textId="77777777" w:rsidR="008E3BA4" w:rsidRDefault="00000000">
            <w:r>
              <w:t>DateTimeField (nullable)</w:t>
            </w:r>
          </w:p>
        </w:tc>
        <w:tc>
          <w:tcPr>
            <w:tcW w:w="3041" w:type="dxa"/>
          </w:tcPr>
          <w:p w14:paraId="355143C5" w14:textId="77777777" w:rsidR="008E3BA4" w:rsidRDefault="00000000">
            <w:r>
              <w:t>Final agreed appointment time after negotiation</w:t>
            </w:r>
          </w:p>
        </w:tc>
      </w:tr>
      <w:tr w:rsidR="008E3BA4" w14:paraId="0C75A7EB" w14:textId="77777777">
        <w:tc>
          <w:tcPr>
            <w:tcW w:w="3041" w:type="dxa"/>
          </w:tcPr>
          <w:p w14:paraId="1BC2C6C0" w14:textId="77777777" w:rsidR="008E3BA4" w:rsidRDefault="00000000">
            <w:r>
              <w:t>duration_minutes</w:t>
            </w:r>
          </w:p>
        </w:tc>
        <w:tc>
          <w:tcPr>
            <w:tcW w:w="3041" w:type="dxa"/>
          </w:tcPr>
          <w:p w14:paraId="1A4F69A0" w14:textId="77777777" w:rsidR="008E3BA4" w:rsidRDefault="00000000">
            <w:r>
              <w:t>IntegerField (nullable)</w:t>
            </w:r>
          </w:p>
        </w:tc>
        <w:tc>
          <w:tcPr>
            <w:tcW w:w="3041" w:type="dxa"/>
          </w:tcPr>
          <w:p w14:paraId="7393E99A" w14:textId="77777777" w:rsidR="008E3BA4" w:rsidRDefault="00000000">
            <w:r>
              <w:t>Job duration used in scheduling conflict check</w:t>
            </w:r>
          </w:p>
        </w:tc>
      </w:tr>
      <w:tr w:rsidR="008E3BA4" w14:paraId="0079920F" w14:textId="77777777">
        <w:tc>
          <w:tcPr>
            <w:tcW w:w="3041" w:type="dxa"/>
          </w:tcPr>
          <w:p w14:paraId="18B7964D" w14:textId="77777777" w:rsidR="008E3BA4" w:rsidRDefault="00000000">
            <w:r>
              <w:t>agreed_price</w:t>
            </w:r>
          </w:p>
        </w:tc>
        <w:tc>
          <w:tcPr>
            <w:tcW w:w="3041" w:type="dxa"/>
          </w:tcPr>
          <w:p w14:paraId="560DB6BA" w14:textId="77777777" w:rsidR="008E3BA4" w:rsidRDefault="00000000">
            <w:r>
              <w:t>DecimalField (10.2, nullable)</w:t>
            </w:r>
          </w:p>
        </w:tc>
        <w:tc>
          <w:tcPr>
            <w:tcW w:w="3041" w:type="dxa"/>
          </w:tcPr>
          <w:p w14:paraId="6727E498" w14:textId="77777777" w:rsidR="008E3BA4" w:rsidRDefault="00000000">
            <w:r>
              <w:t>Price in KM fixed during negotiation</w:t>
            </w:r>
          </w:p>
        </w:tc>
      </w:tr>
      <w:tr w:rsidR="008E3BA4" w14:paraId="79D348F5" w14:textId="77777777">
        <w:tc>
          <w:tcPr>
            <w:tcW w:w="3041" w:type="dxa"/>
          </w:tcPr>
          <w:p w14:paraId="52E50012" w14:textId="77777777" w:rsidR="008E3BA4" w:rsidRDefault="00000000">
            <w:r>
              <w:t>expires_at</w:t>
            </w:r>
          </w:p>
        </w:tc>
        <w:tc>
          <w:tcPr>
            <w:tcW w:w="3041" w:type="dxa"/>
          </w:tcPr>
          <w:p w14:paraId="36409C57" w14:textId="77777777" w:rsidR="008E3BA4" w:rsidRDefault="00000000">
            <w:r>
              <w:t>DateTimeField (nullable)</w:t>
            </w:r>
          </w:p>
        </w:tc>
        <w:tc>
          <w:tcPr>
            <w:tcW w:w="3041" w:type="dxa"/>
          </w:tcPr>
          <w:p w14:paraId="67BA86D3" w14:textId="77777777" w:rsidR="008E3BA4" w:rsidRDefault="00000000">
            <w:r>
              <w:t>Response deadline enforced by backend and frontend timer</w:t>
            </w:r>
          </w:p>
        </w:tc>
      </w:tr>
      <w:tr w:rsidR="008E3BA4" w14:paraId="2E833F16" w14:textId="77777777">
        <w:tc>
          <w:tcPr>
            <w:tcW w:w="3041" w:type="dxa"/>
          </w:tcPr>
          <w:p w14:paraId="39A2C5F5" w14:textId="77777777" w:rsidR="008E3BA4" w:rsidRDefault="00000000">
            <w:r>
              <w:t>handyman_response_phase</w:t>
            </w:r>
          </w:p>
        </w:tc>
        <w:tc>
          <w:tcPr>
            <w:tcW w:w="3041" w:type="dxa"/>
          </w:tcPr>
          <w:p w14:paraId="349111A9" w14:textId="77777777" w:rsidR="008E3BA4" w:rsidRDefault="00000000">
            <w:r>
              <w:t>CharField (3 choices)</w:t>
            </w:r>
          </w:p>
        </w:tc>
        <w:tc>
          <w:tcPr>
            <w:tcW w:w="3041" w:type="dxa"/>
          </w:tcPr>
          <w:p w14:paraId="3C5F4913" w14:textId="77777777" w:rsidR="008E3BA4" w:rsidRDefault="00000000">
            <w:r>
              <w:t>Tracks whether client proposed time is upcoming or past</w:t>
            </w:r>
          </w:p>
        </w:tc>
      </w:tr>
      <w:tr w:rsidR="008E3BA4" w14:paraId="153794DA" w14:textId="77777777">
        <w:tc>
          <w:tcPr>
            <w:tcW w:w="3041" w:type="dxa"/>
          </w:tcPr>
          <w:p w14:paraId="7C17F905" w14:textId="77777777" w:rsidR="008E3BA4" w:rsidRDefault="00000000">
            <w:r>
              <w:t>knows_fix</w:t>
            </w:r>
          </w:p>
        </w:tc>
        <w:tc>
          <w:tcPr>
            <w:tcW w:w="3041" w:type="dxa"/>
          </w:tcPr>
          <w:p w14:paraId="3EB92057" w14:textId="77777777" w:rsidR="008E3BA4" w:rsidRDefault="00000000">
            <w:r>
              <w:t>BooleanField (nullable)</w:t>
            </w:r>
          </w:p>
        </w:tc>
        <w:tc>
          <w:tcPr>
            <w:tcW w:w="3041" w:type="dxa"/>
          </w:tcPr>
          <w:p w14:paraId="5F1A7641" w14:textId="77777777" w:rsidR="008E3BA4" w:rsidRDefault="00000000">
            <w:r>
              <w:t>If True, handyman skips inspection phase on acceptance</w:t>
            </w:r>
          </w:p>
        </w:tc>
      </w:tr>
      <w:tr w:rsidR="008E3BA4" w14:paraId="649D5E02" w14:textId="77777777">
        <w:tc>
          <w:tcPr>
            <w:tcW w:w="3041" w:type="dxa"/>
          </w:tcPr>
          <w:p w14:paraId="10561EA1" w14:textId="77777777" w:rsidR="008E3BA4" w:rsidRDefault="00000000">
            <w:r>
              <w:t>last_action_by</w:t>
            </w:r>
          </w:p>
        </w:tc>
        <w:tc>
          <w:tcPr>
            <w:tcW w:w="3041" w:type="dxa"/>
          </w:tcPr>
          <w:p w14:paraId="52E1B924" w14:textId="77777777" w:rsidR="008E3BA4" w:rsidRDefault="00000000">
            <w:r>
              <w:t>CharField (client/handyman)</w:t>
            </w:r>
          </w:p>
        </w:tc>
        <w:tc>
          <w:tcPr>
            <w:tcW w:w="3041" w:type="dxa"/>
          </w:tcPr>
          <w:p w14:paraId="38886BD3" w14:textId="77777777" w:rsidR="008E3BA4" w:rsidRDefault="00000000">
            <w:r>
              <w:t>Used by UI to show correct action buttons</w:t>
            </w:r>
          </w:p>
        </w:tc>
      </w:tr>
      <w:tr w:rsidR="008E3BA4" w14:paraId="52659FAB" w14:textId="77777777">
        <w:tc>
          <w:tcPr>
            <w:tcW w:w="3041" w:type="dxa"/>
          </w:tcPr>
          <w:p w14:paraId="042C6333" w14:textId="77777777" w:rsidR="008E3BA4" w:rsidRDefault="00000000">
            <w:r>
              <w:t>visit_fee_amount</w:t>
            </w:r>
          </w:p>
        </w:tc>
        <w:tc>
          <w:tcPr>
            <w:tcW w:w="3041" w:type="dxa"/>
          </w:tcPr>
          <w:p w14:paraId="35E6414B" w14:textId="77777777" w:rsidR="008E3BA4" w:rsidRDefault="00000000">
            <w:r>
              <w:t>DecimalField (nullable)</w:t>
            </w:r>
          </w:p>
        </w:tc>
        <w:tc>
          <w:tcPr>
            <w:tcW w:w="3041" w:type="dxa"/>
          </w:tcPr>
          <w:p w14:paraId="5D63A2B3" w14:textId="77777777" w:rsidR="008E3BA4" w:rsidRDefault="00000000">
            <w:r>
              <w:t>Locked escrow amount for Phase 1 visit fee</w:t>
            </w:r>
          </w:p>
        </w:tc>
      </w:tr>
      <w:tr w:rsidR="008E3BA4" w14:paraId="6B313313" w14:textId="77777777">
        <w:tc>
          <w:tcPr>
            <w:tcW w:w="3041" w:type="dxa"/>
          </w:tcPr>
          <w:p w14:paraId="1FAB3984" w14:textId="77777777" w:rsidR="008E3BA4" w:rsidRDefault="00000000">
            <w:r>
              <w:t>continue_job_requested/confirmed</w:t>
            </w:r>
          </w:p>
        </w:tc>
        <w:tc>
          <w:tcPr>
            <w:tcW w:w="3041" w:type="dxa"/>
          </w:tcPr>
          <w:p w14:paraId="06CA40FE" w14:textId="77777777" w:rsidR="008E3BA4" w:rsidRDefault="00000000">
            <w:r>
              <w:t>BooleanFields</w:t>
            </w:r>
          </w:p>
        </w:tc>
        <w:tc>
          <w:tcPr>
            <w:tcW w:w="3041" w:type="dxa"/>
          </w:tcPr>
          <w:p w14:paraId="182C010E" w14:textId="77777777" w:rsidR="008E3BA4" w:rsidRDefault="00000000">
            <w:r>
              <w:t xml:space="preserve">Client decision to proceed </w:t>
            </w:r>
            <w:r>
              <w:lastRenderedPageBreak/>
              <w:t>to Phase 2 after visit</w:t>
            </w:r>
          </w:p>
        </w:tc>
      </w:tr>
      <w:tr w:rsidR="008E3BA4" w14:paraId="1D416F04" w14:textId="77777777">
        <w:tc>
          <w:tcPr>
            <w:tcW w:w="3041" w:type="dxa"/>
          </w:tcPr>
          <w:p w14:paraId="59815A8F" w14:textId="77777777" w:rsidR="008E3BA4" w:rsidRDefault="00000000">
            <w:r>
              <w:t>quote_status</w:t>
            </w:r>
          </w:p>
        </w:tc>
        <w:tc>
          <w:tcPr>
            <w:tcW w:w="3041" w:type="dxa"/>
          </w:tcPr>
          <w:p w14:paraId="527C0720" w14:textId="77777777" w:rsidR="008E3BA4" w:rsidRDefault="00000000">
            <w:r>
              <w:t>CharField (7 choices)</w:t>
            </w:r>
          </w:p>
        </w:tc>
        <w:tc>
          <w:tcPr>
            <w:tcW w:w="3041" w:type="dxa"/>
          </w:tcPr>
          <w:p w14:paraId="7B2A3508" w14:textId="77777777" w:rsidR="008E3BA4" w:rsidRDefault="00000000">
            <w:r>
              <w:t>Mirrors active Quote status for quick querying</w:t>
            </w:r>
          </w:p>
        </w:tc>
      </w:tr>
      <w:tr w:rsidR="008E3BA4" w14:paraId="4A943869" w14:textId="77777777">
        <w:tc>
          <w:tcPr>
            <w:tcW w:w="3041" w:type="dxa"/>
          </w:tcPr>
          <w:p w14:paraId="724CB0B6" w14:textId="77777777" w:rsidR="008E3BA4" w:rsidRDefault="00000000">
            <w:r>
              <w:t>quote_locked_amount</w:t>
            </w:r>
          </w:p>
        </w:tc>
        <w:tc>
          <w:tcPr>
            <w:tcW w:w="3041" w:type="dxa"/>
          </w:tcPr>
          <w:p w14:paraId="0324222B" w14:textId="77777777" w:rsidR="008E3BA4" w:rsidRDefault="00000000">
            <w:r>
              <w:t>DecimalField (nullable)</w:t>
            </w:r>
          </w:p>
        </w:tc>
        <w:tc>
          <w:tcPr>
            <w:tcW w:w="3041" w:type="dxa"/>
          </w:tcPr>
          <w:p w14:paraId="1C3F7C67" w14:textId="77777777" w:rsidR="008E3BA4" w:rsidRDefault="00000000">
            <w:r>
              <w:t>Amount locked in Phase 2 escrow hold</w:t>
            </w:r>
          </w:p>
        </w:tc>
      </w:tr>
      <w:tr w:rsidR="008E3BA4" w14:paraId="279BC0EB" w14:textId="77777777">
        <w:tc>
          <w:tcPr>
            <w:tcW w:w="3041" w:type="dxa"/>
          </w:tcPr>
          <w:p w14:paraId="3344FF71" w14:textId="77777777" w:rsidR="008E3BA4" w:rsidRDefault="00000000">
            <w:r>
              <w:t>payment_amount / paid_at</w:t>
            </w:r>
          </w:p>
        </w:tc>
        <w:tc>
          <w:tcPr>
            <w:tcW w:w="3041" w:type="dxa"/>
          </w:tcPr>
          <w:p w14:paraId="79087015" w14:textId="77777777" w:rsidR="008E3BA4" w:rsidRDefault="00000000">
            <w:r>
              <w:t>DecimalField / DateTimeField</w:t>
            </w:r>
          </w:p>
        </w:tc>
        <w:tc>
          <w:tcPr>
            <w:tcW w:w="3041" w:type="dxa"/>
          </w:tcPr>
          <w:p w14:paraId="53C0D442" w14:textId="77777777" w:rsidR="008E3BA4" w:rsidRDefault="00000000">
            <w:r>
              <w:t>Final payment record after escrow release</w:t>
            </w:r>
          </w:p>
        </w:tc>
      </w:tr>
      <w:tr w:rsidR="008E3BA4" w14:paraId="0C8E88E7" w14:textId="77777777">
        <w:tc>
          <w:tcPr>
            <w:tcW w:w="3041" w:type="dxa"/>
          </w:tcPr>
          <w:p w14:paraId="1D44C227" w14:textId="77777777" w:rsidR="008E3BA4" w:rsidRDefault="00000000">
            <w:r>
              <w:t>client_confirmed_done_at</w:t>
            </w:r>
          </w:p>
        </w:tc>
        <w:tc>
          <w:tcPr>
            <w:tcW w:w="3041" w:type="dxa"/>
          </w:tcPr>
          <w:p w14:paraId="71D91048" w14:textId="77777777" w:rsidR="008E3BA4" w:rsidRDefault="00000000">
            <w:r>
              <w:t>DateTimeField (nullable)</w:t>
            </w:r>
          </w:p>
        </w:tc>
        <w:tc>
          <w:tcPr>
            <w:tcW w:w="3041" w:type="dxa"/>
          </w:tcPr>
          <w:p w14:paraId="2F528A40" w14:textId="77777777" w:rsidR="008E3BA4" w:rsidRDefault="00000000">
            <w:r>
              <w:t>Timestamp when client confirmed job completion</w:t>
            </w:r>
          </w:p>
        </w:tc>
      </w:tr>
      <w:tr w:rsidR="008E3BA4" w14:paraId="4ED63B4B" w14:textId="77777777">
        <w:tc>
          <w:tcPr>
            <w:tcW w:w="3041" w:type="dxa"/>
          </w:tcPr>
          <w:p w14:paraId="5326BC9D" w14:textId="77777777" w:rsidR="008E3BA4" w:rsidRDefault="00000000">
            <w:r>
              <w:t>handyman_marked_done_at</w:t>
            </w:r>
          </w:p>
        </w:tc>
        <w:tc>
          <w:tcPr>
            <w:tcW w:w="3041" w:type="dxa"/>
          </w:tcPr>
          <w:p w14:paraId="101EC3CE" w14:textId="77777777" w:rsidR="008E3BA4" w:rsidRDefault="00000000">
            <w:r>
              <w:t>DateTimeField (nullable)</w:t>
            </w:r>
          </w:p>
        </w:tc>
        <w:tc>
          <w:tcPr>
            <w:tcW w:w="3041" w:type="dxa"/>
          </w:tcPr>
          <w:p w14:paraId="074A777A" w14:textId="77777777" w:rsidR="008E3BA4" w:rsidRDefault="00000000">
            <w:r>
              <w:t>Timestamp when handyman marked job as finished</w:t>
            </w:r>
          </w:p>
        </w:tc>
      </w:tr>
    </w:tbl>
    <w:p w14:paraId="0BAD7A06" w14:textId="77777777" w:rsidR="008E3BA4" w:rsidRDefault="00000000">
      <w:pPr>
        <w:pStyle w:val="Heading3"/>
      </w:pPr>
      <w:r>
        <w:rPr>
          <w:rFonts w:ascii="Times New Roman" w:hAnsi="Times New Roman"/>
        </w:rPr>
        <w:t>4.3.3 Quote and QuoteLineItem Models</w:t>
      </w:r>
    </w:p>
    <w:p w14:paraId="192F007D" w14:textId="77777777" w:rsidR="008E3BA4" w:rsidRDefault="00000000">
      <w:pPr>
        <w:pStyle w:val="Body"/>
        <w:jc w:val="both"/>
      </w:pPr>
      <w:r>
        <w:rPr>
          <w:rFonts w:ascii="Times New Roman" w:hAnsi="Times New Roman"/>
          <w:sz w:val="24"/>
        </w:rPr>
        <w:t>The Quote model represents a formal cost estimate submitted by the handyman after the initial visit. Key design features:</w:t>
      </w:r>
    </w:p>
    <w:p w14:paraId="3B3279C0" w14:textId="77777777" w:rsidR="008E3BA4" w:rsidRDefault="008E3BA4">
      <w:pPr>
        <w:pStyle w:val="Body"/>
      </w:pPr>
    </w:p>
    <w:p w14:paraId="1A759963" w14:textId="77777777" w:rsidR="008E3BA4" w:rsidRDefault="00000000">
      <w:pPr>
        <w:pStyle w:val="Body"/>
        <w:jc w:val="both"/>
      </w:pPr>
      <w:r>
        <w:rPr>
          <w:rFonts w:ascii="Times New Roman" w:hAnsi="Times New Roman"/>
          <w:sz w:val="24"/>
        </w:rPr>
        <w:t>Versioning: Each booking can have multiple Quote versions. The unique_together constraint on (booking, version) prevents duplicate versions. When a new quote is submitted, all previous active quotes for the booking are set to is_active=False. The version counter is read from the last Quote for the booking.</w:t>
      </w:r>
    </w:p>
    <w:p w14:paraId="2C8A2E41" w14:textId="77777777" w:rsidR="008E3BA4" w:rsidRDefault="008E3BA4">
      <w:pPr>
        <w:pStyle w:val="Body"/>
      </w:pPr>
    </w:p>
    <w:p w14:paraId="4C1D2B6F" w14:textId="77777777" w:rsidR="008E3BA4" w:rsidRDefault="00000000">
      <w:pPr>
        <w:pStyle w:val="Body"/>
        <w:jc w:val="both"/>
      </w:pPr>
      <w:r>
        <w:rPr>
          <w:rFonts w:ascii="Times New Roman" w:hAnsi="Times New Roman"/>
          <w:sz w:val="24"/>
        </w:rPr>
        <w:t>Subtotals: The Quote model stores pre-computed subtotals by category (subtotal_materials, subtotal_labor, subtotal_other) and a total_amount. These are populated from the QuoteLineItem records at creation time.</w:t>
      </w:r>
    </w:p>
    <w:p w14:paraId="16182787" w14:textId="77777777" w:rsidR="008E3BA4" w:rsidRDefault="008E3BA4">
      <w:pPr>
        <w:pStyle w:val="Body"/>
      </w:pPr>
    </w:p>
    <w:p w14:paraId="37B13697" w14:textId="77777777" w:rsidR="008E3BA4" w:rsidRDefault="00000000">
      <w:pPr>
        <w:pStyle w:val="Body"/>
        <w:jc w:val="both"/>
      </w:pPr>
      <w:r>
        <w:rPr>
          <w:rFonts w:ascii="Times New Roman" w:hAnsi="Times New Roman"/>
          <w:sz w:val="24"/>
        </w:rPr>
        <w:t>The QuoteLineItem model stores individual line items with category (materials, labor, other), description, quantity, unit_price, and line_total. The line_total is auto-computed in save() as quantity * unit_price. Line items are ordered by sort_order then id.</w:t>
      </w:r>
    </w:p>
    <w:p w14:paraId="248822D0" w14:textId="77777777" w:rsidR="008E3BA4" w:rsidRDefault="00000000">
      <w:pPr>
        <w:pStyle w:val="Heading3"/>
      </w:pPr>
      <w:r>
        <w:rPr>
          <w:rFonts w:ascii="Times New Roman" w:hAnsi="Times New Roman"/>
        </w:rPr>
        <w:t>4.3.4 EscrowHold and WalletTransaction Models</w:t>
      </w:r>
    </w:p>
    <w:p w14:paraId="15AC44E1" w14:textId="77777777" w:rsidR="008E3BA4" w:rsidRDefault="00000000">
      <w:pPr>
        <w:pStyle w:val="Body"/>
        <w:jc w:val="both"/>
      </w:pPr>
      <w:r>
        <w:rPr>
          <w:rFonts w:ascii="Times New Roman" w:hAnsi="Times New Roman"/>
          <w:sz w:val="24"/>
        </w:rPr>
        <w:t>The EscrowHold model represents a single escrow event. It has two purpose values (visit_fee and quote), four status values (locked, released, refunded, cancelled), and stores three financial components separately: handyman_amount (what the handyman receives), app_fee_amount (the 20% platform fee), and pdv_amount (the 17% VAT computed on base + app fee). The total amount column is the sum client_total_amount from the pricing formula.</w:t>
      </w:r>
    </w:p>
    <w:p w14:paraId="0CDB31E0" w14:textId="77777777" w:rsidR="008E3BA4" w:rsidRDefault="008E3BA4">
      <w:pPr>
        <w:pStyle w:val="Body"/>
      </w:pPr>
    </w:p>
    <w:p w14:paraId="50151273" w14:textId="77777777" w:rsidR="008E3BA4" w:rsidRDefault="00000000">
      <w:pPr>
        <w:pStyle w:val="Body"/>
        <w:jc w:val="both"/>
      </w:pPr>
      <w:r>
        <w:rPr>
          <w:rFonts w:ascii="Times New Roman" w:hAnsi="Times New Roman"/>
          <w:sz w:val="24"/>
        </w:rPr>
        <w:t>The pricing formula implemented in pricing.py is: app_fee = base * 0.20; pdv_base = base + app_fee; pdv = pdv_base * 0.17; client_total = base + app_fee + pdv. All arithmetic uses Python Decimal with ROUND_HALF_UP quantization to two decimal places.</w:t>
      </w:r>
    </w:p>
    <w:p w14:paraId="5371A8D5" w14:textId="77777777" w:rsidR="008E3BA4" w:rsidRDefault="008E3BA4">
      <w:pPr>
        <w:pStyle w:val="Body"/>
      </w:pPr>
    </w:p>
    <w:p w14:paraId="4A66D22A" w14:textId="77777777" w:rsidR="008E3BA4" w:rsidRDefault="00000000">
      <w:pPr>
        <w:pStyle w:val="Body"/>
        <w:jc w:val="both"/>
      </w:pPr>
      <w:r>
        <w:rPr>
          <w:rFonts w:ascii="Times New Roman" w:hAnsi="Times New Roman"/>
          <w:sz w:val="24"/>
        </w:rPr>
        <w:t>The WalletTransaction model provides a full audit ledger of all wallet changes. Each financial operation (lock, unlock, release, credit, debit, refund) creates one or more WalletTransaction records, recording balance_before and balance_after for each user affected by the operation. This creates a complete financial trail for every booking.</w:t>
      </w:r>
    </w:p>
    <w:p w14:paraId="6599667A" w14:textId="77777777" w:rsidR="008E3BA4" w:rsidRDefault="00000000">
      <w:pPr>
        <w:pStyle w:val="Heading3"/>
      </w:pPr>
      <w:r>
        <w:rPr>
          <w:rFonts w:ascii="Times New Roman" w:hAnsi="Times New Roman"/>
        </w:rPr>
        <w:t>4.3.5 Review and BookingAttachment Models</w:t>
      </w:r>
    </w:p>
    <w:p w14:paraId="48FD52A0" w14:textId="77777777" w:rsidR="008E3BA4" w:rsidRDefault="00000000">
      <w:pPr>
        <w:pStyle w:val="Body"/>
        <w:jc w:val="both"/>
      </w:pPr>
      <w:r>
        <w:rPr>
          <w:rFonts w:ascii="Times New Roman" w:hAnsi="Times New Roman"/>
          <w:sz w:val="24"/>
        </w:rPr>
        <w:t>The Review model uses a OneToOneField to Booking (preventing duplicate reviews per booking), with a 1-5 star rating and optional comment. Reviews can only be submitted by the client, and only for bookings in closed or completed status.</w:t>
      </w:r>
    </w:p>
    <w:p w14:paraId="3957AB14" w14:textId="77777777" w:rsidR="008E3BA4" w:rsidRDefault="008E3BA4">
      <w:pPr>
        <w:pStyle w:val="Body"/>
      </w:pPr>
    </w:p>
    <w:p w14:paraId="734AE7C4" w14:textId="77777777" w:rsidR="008E3BA4" w:rsidRDefault="00000000">
      <w:pPr>
        <w:pStyle w:val="Body"/>
        <w:jc w:val="both"/>
      </w:pPr>
      <w:r>
        <w:rPr>
          <w:rFonts w:ascii="Times New Roman" w:hAnsi="Times New Roman"/>
          <w:sz w:val="24"/>
        </w:rPr>
        <w:t>The BookingAttachment model stores file references for photos and videos uploaded at booking creation time. Files are stored in Supabase S3 via the BookingAttachmentStorage custom storage class, organized in YYYY/MM/ directory paths. Each attachment records its file_type (image or video) based on the MIME type of the uploaded file.</w:t>
      </w:r>
    </w:p>
    <w:p w14:paraId="1BAA51AD" w14:textId="77777777" w:rsidR="008E3BA4" w:rsidRDefault="00000000">
      <w:pPr>
        <w:pStyle w:val="Body"/>
      </w:pPr>
      <w:r>
        <w:br w:type="page"/>
      </w:r>
    </w:p>
    <w:p w14:paraId="700C1CE8" w14:textId="77777777" w:rsidR="008E3BA4" w:rsidRDefault="00000000">
      <w:pPr>
        <w:pStyle w:val="Heading1"/>
      </w:pPr>
      <w:r>
        <w:rPr>
          <w:rFonts w:ascii="Times New Roman" w:hAnsi="Times New Roman"/>
        </w:rPr>
        <w:lastRenderedPageBreak/>
        <w:t>5. BACKEND API DESIGN AND IMPLEMENTATION</w:t>
      </w:r>
    </w:p>
    <w:p w14:paraId="1BBDDFED" w14:textId="77777777" w:rsidR="008E3BA4" w:rsidRDefault="00000000">
      <w:pPr>
        <w:pStyle w:val="Heading2"/>
      </w:pPr>
      <w:r>
        <w:rPr>
          <w:rFonts w:ascii="Times New Roman" w:hAnsi="Times New Roman"/>
        </w:rPr>
        <w:t>5.1 Authentication Architecture</w:t>
      </w:r>
    </w:p>
    <w:p w14:paraId="5E445373" w14:textId="77777777" w:rsidR="008E3BA4" w:rsidRDefault="00000000">
      <w:pPr>
        <w:pStyle w:val="Body"/>
        <w:jc w:val="both"/>
      </w:pPr>
      <w:r>
        <w:rPr>
          <w:rFonts w:ascii="Times New Roman" w:hAnsi="Times New Roman"/>
          <w:sz w:val="24"/>
        </w:rPr>
        <w:t>The authentication system uses DRF's built-in TokenAuthentication as the primary mechanism, supplemented by a custom CookieTokenAuthentication class. At login, the backend creates or retrieves an auth token, sends it in the response body (for localStorage storage), and simultaneously sets it as an httponly=False cookie with SameSite=Lax and max_age=604800 (7 days). This dual approach allows the frontend Axios instance to attach the header token from localStorage, while also ensuring that browser-based requests (e.g., direct iframe calls or form submissions) work via the cookie.</w:t>
      </w:r>
    </w:p>
    <w:p w14:paraId="7E424022" w14:textId="77777777" w:rsidR="008E3BA4" w:rsidRDefault="008E3BA4">
      <w:pPr>
        <w:pStyle w:val="Body"/>
      </w:pPr>
    </w:p>
    <w:p w14:paraId="4EA364FE" w14:textId="77777777" w:rsidR="008E3BA4" w:rsidRDefault="00000000">
      <w:pPr>
        <w:pStyle w:val="Body"/>
        <w:jc w:val="both"/>
      </w:pPr>
      <w:r>
        <w:rPr>
          <w:rFonts w:ascii="Times New Roman" w:hAnsi="Times New Roman"/>
          <w:sz w:val="24"/>
        </w:rPr>
        <w:t>The CookieTokenAuthentication class reads the auth_token cookie key and looks up the token in the database using Token.objects.select_related("user").get(key=token_key). If the token is absent from the cookie, the method returns None (allowing the standard TokenAuthentication to handle header-based tokens). If the token is present but invalid, an AuthenticationFailed exception is raised.</w:t>
      </w:r>
    </w:p>
    <w:p w14:paraId="6D663BDD" w14:textId="77777777" w:rsidR="008E3BA4" w:rsidRDefault="008E3BA4">
      <w:pPr>
        <w:pStyle w:val="Body"/>
      </w:pPr>
    </w:p>
    <w:p w14:paraId="06137417" w14:textId="77777777" w:rsidR="008E3BA4" w:rsidRDefault="00000000">
      <w:pPr>
        <w:pStyle w:val="Body"/>
        <w:jc w:val="both"/>
      </w:pPr>
      <w:r>
        <w:rPr>
          <w:rFonts w:ascii="Times New Roman" w:hAnsi="Times New Roman"/>
          <w:sz w:val="24"/>
        </w:rPr>
        <w:t>Handyman accounts have is_active=False set immediately after registration. The login serializer (EmailAuthSerializer) validates is_active and returns a descriptive error message telling the user their account is pending admin approval. This prevents unauthorized service providers from accessing the platform.</w:t>
      </w:r>
    </w:p>
    <w:p w14:paraId="335951ED" w14:textId="77777777" w:rsidR="008E3BA4" w:rsidRDefault="00000000">
      <w:pPr>
        <w:pStyle w:val="Heading2"/>
      </w:pPr>
      <w:r>
        <w:rPr>
          <w:rFonts w:ascii="Times New Roman" w:hAnsi="Times New Roman"/>
        </w:rPr>
        <w:t>5.2 Booking Lifecycle API</w:t>
      </w:r>
    </w:p>
    <w:p w14:paraId="04A8B416" w14:textId="77777777" w:rsidR="008E3BA4" w:rsidRDefault="00000000">
      <w:pPr>
        <w:pStyle w:val="Body"/>
        <w:jc w:val="both"/>
      </w:pPr>
      <w:r>
        <w:rPr>
          <w:rFonts w:ascii="Times New Roman" w:hAnsi="Times New Roman"/>
          <w:sz w:val="24"/>
        </w:rPr>
        <w:t>The booking lifecycle is managed through a set of action-oriented API views, all rooted under /api/bookings/. The following table summarizes the key endpoints:</w:t>
      </w:r>
    </w:p>
    <w:p w14:paraId="5711724D" w14:textId="77777777" w:rsidR="008E3BA4" w:rsidRDefault="008E3BA4">
      <w:pPr>
        <w:pStyle w:val="Body"/>
      </w:pPr>
    </w:p>
    <w:tbl>
      <w:tblPr>
        <w:tblStyle w:val="TableGrid"/>
        <w:tblW w:w="0" w:type="auto"/>
        <w:tblLook w:val="04A0" w:firstRow="1" w:lastRow="0" w:firstColumn="1" w:lastColumn="0" w:noHBand="0" w:noVBand="1"/>
      </w:tblPr>
      <w:tblGrid>
        <w:gridCol w:w="3859"/>
        <w:gridCol w:w="876"/>
        <w:gridCol w:w="1095"/>
        <w:gridCol w:w="3508"/>
      </w:tblGrid>
      <w:tr w:rsidR="008E3BA4" w14:paraId="5028EA93" w14:textId="77777777">
        <w:tc>
          <w:tcPr>
            <w:tcW w:w="2280" w:type="dxa"/>
          </w:tcPr>
          <w:p w14:paraId="535AEAA9" w14:textId="77777777" w:rsidR="008E3BA4" w:rsidRDefault="00000000">
            <w:r>
              <w:rPr>
                <w:b/>
              </w:rPr>
              <w:t>Endpoint</w:t>
            </w:r>
          </w:p>
        </w:tc>
        <w:tc>
          <w:tcPr>
            <w:tcW w:w="2280" w:type="dxa"/>
          </w:tcPr>
          <w:p w14:paraId="61E92471" w14:textId="77777777" w:rsidR="008E3BA4" w:rsidRDefault="00000000">
            <w:r>
              <w:rPr>
                <w:b/>
              </w:rPr>
              <w:t>Method</w:t>
            </w:r>
          </w:p>
        </w:tc>
        <w:tc>
          <w:tcPr>
            <w:tcW w:w="2280" w:type="dxa"/>
          </w:tcPr>
          <w:p w14:paraId="4827F517" w14:textId="77777777" w:rsidR="008E3BA4" w:rsidRDefault="00000000">
            <w:r>
              <w:rPr>
                <w:b/>
              </w:rPr>
              <w:t>Actor</w:t>
            </w:r>
          </w:p>
        </w:tc>
        <w:tc>
          <w:tcPr>
            <w:tcW w:w="2280" w:type="dxa"/>
          </w:tcPr>
          <w:p w14:paraId="3FF25EBA" w14:textId="77777777" w:rsidR="008E3BA4" w:rsidRDefault="00000000">
            <w:r>
              <w:rPr>
                <w:b/>
              </w:rPr>
              <w:t>Description</w:t>
            </w:r>
          </w:p>
        </w:tc>
      </w:tr>
      <w:tr w:rsidR="008E3BA4" w14:paraId="3D26D646" w14:textId="77777777">
        <w:tc>
          <w:tcPr>
            <w:tcW w:w="2280" w:type="dxa"/>
          </w:tcPr>
          <w:p w14:paraId="4CBBDD8C" w14:textId="77777777" w:rsidR="008E3BA4" w:rsidRDefault="00000000">
            <w:r>
              <w:t>POST /api/bookings/create/</w:t>
            </w:r>
          </w:p>
        </w:tc>
        <w:tc>
          <w:tcPr>
            <w:tcW w:w="2280" w:type="dxa"/>
          </w:tcPr>
          <w:p w14:paraId="5E2F1D06" w14:textId="77777777" w:rsidR="008E3BA4" w:rsidRDefault="00000000">
            <w:r>
              <w:t>POST</w:t>
            </w:r>
          </w:p>
        </w:tc>
        <w:tc>
          <w:tcPr>
            <w:tcW w:w="2280" w:type="dxa"/>
          </w:tcPr>
          <w:p w14:paraId="50794EDD" w14:textId="77777777" w:rsidR="008E3BA4" w:rsidRDefault="00000000">
            <w:r>
              <w:t>Client</w:t>
            </w:r>
          </w:p>
        </w:tc>
        <w:tc>
          <w:tcPr>
            <w:tcW w:w="2280" w:type="dxa"/>
          </w:tcPr>
          <w:p w14:paraId="58D34C66" w14:textId="77777777" w:rsidR="008E3BA4" w:rsidRDefault="00000000">
            <w:r>
              <w:t>Create booking with optional handyman_id for direct assignment. Handles file attachments up to 100 MB total.</w:t>
            </w:r>
          </w:p>
        </w:tc>
      </w:tr>
      <w:tr w:rsidR="008E3BA4" w14:paraId="0FB265D2" w14:textId="77777777">
        <w:tc>
          <w:tcPr>
            <w:tcW w:w="2280" w:type="dxa"/>
          </w:tcPr>
          <w:p w14:paraId="15F70084" w14:textId="77777777" w:rsidR="008E3BA4" w:rsidRDefault="00000000">
            <w:r>
              <w:t>GET /api/bookings/my-requests/</w:t>
            </w:r>
          </w:p>
        </w:tc>
        <w:tc>
          <w:tcPr>
            <w:tcW w:w="2280" w:type="dxa"/>
          </w:tcPr>
          <w:p w14:paraId="3FDB8D90" w14:textId="77777777" w:rsidR="008E3BA4" w:rsidRDefault="00000000">
            <w:r>
              <w:t>GET</w:t>
            </w:r>
          </w:p>
        </w:tc>
        <w:tc>
          <w:tcPr>
            <w:tcW w:w="2280" w:type="dxa"/>
          </w:tcPr>
          <w:p w14:paraId="64D29D56" w14:textId="77777777" w:rsidR="008E3BA4" w:rsidRDefault="00000000">
            <w:r>
              <w:t>Client</w:t>
            </w:r>
          </w:p>
        </w:tc>
        <w:tc>
          <w:tcPr>
            <w:tcW w:w="2280" w:type="dxa"/>
          </w:tcPr>
          <w:p w14:paraId="7EEAC5C7" w14:textId="77777777" w:rsidR="008E3BA4" w:rsidRDefault="00000000">
            <w:r>
              <w:t>List all bookings where client == request.user, ordered by newest first.</w:t>
            </w:r>
          </w:p>
        </w:tc>
      </w:tr>
      <w:tr w:rsidR="008E3BA4" w14:paraId="178BFE4A" w14:textId="77777777">
        <w:tc>
          <w:tcPr>
            <w:tcW w:w="2280" w:type="dxa"/>
          </w:tcPr>
          <w:p w14:paraId="49F8ECF3" w14:textId="77777777" w:rsidR="008E3BA4" w:rsidRDefault="00000000">
            <w:r>
              <w:t>GET /api/bookings/dashboard/</w:t>
            </w:r>
          </w:p>
        </w:tc>
        <w:tc>
          <w:tcPr>
            <w:tcW w:w="2280" w:type="dxa"/>
          </w:tcPr>
          <w:p w14:paraId="6DA700F0" w14:textId="77777777" w:rsidR="008E3BA4" w:rsidRDefault="00000000">
            <w:r>
              <w:t>GET</w:t>
            </w:r>
          </w:p>
        </w:tc>
        <w:tc>
          <w:tcPr>
            <w:tcW w:w="2280" w:type="dxa"/>
          </w:tcPr>
          <w:p w14:paraId="3ADBEF26" w14:textId="77777777" w:rsidR="008E3BA4" w:rsidRDefault="00000000">
            <w:r>
              <w:t>Handyman</w:t>
            </w:r>
          </w:p>
        </w:tc>
        <w:tc>
          <w:tcPr>
            <w:tcW w:w="2280" w:type="dxa"/>
          </w:tcPr>
          <w:p w14:paraId="2272574E" w14:textId="77777777" w:rsidR="008E3BA4" w:rsidRDefault="00000000">
            <w:r>
              <w:t>List all pending unassigned jobs matching service_type plus all jobs where handyman == request.user.</w:t>
            </w:r>
          </w:p>
        </w:tc>
      </w:tr>
      <w:tr w:rsidR="008E3BA4" w14:paraId="5C389B01" w14:textId="77777777">
        <w:tc>
          <w:tcPr>
            <w:tcW w:w="2280" w:type="dxa"/>
          </w:tcPr>
          <w:p w14:paraId="70A72423" w14:textId="77777777" w:rsidR="008E3BA4" w:rsidRDefault="00000000">
            <w:r>
              <w:t>POST /api/bookings/&lt;id&gt;/handyman-action/</w:t>
            </w:r>
          </w:p>
        </w:tc>
        <w:tc>
          <w:tcPr>
            <w:tcW w:w="2280" w:type="dxa"/>
          </w:tcPr>
          <w:p w14:paraId="572248F3" w14:textId="77777777" w:rsidR="008E3BA4" w:rsidRDefault="00000000">
            <w:r>
              <w:t>POST</w:t>
            </w:r>
          </w:p>
        </w:tc>
        <w:tc>
          <w:tcPr>
            <w:tcW w:w="2280" w:type="dxa"/>
          </w:tcPr>
          <w:p w14:paraId="59558464" w14:textId="77777777" w:rsidR="008E3BA4" w:rsidRDefault="00000000">
            <w:r>
              <w:t>Handyman</w:t>
            </w:r>
          </w:p>
        </w:tc>
        <w:tc>
          <w:tcPr>
            <w:tcW w:w="2280" w:type="dxa"/>
          </w:tcPr>
          <w:p w14:paraId="40C4E2AB" w14:textId="77777777" w:rsidR="008E3BA4" w:rsidRDefault="00000000">
            <w:r>
              <w:t xml:space="preserve">Accept (with duration + price), decline, or counter with proposed_time. Enforces </w:t>
            </w:r>
            <w:r>
              <w:lastRenderedPageBreak/>
              <w:t>scheduling conflict check on accept.</w:t>
            </w:r>
          </w:p>
        </w:tc>
      </w:tr>
      <w:tr w:rsidR="008E3BA4" w14:paraId="6A98A13F" w14:textId="77777777">
        <w:tc>
          <w:tcPr>
            <w:tcW w:w="2280" w:type="dxa"/>
          </w:tcPr>
          <w:p w14:paraId="029F49E3" w14:textId="77777777" w:rsidR="008E3BA4" w:rsidRDefault="00000000">
            <w:r>
              <w:t>POST /api/bookings/&lt;id&gt;/client-action/</w:t>
            </w:r>
          </w:p>
        </w:tc>
        <w:tc>
          <w:tcPr>
            <w:tcW w:w="2280" w:type="dxa"/>
          </w:tcPr>
          <w:p w14:paraId="33E238BF" w14:textId="77777777" w:rsidR="008E3BA4" w:rsidRDefault="00000000">
            <w:r>
              <w:t>POST</w:t>
            </w:r>
          </w:p>
        </w:tc>
        <w:tc>
          <w:tcPr>
            <w:tcW w:w="2280" w:type="dxa"/>
          </w:tcPr>
          <w:p w14:paraId="08A7C279" w14:textId="77777777" w:rsidR="008E3BA4" w:rsidRDefault="00000000">
            <w:r>
              <w:t>Client</w:t>
            </w:r>
          </w:p>
        </w:tc>
        <w:tc>
          <w:tcPr>
            <w:tcW w:w="2280" w:type="dxa"/>
          </w:tcPr>
          <w:p w14:paraId="26DC4039" w14:textId="77777777" w:rsidR="008E3BA4" w:rsidRDefault="00000000">
            <w:r>
              <w:t>Accept (locks escrow, transitions to accepted or visit_fee_paid if knows_fix=True), decline, or counter with proposed_time.</w:t>
            </w:r>
          </w:p>
        </w:tc>
      </w:tr>
      <w:tr w:rsidR="008E3BA4" w14:paraId="055E04A0" w14:textId="77777777">
        <w:tc>
          <w:tcPr>
            <w:tcW w:w="2280" w:type="dxa"/>
          </w:tcPr>
          <w:p w14:paraId="7C6EE638" w14:textId="77777777" w:rsidR="008E3BA4" w:rsidRDefault="00000000">
            <w:r>
              <w:t>POST /api/bookings/&lt;id&gt;/status-check/</w:t>
            </w:r>
          </w:p>
        </w:tc>
        <w:tc>
          <w:tcPr>
            <w:tcW w:w="2280" w:type="dxa"/>
          </w:tcPr>
          <w:p w14:paraId="4582E79B" w14:textId="77777777" w:rsidR="008E3BA4" w:rsidRDefault="00000000">
            <w:r>
              <w:t>POST</w:t>
            </w:r>
          </w:p>
        </w:tc>
        <w:tc>
          <w:tcPr>
            <w:tcW w:w="2280" w:type="dxa"/>
          </w:tcPr>
          <w:p w14:paraId="49FC097D" w14:textId="77777777" w:rsidR="008E3BA4" w:rsidRDefault="00000000">
            <w:r>
              <w:t>Both</w:t>
            </w:r>
          </w:p>
        </w:tc>
        <w:tc>
          <w:tcPr>
            <w:tcW w:w="2280" w:type="dxa"/>
          </w:tcPr>
          <w:p w14:paraId="6504D4A1" w14:textId="77777777" w:rsidR="008E3BA4" w:rsidRDefault="00000000">
            <w:r>
              <w:t>Transitions booking from accepted to in_progress when scheduled_time &lt;= now.</w:t>
            </w:r>
          </w:p>
        </w:tc>
      </w:tr>
      <w:tr w:rsidR="008E3BA4" w14:paraId="523E2939" w14:textId="77777777">
        <w:tc>
          <w:tcPr>
            <w:tcW w:w="2280" w:type="dxa"/>
          </w:tcPr>
          <w:p w14:paraId="02E42354" w14:textId="77777777" w:rsidR="008E3BA4" w:rsidRDefault="00000000">
            <w:r>
              <w:t>POST /api/bookings/&lt;id&gt;/visit-complete/</w:t>
            </w:r>
          </w:p>
        </w:tc>
        <w:tc>
          <w:tcPr>
            <w:tcW w:w="2280" w:type="dxa"/>
          </w:tcPr>
          <w:p w14:paraId="052BFFA6" w14:textId="77777777" w:rsidR="008E3BA4" w:rsidRDefault="00000000">
            <w:r>
              <w:t>POST</w:t>
            </w:r>
          </w:p>
        </w:tc>
        <w:tc>
          <w:tcPr>
            <w:tcW w:w="2280" w:type="dxa"/>
          </w:tcPr>
          <w:p w14:paraId="03FB2448" w14:textId="77777777" w:rsidR="008E3BA4" w:rsidRDefault="00000000">
            <w:r>
              <w:t>Handyman</w:t>
            </w:r>
          </w:p>
        </w:tc>
        <w:tc>
          <w:tcPr>
            <w:tcW w:w="2280" w:type="dxa"/>
          </w:tcPr>
          <w:p w14:paraId="54AB7F44" w14:textId="77777777" w:rsidR="008E3BA4" w:rsidRDefault="00000000">
            <w:r>
              <w:t>Marks visit as finished (handyman_done). Client must then confirm or dispute.</w:t>
            </w:r>
          </w:p>
        </w:tc>
      </w:tr>
      <w:tr w:rsidR="008E3BA4" w14:paraId="5EA77E20" w14:textId="77777777">
        <w:tc>
          <w:tcPr>
            <w:tcW w:w="2280" w:type="dxa"/>
          </w:tcPr>
          <w:p w14:paraId="35C05AA1" w14:textId="77777777" w:rsidR="008E3BA4" w:rsidRDefault="00000000">
            <w:r>
              <w:t>POST /api/bookings/&lt;id&gt;/complete/</w:t>
            </w:r>
          </w:p>
        </w:tc>
        <w:tc>
          <w:tcPr>
            <w:tcW w:w="2280" w:type="dxa"/>
          </w:tcPr>
          <w:p w14:paraId="2F61B40C" w14:textId="77777777" w:rsidR="008E3BA4" w:rsidRDefault="00000000">
            <w:r>
              <w:t>POST</w:t>
            </w:r>
          </w:p>
        </w:tc>
        <w:tc>
          <w:tcPr>
            <w:tcW w:w="2280" w:type="dxa"/>
          </w:tcPr>
          <w:p w14:paraId="5244F6DE" w14:textId="77777777" w:rsidR="008E3BA4" w:rsidRDefault="00000000">
            <w:r>
              <w:t>Both</w:t>
            </w:r>
          </w:p>
        </w:tc>
        <w:tc>
          <w:tcPr>
            <w:tcW w:w="2280" w:type="dxa"/>
          </w:tcPr>
          <w:p w14:paraId="3ABF7991" w14:textId="77777777" w:rsidR="008E3BA4" w:rsidRDefault="00000000">
            <w:r>
              <w:t>Multi-action endpoint: mark_done, confirm_done (releases escrow), mark_not_completed (refunds escrow), check_auto_complete, pay, acknowledge_payment.</w:t>
            </w:r>
          </w:p>
        </w:tc>
      </w:tr>
      <w:tr w:rsidR="008E3BA4" w14:paraId="06737A6F" w14:textId="77777777">
        <w:tc>
          <w:tcPr>
            <w:tcW w:w="2280" w:type="dxa"/>
          </w:tcPr>
          <w:p w14:paraId="5A9E7248" w14:textId="77777777" w:rsidR="008E3BA4" w:rsidRDefault="00000000">
            <w:r>
              <w:t>POST /api/bookings/&lt;id&gt;/continue-job/</w:t>
            </w:r>
          </w:p>
        </w:tc>
        <w:tc>
          <w:tcPr>
            <w:tcW w:w="2280" w:type="dxa"/>
          </w:tcPr>
          <w:p w14:paraId="0B931A23" w14:textId="77777777" w:rsidR="008E3BA4" w:rsidRDefault="00000000">
            <w:r>
              <w:t>POST</w:t>
            </w:r>
          </w:p>
        </w:tc>
        <w:tc>
          <w:tcPr>
            <w:tcW w:w="2280" w:type="dxa"/>
          </w:tcPr>
          <w:p w14:paraId="255E6C5C" w14:textId="77777777" w:rsidR="008E3BA4" w:rsidRDefault="00000000">
            <w:r>
              <w:t>Client</w:t>
            </w:r>
          </w:p>
        </w:tc>
        <w:tc>
          <w:tcPr>
            <w:tcW w:w="2280" w:type="dxa"/>
          </w:tcPr>
          <w:p w14:paraId="326FCF61" w14:textId="77777777" w:rsidR="008E3BA4" w:rsidRDefault="00000000">
            <w:r>
              <w:t>Client decides whether to proceed to Phase 2 (quote-based repair) after initial visit.</w:t>
            </w:r>
          </w:p>
        </w:tc>
      </w:tr>
      <w:tr w:rsidR="008E3BA4" w14:paraId="72C6250A" w14:textId="77777777">
        <w:tc>
          <w:tcPr>
            <w:tcW w:w="2280" w:type="dxa"/>
          </w:tcPr>
          <w:p w14:paraId="172C9EA9" w14:textId="77777777" w:rsidR="008E3BA4" w:rsidRDefault="00000000">
            <w:r>
              <w:t>POST /api/bookings/&lt;id&gt;/quotes/</w:t>
            </w:r>
          </w:p>
        </w:tc>
        <w:tc>
          <w:tcPr>
            <w:tcW w:w="2280" w:type="dxa"/>
          </w:tcPr>
          <w:p w14:paraId="25CF84ED" w14:textId="77777777" w:rsidR="008E3BA4" w:rsidRDefault="00000000">
            <w:r>
              <w:t>POST</w:t>
            </w:r>
          </w:p>
        </w:tc>
        <w:tc>
          <w:tcPr>
            <w:tcW w:w="2280" w:type="dxa"/>
          </w:tcPr>
          <w:p w14:paraId="252B2F2C" w14:textId="77777777" w:rsidR="008E3BA4" w:rsidRDefault="00000000">
            <w:r>
              <w:t>Handyman</w:t>
            </w:r>
          </w:p>
        </w:tc>
        <w:tc>
          <w:tcPr>
            <w:tcW w:w="2280" w:type="dxa"/>
          </w:tcPr>
          <w:p w14:paraId="04BD71DF" w14:textId="77777777" w:rsidR="008E3BA4" w:rsidRDefault="00000000">
            <w:r>
              <w:t>Create versioned Quote with line_items list. Transitions booking to quote_pending_client.</w:t>
            </w:r>
          </w:p>
        </w:tc>
      </w:tr>
      <w:tr w:rsidR="008E3BA4" w14:paraId="205D89DA" w14:textId="77777777">
        <w:tc>
          <w:tcPr>
            <w:tcW w:w="2280" w:type="dxa"/>
          </w:tcPr>
          <w:p w14:paraId="3687F734" w14:textId="77777777" w:rsidR="008E3BA4" w:rsidRDefault="00000000">
            <w:r>
              <w:t>GET /api/bookings/&lt;id&gt;/quotes/latest/</w:t>
            </w:r>
          </w:p>
        </w:tc>
        <w:tc>
          <w:tcPr>
            <w:tcW w:w="2280" w:type="dxa"/>
          </w:tcPr>
          <w:p w14:paraId="1923686D" w14:textId="77777777" w:rsidR="008E3BA4" w:rsidRDefault="00000000">
            <w:r>
              <w:t>GET</w:t>
            </w:r>
          </w:p>
        </w:tc>
        <w:tc>
          <w:tcPr>
            <w:tcW w:w="2280" w:type="dxa"/>
          </w:tcPr>
          <w:p w14:paraId="7E69CB9A" w14:textId="77777777" w:rsidR="008E3BA4" w:rsidRDefault="00000000">
            <w:r>
              <w:t>Both</w:t>
            </w:r>
          </w:p>
        </w:tc>
        <w:tc>
          <w:tcPr>
            <w:tcW w:w="2280" w:type="dxa"/>
          </w:tcPr>
          <w:p w14:paraId="3BB4C104" w14:textId="77777777" w:rsidR="008E3BA4" w:rsidRDefault="00000000">
            <w:r>
              <w:t>Retrieve the most recent Quote for the booking.</w:t>
            </w:r>
          </w:p>
        </w:tc>
      </w:tr>
      <w:tr w:rsidR="008E3BA4" w14:paraId="5591247C" w14:textId="77777777">
        <w:tc>
          <w:tcPr>
            <w:tcW w:w="2280" w:type="dxa"/>
          </w:tcPr>
          <w:p w14:paraId="3F7E2A0A" w14:textId="77777777" w:rsidR="008E3BA4" w:rsidRDefault="00000000">
            <w:r>
              <w:t>POST /api/bookings/&lt;id&gt;/quotes/&lt;qid&gt;/client-action/</w:t>
            </w:r>
          </w:p>
        </w:tc>
        <w:tc>
          <w:tcPr>
            <w:tcW w:w="2280" w:type="dxa"/>
          </w:tcPr>
          <w:p w14:paraId="661FA429" w14:textId="77777777" w:rsidR="008E3BA4" w:rsidRDefault="00000000">
            <w:r>
              <w:t>POST</w:t>
            </w:r>
          </w:p>
        </w:tc>
        <w:tc>
          <w:tcPr>
            <w:tcW w:w="2280" w:type="dxa"/>
          </w:tcPr>
          <w:p w14:paraId="66E9B3A0" w14:textId="77777777" w:rsidR="008E3BA4" w:rsidRDefault="00000000">
            <w:r>
              <w:t>Client</w:t>
            </w:r>
          </w:p>
        </w:tc>
        <w:tc>
          <w:tcPr>
            <w:tcW w:w="2280" w:type="dxa"/>
          </w:tcPr>
          <w:p w14:paraId="2E9CEF32" w14:textId="77777777" w:rsidR="008E3BA4" w:rsidRDefault="00000000">
            <w:r>
              <w:t>Accept (locks Phase 2 escrow), reject, or counter a Quote.</w:t>
            </w:r>
          </w:p>
        </w:tc>
      </w:tr>
      <w:tr w:rsidR="008E3BA4" w14:paraId="1142C413" w14:textId="77777777">
        <w:tc>
          <w:tcPr>
            <w:tcW w:w="2280" w:type="dxa"/>
          </w:tcPr>
          <w:p w14:paraId="3C318249" w14:textId="77777777" w:rsidR="008E3BA4" w:rsidRDefault="00000000">
            <w:r>
              <w:t>GET /api/bookings/&lt;id&gt;/escrow/</w:t>
            </w:r>
          </w:p>
        </w:tc>
        <w:tc>
          <w:tcPr>
            <w:tcW w:w="2280" w:type="dxa"/>
          </w:tcPr>
          <w:p w14:paraId="5260112C" w14:textId="77777777" w:rsidR="008E3BA4" w:rsidRDefault="00000000">
            <w:r>
              <w:t>GET</w:t>
            </w:r>
          </w:p>
        </w:tc>
        <w:tc>
          <w:tcPr>
            <w:tcW w:w="2280" w:type="dxa"/>
          </w:tcPr>
          <w:p w14:paraId="4A7F98FB" w14:textId="77777777" w:rsidR="008E3BA4" w:rsidRDefault="00000000">
            <w:r>
              <w:t>Both</w:t>
            </w:r>
          </w:p>
        </w:tc>
        <w:tc>
          <w:tcPr>
            <w:tcW w:w="2280" w:type="dxa"/>
          </w:tcPr>
          <w:p w14:paraId="1C1CA06A" w14:textId="77777777" w:rsidR="008E3BA4" w:rsidRDefault="00000000">
            <w:r>
              <w:t>Get current EscrowHold status for a booking.</w:t>
            </w:r>
          </w:p>
        </w:tc>
      </w:tr>
      <w:tr w:rsidR="008E3BA4" w14:paraId="2E24A1B7" w14:textId="77777777">
        <w:tc>
          <w:tcPr>
            <w:tcW w:w="2280" w:type="dxa"/>
          </w:tcPr>
          <w:p w14:paraId="4968BDE8" w14:textId="77777777" w:rsidR="008E3BA4" w:rsidRDefault="00000000">
            <w:r>
              <w:t>GET /api/bookings/&lt;id&gt;/invoice/</w:t>
            </w:r>
          </w:p>
        </w:tc>
        <w:tc>
          <w:tcPr>
            <w:tcW w:w="2280" w:type="dxa"/>
          </w:tcPr>
          <w:p w14:paraId="524A3F2D" w14:textId="77777777" w:rsidR="008E3BA4" w:rsidRDefault="00000000">
            <w:r>
              <w:t>GET</w:t>
            </w:r>
          </w:p>
        </w:tc>
        <w:tc>
          <w:tcPr>
            <w:tcW w:w="2280" w:type="dxa"/>
          </w:tcPr>
          <w:p w14:paraId="05668FA5" w14:textId="77777777" w:rsidR="008E3BA4" w:rsidRDefault="00000000">
            <w:r>
              <w:t>Client</w:t>
            </w:r>
          </w:p>
        </w:tc>
        <w:tc>
          <w:tcPr>
            <w:tcW w:w="2280" w:type="dxa"/>
          </w:tcPr>
          <w:p w14:paraId="4AA16ECE" w14:textId="77777777" w:rsidR="008E3BA4" w:rsidRDefault="00000000">
            <w:r>
              <w:t>Get structured invoice JSON (only for closed bookings).</w:t>
            </w:r>
          </w:p>
        </w:tc>
      </w:tr>
      <w:tr w:rsidR="008E3BA4" w14:paraId="3F13805A" w14:textId="77777777">
        <w:tc>
          <w:tcPr>
            <w:tcW w:w="2280" w:type="dxa"/>
          </w:tcPr>
          <w:p w14:paraId="4E5CAAE4" w14:textId="77777777" w:rsidR="008E3BA4" w:rsidRDefault="00000000">
            <w:r>
              <w:t>GET /api/bookings/&lt;id&gt;/invoice/pdf/</w:t>
            </w:r>
          </w:p>
        </w:tc>
        <w:tc>
          <w:tcPr>
            <w:tcW w:w="2280" w:type="dxa"/>
          </w:tcPr>
          <w:p w14:paraId="5414DC9F" w14:textId="77777777" w:rsidR="008E3BA4" w:rsidRDefault="00000000">
            <w:r>
              <w:t>GET</w:t>
            </w:r>
          </w:p>
        </w:tc>
        <w:tc>
          <w:tcPr>
            <w:tcW w:w="2280" w:type="dxa"/>
          </w:tcPr>
          <w:p w14:paraId="3F6099E7" w14:textId="77777777" w:rsidR="008E3BA4" w:rsidRDefault="00000000">
            <w:r>
              <w:t>Client</w:t>
            </w:r>
          </w:p>
        </w:tc>
        <w:tc>
          <w:tcPr>
            <w:tcW w:w="2280" w:type="dxa"/>
          </w:tcPr>
          <w:p w14:paraId="77FCFA19" w14:textId="77777777" w:rsidR="008E3BA4" w:rsidRDefault="00000000">
            <w:r>
              <w:t>Download branded PDF invoice (only for closed bookings).</w:t>
            </w:r>
          </w:p>
        </w:tc>
      </w:tr>
      <w:tr w:rsidR="008E3BA4" w14:paraId="0622D81B" w14:textId="77777777">
        <w:tc>
          <w:tcPr>
            <w:tcW w:w="2280" w:type="dxa"/>
          </w:tcPr>
          <w:p w14:paraId="6A2FCC7E" w14:textId="77777777" w:rsidR="008E3BA4" w:rsidRDefault="00000000">
            <w:r>
              <w:t>POST /api/bookings/&lt;id&gt;/expire/</w:t>
            </w:r>
          </w:p>
        </w:tc>
        <w:tc>
          <w:tcPr>
            <w:tcW w:w="2280" w:type="dxa"/>
          </w:tcPr>
          <w:p w14:paraId="46C4E8C5" w14:textId="77777777" w:rsidR="008E3BA4" w:rsidRDefault="00000000">
            <w:r>
              <w:t>POST</w:t>
            </w:r>
          </w:p>
        </w:tc>
        <w:tc>
          <w:tcPr>
            <w:tcW w:w="2280" w:type="dxa"/>
          </w:tcPr>
          <w:p w14:paraId="0B22B618" w14:textId="77777777" w:rsidR="008E3BA4" w:rsidRDefault="00000000">
            <w:r>
              <w:t>Both</w:t>
            </w:r>
          </w:p>
        </w:tc>
        <w:tc>
          <w:tcPr>
            <w:tcW w:w="2280" w:type="dxa"/>
          </w:tcPr>
          <w:p w14:paraId="4DB0791B" w14:textId="77777777" w:rsidR="008E3BA4" w:rsidRDefault="00000000">
            <w:r>
              <w:t>Trigger expiry processing when countdown reaches zero. Calls process_handyman_negotiation_expiry().</w:t>
            </w:r>
          </w:p>
        </w:tc>
      </w:tr>
      <w:tr w:rsidR="008E3BA4" w14:paraId="4CE3DE29" w14:textId="77777777">
        <w:tc>
          <w:tcPr>
            <w:tcW w:w="2280" w:type="dxa"/>
          </w:tcPr>
          <w:p w14:paraId="01C92861" w14:textId="77777777" w:rsidR="008E3BA4" w:rsidRDefault="00000000">
            <w:r>
              <w:t>GET /api/bookings/tickets/&lt;ticket_id&gt;/</w:t>
            </w:r>
          </w:p>
        </w:tc>
        <w:tc>
          <w:tcPr>
            <w:tcW w:w="2280" w:type="dxa"/>
          </w:tcPr>
          <w:p w14:paraId="1D1EB6EE" w14:textId="77777777" w:rsidR="008E3BA4" w:rsidRDefault="00000000">
            <w:r>
              <w:t>GET</w:t>
            </w:r>
          </w:p>
        </w:tc>
        <w:tc>
          <w:tcPr>
            <w:tcW w:w="2280" w:type="dxa"/>
          </w:tcPr>
          <w:p w14:paraId="3E5C89F3" w14:textId="77777777" w:rsidR="008E3BA4" w:rsidRDefault="00000000">
            <w:r>
              <w:t>Client</w:t>
            </w:r>
          </w:p>
        </w:tc>
        <w:tc>
          <w:tcPr>
            <w:tcW w:w="2280" w:type="dxa"/>
          </w:tcPr>
          <w:p w14:paraId="7F2516AD" w14:textId="77777777" w:rsidR="008E3BA4" w:rsidRDefault="00000000">
            <w:r>
              <w:t>Look up booking by numeric ID extracted from GIT-XXXXX format.</w:t>
            </w:r>
          </w:p>
        </w:tc>
      </w:tr>
      <w:tr w:rsidR="008E3BA4" w14:paraId="5EBC1694" w14:textId="77777777">
        <w:tc>
          <w:tcPr>
            <w:tcW w:w="2280" w:type="dxa"/>
          </w:tcPr>
          <w:p w14:paraId="5CCEB9B6" w14:textId="77777777" w:rsidR="008E3BA4" w:rsidRDefault="00000000">
            <w:r>
              <w:t>GET /api/bookings/busy-slots/&lt;handyman_id&gt;/</w:t>
            </w:r>
          </w:p>
        </w:tc>
        <w:tc>
          <w:tcPr>
            <w:tcW w:w="2280" w:type="dxa"/>
          </w:tcPr>
          <w:p w14:paraId="01B76DC3" w14:textId="77777777" w:rsidR="008E3BA4" w:rsidRDefault="00000000">
            <w:r>
              <w:t>GET</w:t>
            </w:r>
          </w:p>
        </w:tc>
        <w:tc>
          <w:tcPr>
            <w:tcW w:w="2280" w:type="dxa"/>
          </w:tcPr>
          <w:p w14:paraId="74FA81DE" w14:textId="77777777" w:rsidR="008E3BA4" w:rsidRDefault="00000000">
            <w:r>
              <w:t>Any</w:t>
            </w:r>
          </w:p>
        </w:tc>
        <w:tc>
          <w:tcPr>
            <w:tcW w:w="2280" w:type="dxa"/>
          </w:tcPr>
          <w:p w14:paraId="49550C0C" w14:textId="77777777" w:rsidR="008E3BA4" w:rsidRDefault="00000000">
            <w:r>
              <w:t>Return scheduled_time and duration_minutes for all accepted bookings (for calendar rendering).</w:t>
            </w:r>
          </w:p>
        </w:tc>
      </w:tr>
      <w:tr w:rsidR="008E3BA4" w14:paraId="6F9EF2A9" w14:textId="77777777">
        <w:tc>
          <w:tcPr>
            <w:tcW w:w="2280" w:type="dxa"/>
          </w:tcPr>
          <w:p w14:paraId="70BB0D05" w14:textId="77777777" w:rsidR="008E3BA4" w:rsidRDefault="00000000">
            <w:r>
              <w:t>POST /api/bookings/&lt;id&gt;/review/</w:t>
            </w:r>
          </w:p>
        </w:tc>
        <w:tc>
          <w:tcPr>
            <w:tcW w:w="2280" w:type="dxa"/>
          </w:tcPr>
          <w:p w14:paraId="52EF702D" w14:textId="77777777" w:rsidR="008E3BA4" w:rsidRDefault="00000000">
            <w:r>
              <w:t>POST</w:t>
            </w:r>
          </w:p>
        </w:tc>
        <w:tc>
          <w:tcPr>
            <w:tcW w:w="2280" w:type="dxa"/>
          </w:tcPr>
          <w:p w14:paraId="46AF55D3" w14:textId="77777777" w:rsidR="008E3BA4" w:rsidRDefault="00000000">
            <w:r>
              <w:t>Client</w:t>
            </w:r>
          </w:p>
        </w:tc>
        <w:tc>
          <w:tcPr>
            <w:tcW w:w="2280" w:type="dxa"/>
          </w:tcPr>
          <w:p w14:paraId="4F7C5392" w14:textId="77777777" w:rsidR="008E3BA4" w:rsidRDefault="00000000">
            <w:r>
              <w:t>Submit 1-5 star review after booking is closed/completed.</w:t>
            </w:r>
          </w:p>
        </w:tc>
      </w:tr>
      <w:tr w:rsidR="008E3BA4" w14:paraId="695579C0" w14:textId="77777777">
        <w:tc>
          <w:tcPr>
            <w:tcW w:w="2280" w:type="dxa"/>
          </w:tcPr>
          <w:p w14:paraId="3FD02971" w14:textId="77777777" w:rsidR="008E3BA4" w:rsidRDefault="00000000">
            <w:r>
              <w:t>GET /api/bookings/expert/&lt;expert_id&gt;/reviews/</w:t>
            </w:r>
          </w:p>
        </w:tc>
        <w:tc>
          <w:tcPr>
            <w:tcW w:w="2280" w:type="dxa"/>
          </w:tcPr>
          <w:p w14:paraId="2FD2AB32" w14:textId="77777777" w:rsidR="008E3BA4" w:rsidRDefault="00000000">
            <w:r>
              <w:t>GET</w:t>
            </w:r>
          </w:p>
        </w:tc>
        <w:tc>
          <w:tcPr>
            <w:tcW w:w="2280" w:type="dxa"/>
          </w:tcPr>
          <w:p w14:paraId="3FFE5A28" w14:textId="77777777" w:rsidR="008E3BA4" w:rsidRDefault="00000000">
            <w:r>
              <w:t>Any</w:t>
            </w:r>
          </w:p>
        </w:tc>
        <w:tc>
          <w:tcPr>
            <w:tcW w:w="2280" w:type="dxa"/>
          </w:tcPr>
          <w:p w14:paraId="1BD584D4" w14:textId="77777777" w:rsidR="008E3BA4" w:rsidRDefault="00000000">
            <w:r>
              <w:t>List all reviews received by a specific handyman.</w:t>
            </w:r>
          </w:p>
        </w:tc>
      </w:tr>
      <w:tr w:rsidR="008E3BA4" w14:paraId="67763017" w14:textId="77777777">
        <w:tc>
          <w:tcPr>
            <w:tcW w:w="2280" w:type="dxa"/>
          </w:tcPr>
          <w:p w14:paraId="0F2CB88F" w14:textId="77777777" w:rsidR="008E3BA4" w:rsidRDefault="00000000">
            <w:r>
              <w:t>GET /api/accounts/handymen/</w:t>
            </w:r>
          </w:p>
        </w:tc>
        <w:tc>
          <w:tcPr>
            <w:tcW w:w="2280" w:type="dxa"/>
          </w:tcPr>
          <w:p w14:paraId="41B0F873" w14:textId="77777777" w:rsidR="008E3BA4" w:rsidRDefault="00000000">
            <w:r>
              <w:t>GET</w:t>
            </w:r>
          </w:p>
        </w:tc>
        <w:tc>
          <w:tcPr>
            <w:tcW w:w="2280" w:type="dxa"/>
          </w:tcPr>
          <w:p w14:paraId="3D383DF4" w14:textId="77777777" w:rsidR="008E3BA4" w:rsidRDefault="00000000">
            <w:r>
              <w:t>Any</w:t>
            </w:r>
          </w:p>
        </w:tc>
        <w:tc>
          <w:tcPr>
            <w:tcW w:w="2280" w:type="dxa"/>
          </w:tcPr>
          <w:p w14:paraId="31AD7BE1" w14:textId="77777777" w:rsidR="008E3BA4" w:rsidRDefault="00000000">
            <w:r>
              <w:t xml:space="preserve">List all handyman accounts with </w:t>
            </w:r>
            <w:r>
              <w:lastRenderedPageBreak/>
              <w:t>optional service_type filter.</w:t>
            </w:r>
          </w:p>
        </w:tc>
      </w:tr>
      <w:tr w:rsidR="008E3BA4" w14:paraId="3DF8EE9B" w14:textId="77777777">
        <w:tc>
          <w:tcPr>
            <w:tcW w:w="2280" w:type="dxa"/>
          </w:tcPr>
          <w:p w14:paraId="3C1FDBE4" w14:textId="77777777" w:rsidR="008E3BA4" w:rsidRDefault="00000000">
            <w:r>
              <w:t>PATCH /api/accounts/me/</w:t>
            </w:r>
          </w:p>
        </w:tc>
        <w:tc>
          <w:tcPr>
            <w:tcW w:w="2280" w:type="dxa"/>
          </w:tcPr>
          <w:p w14:paraId="2D438522" w14:textId="77777777" w:rsidR="008E3BA4" w:rsidRDefault="00000000">
            <w:r>
              <w:t>PATCH</w:t>
            </w:r>
          </w:p>
        </w:tc>
        <w:tc>
          <w:tcPr>
            <w:tcW w:w="2280" w:type="dxa"/>
          </w:tcPr>
          <w:p w14:paraId="125731E3" w14:textId="77777777" w:rsidR="008E3BA4" w:rsidRDefault="00000000">
            <w:r>
              <w:t>Auth</w:t>
            </w:r>
          </w:p>
        </w:tc>
        <w:tc>
          <w:tcPr>
            <w:tcW w:w="2280" w:type="dxa"/>
          </w:tcPr>
          <w:p w14:paraId="36217E59" w14:textId="77777777" w:rsidR="008E3BA4" w:rsidRDefault="00000000">
            <w:r>
              <w:t>Update profile fields and avatar URL.</w:t>
            </w:r>
          </w:p>
        </w:tc>
      </w:tr>
      <w:tr w:rsidR="008E3BA4" w14:paraId="7F2FC62F" w14:textId="77777777">
        <w:tc>
          <w:tcPr>
            <w:tcW w:w="2280" w:type="dxa"/>
          </w:tcPr>
          <w:p w14:paraId="11E674B9" w14:textId="77777777" w:rsidR="008E3BA4" w:rsidRDefault="00000000">
            <w:r>
              <w:t>POST /api/accounts/wallet/add/</w:t>
            </w:r>
          </w:p>
        </w:tc>
        <w:tc>
          <w:tcPr>
            <w:tcW w:w="2280" w:type="dxa"/>
          </w:tcPr>
          <w:p w14:paraId="51188A77" w14:textId="77777777" w:rsidR="008E3BA4" w:rsidRDefault="00000000">
            <w:r>
              <w:t>POST</w:t>
            </w:r>
          </w:p>
        </w:tc>
        <w:tc>
          <w:tcPr>
            <w:tcW w:w="2280" w:type="dxa"/>
          </w:tcPr>
          <w:p w14:paraId="3584C5FB" w14:textId="77777777" w:rsidR="008E3BA4" w:rsidRDefault="00000000">
            <w:r>
              <w:t>Client</w:t>
            </w:r>
          </w:p>
        </w:tc>
        <w:tc>
          <w:tcPr>
            <w:tcW w:w="2280" w:type="dxa"/>
          </w:tcPr>
          <w:p w14:paraId="41AC045A" w14:textId="77777777" w:rsidR="008E3BA4" w:rsidRDefault="00000000">
            <w:r>
              <w:t>Demo wallet top-up (no real payment gateway; for testing escrow flows).</w:t>
            </w:r>
          </w:p>
        </w:tc>
      </w:tr>
      <w:tr w:rsidR="008E3BA4" w14:paraId="4049E943" w14:textId="77777777">
        <w:tc>
          <w:tcPr>
            <w:tcW w:w="2280" w:type="dxa"/>
          </w:tcPr>
          <w:p w14:paraId="66D302F1" w14:textId="77777777" w:rsidR="008E3BA4" w:rsidRDefault="00000000">
            <w:r>
              <w:t>POST /api/ai-helper/</w:t>
            </w:r>
          </w:p>
        </w:tc>
        <w:tc>
          <w:tcPr>
            <w:tcW w:w="2280" w:type="dxa"/>
          </w:tcPr>
          <w:p w14:paraId="4824B9C8" w14:textId="77777777" w:rsidR="008E3BA4" w:rsidRDefault="00000000">
            <w:r>
              <w:t>POST</w:t>
            </w:r>
          </w:p>
        </w:tc>
        <w:tc>
          <w:tcPr>
            <w:tcW w:w="2280" w:type="dxa"/>
          </w:tcPr>
          <w:p w14:paraId="43F80C84" w14:textId="77777777" w:rsidR="008E3BA4" w:rsidRDefault="00000000">
            <w:r>
              <w:t>Any</w:t>
            </w:r>
          </w:p>
        </w:tc>
        <w:tc>
          <w:tcPr>
            <w:tcW w:w="2280" w:type="dxa"/>
          </w:tcPr>
          <w:p w14:paraId="1E04FC25" w14:textId="77777777" w:rsidR="008E3BA4" w:rsidRDefault="00000000">
            <w:r>
              <w:t>Classify user-described problem to service category via Gemini AI.</w:t>
            </w:r>
          </w:p>
        </w:tc>
      </w:tr>
    </w:tbl>
    <w:p w14:paraId="6E8696AA" w14:textId="77777777" w:rsidR="008E3BA4" w:rsidRDefault="00000000">
      <w:pPr>
        <w:pStyle w:val="Heading2"/>
      </w:pPr>
      <w:r>
        <w:rPr>
          <w:rFonts w:ascii="Times New Roman" w:hAnsi="Times New Roman"/>
        </w:rPr>
        <w:t>5.3 Dual-State Lifecycle Model</w:t>
      </w:r>
    </w:p>
    <w:p w14:paraId="3C4EE41B" w14:textId="77777777" w:rsidR="008E3BA4" w:rsidRDefault="00000000">
      <w:pPr>
        <w:pStyle w:val="Body"/>
        <w:jc w:val="both"/>
      </w:pPr>
      <w:r>
        <w:rPr>
          <w:rFonts w:ascii="Times New Roman" w:hAnsi="Times New Roman"/>
          <w:sz w:val="24"/>
        </w:rPr>
        <w:t>The dual-state design is the architectural centerpiece of the booking engine. Traditional marketplace platforms use a single status field that conflates negotiation states with lifecycle states, creating ambiguity about which party should act next. GetItFixed separates these concerns into two orthogonal fields.</w:t>
      </w:r>
    </w:p>
    <w:p w14:paraId="3991AC76" w14:textId="77777777" w:rsidR="008E3BA4" w:rsidRDefault="008E3BA4">
      <w:pPr>
        <w:pStyle w:val="Body"/>
      </w:pPr>
    </w:p>
    <w:p w14:paraId="2491FDBD" w14:textId="77777777" w:rsidR="008E3BA4" w:rsidRDefault="00000000">
      <w:pPr>
        <w:pStyle w:val="Body"/>
        <w:jc w:val="both"/>
      </w:pPr>
      <w:r>
        <w:rPr>
          <w:rFonts w:ascii="Times New Roman" w:hAnsi="Times New Roman"/>
          <w:sz w:val="24"/>
        </w:rPr>
        <w:t>The global status field tracks the objective state of the booking: is it pending resolution, in an active visit, waiting for payment, or closed? The negotiation_status field tracks the micro-level negotiation state: is the system waiting for the handyman to respond, the client to decide, or has agreement been reached?</w:t>
      </w:r>
    </w:p>
    <w:p w14:paraId="0FC01175" w14:textId="77777777" w:rsidR="008E3BA4" w:rsidRDefault="008E3BA4">
      <w:pPr>
        <w:pStyle w:val="Body"/>
      </w:pPr>
    </w:p>
    <w:p w14:paraId="566A6828" w14:textId="77777777" w:rsidR="008E3BA4" w:rsidRDefault="00000000">
      <w:pPr>
        <w:pStyle w:val="Body"/>
        <w:jc w:val="both"/>
      </w:pPr>
      <w:r>
        <w:rPr>
          <w:rFonts w:ascii="Times New Roman" w:hAnsi="Times New Roman"/>
          <w:sz w:val="24"/>
        </w:rPr>
        <w:t>This design enables the following business rules that would be impossible with a single-field approach: A booking can be simultaneously status=pending and negotiation_status=awaiting_client (the handyman has proposed terms and we are waiting for the client). The UI can show this state with a clear "awaiting your decision" message and action buttons. Without the separate field, "pending" could mean anything from "no handyman yet" to "waiting for client response".</w:t>
      </w:r>
    </w:p>
    <w:p w14:paraId="4B2A9847" w14:textId="77777777" w:rsidR="008E3BA4" w:rsidRDefault="008E3BA4">
      <w:pPr>
        <w:pStyle w:val="Body"/>
      </w:pPr>
    </w:p>
    <w:p w14:paraId="3C20BC27" w14:textId="77777777" w:rsidR="008E3BA4" w:rsidRDefault="00000000">
      <w:pPr>
        <w:pStyle w:val="Body"/>
        <w:jc w:val="both"/>
      </w:pPr>
      <w:r>
        <w:rPr>
          <w:rFonts w:ascii="Times New Roman" w:hAnsi="Times New Roman"/>
          <w:sz w:val="24"/>
        </w:rPr>
        <w:t>The last_action_by field records which party most recently changed state, enabling the frontend to render appropriate call-to-action buttons without needing to interpret the combination of both state fields. The handyman_response_phase field adds a third dimension for the specific sub-state within the handyman's response window: before_client_time (client's proposed time is still upcoming), after_client_time (client's time has passed and handyman must counter or decline), and negotiation (counter-offer back-and-forth in progress).</w:t>
      </w:r>
    </w:p>
    <w:p w14:paraId="4EDEEE45" w14:textId="77777777" w:rsidR="008E3BA4" w:rsidRDefault="00000000">
      <w:pPr>
        <w:pStyle w:val="Heading2"/>
      </w:pPr>
      <w:r>
        <w:rPr>
          <w:rFonts w:ascii="Times New Roman" w:hAnsi="Times New Roman"/>
        </w:rPr>
        <w:t>5.4 Scheduling Conflict Prevention</w:t>
      </w:r>
    </w:p>
    <w:p w14:paraId="5967BF8E" w14:textId="77777777" w:rsidR="008E3BA4" w:rsidRDefault="00000000">
      <w:pPr>
        <w:pStyle w:val="Body"/>
        <w:jc w:val="both"/>
      </w:pPr>
      <w:r>
        <w:rPr>
          <w:rFonts w:ascii="Times New Roman" w:hAnsi="Times New Roman"/>
          <w:sz w:val="24"/>
        </w:rPr>
        <w:t>The Booking.is_timeslot_available() static method is the central guard against double-booking. The algorithm:</w:t>
      </w:r>
    </w:p>
    <w:p w14:paraId="7C2C9967" w14:textId="77777777" w:rsidR="008E3BA4" w:rsidRDefault="008E3BA4">
      <w:pPr>
        <w:pStyle w:val="Body"/>
      </w:pPr>
    </w:p>
    <w:p w14:paraId="5605F70F" w14:textId="77777777" w:rsidR="008E3BA4" w:rsidRDefault="00000000">
      <w:pPr>
        <w:pStyle w:val="Body"/>
        <w:jc w:val="both"/>
      </w:pPr>
      <w:r>
        <w:rPr>
          <w:rFonts w:ascii="Times New Roman" w:hAnsi="Times New Roman"/>
          <w:sz w:val="24"/>
        </w:rPr>
        <w:lastRenderedPageBreak/>
        <w:t>1. Filter all bookings where handyman == target and status == accepted (confirmed appointments).</w:t>
      </w:r>
    </w:p>
    <w:p w14:paraId="3DE3D0FE" w14:textId="77777777" w:rsidR="008E3BA4" w:rsidRDefault="00000000">
      <w:pPr>
        <w:pStyle w:val="Body"/>
        <w:jc w:val="both"/>
      </w:pPr>
      <w:r>
        <w:rPr>
          <w:rFonts w:ascii="Times New Roman" w:hAnsi="Times New Roman"/>
          <w:sz w:val="24"/>
        </w:rPr>
        <w:t>2. For each existing booking, compute its end time as scheduled_time + duration_minutes + 30 minutes (buffer).</w:t>
      </w:r>
    </w:p>
    <w:p w14:paraId="67D5723E" w14:textId="77777777" w:rsidR="008E3BA4" w:rsidRDefault="00000000">
      <w:pPr>
        <w:pStyle w:val="Body"/>
        <w:jc w:val="both"/>
      </w:pPr>
      <w:r>
        <w:rPr>
          <w:rFonts w:ascii="Times New Roman" w:hAnsi="Times New Roman"/>
          <w:sz w:val="24"/>
        </w:rPr>
        <w:t>3. Compute the new booking's end time as proposed_start + new_duration_minutes + 30 minutes.</w:t>
      </w:r>
    </w:p>
    <w:p w14:paraId="028CA9CA" w14:textId="77777777" w:rsidR="008E3BA4" w:rsidRDefault="00000000">
      <w:pPr>
        <w:pStyle w:val="Body"/>
        <w:jc w:val="both"/>
      </w:pPr>
      <w:r>
        <w:rPr>
          <w:rFonts w:ascii="Times New Roman" w:hAnsi="Times New Roman"/>
          <w:sz w:val="24"/>
        </w:rPr>
        <w:t>4. Check for overlap: new_start &lt; existing_end AND new_end &gt; existing_start.</w:t>
      </w:r>
    </w:p>
    <w:p w14:paraId="695A681F" w14:textId="77777777" w:rsidR="008E3BA4" w:rsidRDefault="00000000">
      <w:pPr>
        <w:pStyle w:val="Body"/>
        <w:jc w:val="both"/>
      </w:pPr>
      <w:r>
        <w:rPr>
          <w:rFonts w:ascii="Times New Roman" w:hAnsi="Times New Roman"/>
          <w:sz w:val="24"/>
        </w:rPr>
        <w:t>5. If any overlap is found, return False (slot unavailable). Otherwise return True.</w:t>
      </w:r>
    </w:p>
    <w:p w14:paraId="4C5960E1" w14:textId="77777777" w:rsidR="008E3BA4" w:rsidRDefault="008E3BA4">
      <w:pPr>
        <w:pStyle w:val="Body"/>
      </w:pPr>
    </w:p>
    <w:p w14:paraId="1BE66CA2" w14:textId="77777777" w:rsidR="008E3BA4" w:rsidRDefault="00000000">
      <w:pPr>
        <w:pStyle w:val="Body"/>
        <w:jc w:val="both"/>
      </w:pPr>
      <w:r>
        <w:rPr>
          <w:rFonts w:ascii="Times New Roman" w:hAnsi="Times New Roman"/>
          <w:sz w:val="24"/>
        </w:rPr>
        <w:t>The method accepts an exclude_booking_id parameter for re-validation of existing bookings (preventing a booking from conflicting with itself during renegotiation). The 30-minute buffer between jobs is enforced on both sides of each slot, meaning a handyman cannot accept a job starting within 30 minutes of a previous job ending, nor starting 30 minutes before an upcoming job begins.</w:t>
      </w:r>
    </w:p>
    <w:p w14:paraId="71E254F8" w14:textId="77777777" w:rsidR="008E3BA4" w:rsidRDefault="00000000">
      <w:pPr>
        <w:pStyle w:val="Heading2"/>
      </w:pPr>
      <w:r>
        <w:rPr>
          <w:rFonts w:ascii="Times New Roman" w:hAnsi="Times New Roman"/>
        </w:rPr>
        <w:t>5.5 Deadline and Expiry Management</w:t>
      </w:r>
    </w:p>
    <w:p w14:paraId="12E2B14C" w14:textId="77777777" w:rsidR="008E3BA4" w:rsidRDefault="00000000">
      <w:pPr>
        <w:pStyle w:val="Body"/>
        <w:jc w:val="both"/>
      </w:pPr>
      <w:r>
        <w:rPr>
          <w:rFonts w:ascii="Times New Roman" w:hAnsi="Times New Roman"/>
          <w:sz w:val="24"/>
        </w:rPr>
        <w:t>Response deadlines are managed in deadline_utils.py. The set_handyman_response_deadline() function implements the following logic:</w:t>
      </w:r>
    </w:p>
    <w:p w14:paraId="1DB8662F" w14:textId="77777777" w:rsidR="008E3BA4" w:rsidRDefault="008E3BA4">
      <w:pPr>
        <w:pStyle w:val="Body"/>
      </w:pPr>
    </w:p>
    <w:p w14:paraId="4634EE0B" w14:textId="77777777" w:rsidR="008E3BA4" w:rsidRDefault="00000000">
      <w:pPr>
        <w:pStyle w:val="Body"/>
        <w:jc w:val="both"/>
      </w:pPr>
      <w:r>
        <w:rPr>
          <w:rFonts w:ascii="Times New Roman" w:hAnsi="Times New Roman"/>
          <w:sz w:val="24"/>
        </w:rPr>
        <w:t>On the first handyman turn (is_first_handyman_turn() returns True when handyman_proposed_time is None): the deadline is the minimum of the client's proposed time and the standard 3-hour window (or 1 hour for urgent). This prevents the system from setting a deadline days in the future just because the client proposed a far-future appointment time.</w:t>
      </w:r>
    </w:p>
    <w:p w14:paraId="779CF515" w14:textId="77777777" w:rsidR="008E3BA4" w:rsidRDefault="008E3BA4">
      <w:pPr>
        <w:pStyle w:val="Body"/>
      </w:pPr>
    </w:p>
    <w:p w14:paraId="5B7325B5" w14:textId="77777777" w:rsidR="008E3BA4" w:rsidRDefault="00000000">
      <w:pPr>
        <w:pStyle w:val="Body"/>
        <w:jc w:val="both"/>
      </w:pPr>
      <w:r>
        <w:rPr>
          <w:rFonts w:ascii="Times New Roman" w:hAnsi="Times New Roman"/>
          <w:sz w:val="24"/>
        </w:rPr>
        <w:t>On subsequent turns (counter-offer negotiations): a fresh 3-hour window is always applied, regardless of any proposed appointment times, to maintain predictable negotiation cadence.</w:t>
      </w:r>
    </w:p>
    <w:p w14:paraId="6B7A6CFD" w14:textId="77777777" w:rsidR="008E3BA4" w:rsidRDefault="008E3BA4">
      <w:pPr>
        <w:pStyle w:val="Body"/>
      </w:pPr>
    </w:p>
    <w:p w14:paraId="52B416C0" w14:textId="77777777" w:rsidR="008E3BA4" w:rsidRDefault="00000000">
      <w:pPr>
        <w:pStyle w:val="Body"/>
        <w:jc w:val="both"/>
      </w:pPr>
      <w:r>
        <w:rPr>
          <w:rFonts w:ascii="Times New Roman" w:hAnsi="Times New Roman"/>
          <w:sz w:val="24"/>
        </w:rPr>
        <w:t>The repair_stale_handyman_deadline() function is called on every read of a booking (in HandymanDashboardView and BookingDetailView) to fix any deadline discrepancies that may have accumulated, for example if a booking was created before the deadline logic was updated. This function also transitions the handyman_response_phase when the client's proposed time passes during the response window.</w:t>
      </w:r>
    </w:p>
    <w:p w14:paraId="61D9B2DE" w14:textId="77777777" w:rsidR="008E3BA4" w:rsidRDefault="008E3BA4">
      <w:pPr>
        <w:pStyle w:val="Body"/>
      </w:pPr>
    </w:p>
    <w:p w14:paraId="77AFD6CC" w14:textId="77777777" w:rsidR="008E3BA4" w:rsidRDefault="00000000">
      <w:pPr>
        <w:pStyle w:val="Body"/>
        <w:jc w:val="both"/>
      </w:pPr>
      <w:r>
        <w:rPr>
          <w:rFonts w:ascii="Times New Roman" w:hAnsi="Times New Roman"/>
          <w:sz w:val="24"/>
        </w:rPr>
        <w:t xml:space="preserve">The process_handyman_negotiation_expiry() function handles what happens when a deadline is hit: for first-turn bookings in before_client_time phase, if the client time is still </w:t>
      </w:r>
      <w:r>
        <w:rPr>
          <w:rFonts w:ascii="Times New Roman" w:hAnsi="Times New Roman"/>
          <w:sz w:val="24"/>
        </w:rPr>
        <w:lastRenderedPageBreak/>
        <w:t>upcoming, the deadline is extended to that time (phase transitions to after_client_time); if the client time has passed, it auto-declines; for negotiation-phase bookings, it auto-declines.</w:t>
      </w:r>
    </w:p>
    <w:p w14:paraId="2FD03C62" w14:textId="77777777" w:rsidR="008E3BA4" w:rsidRDefault="00000000">
      <w:pPr>
        <w:pStyle w:val="Heading2"/>
      </w:pPr>
      <w:r>
        <w:rPr>
          <w:rFonts w:ascii="Times New Roman" w:hAnsi="Times New Roman"/>
        </w:rPr>
        <w:t>5.6 Escrow Service Implementation</w:t>
      </w:r>
    </w:p>
    <w:p w14:paraId="62A94135" w14:textId="77777777" w:rsidR="008E3BA4" w:rsidRDefault="00000000">
      <w:pPr>
        <w:pStyle w:val="Body"/>
        <w:jc w:val="both"/>
      </w:pPr>
      <w:r>
        <w:rPr>
          <w:rFonts w:ascii="Times New Roman" w:hAnsi="Times New Roman"/>
          <w:sz w:val="24"/>
        </w:rPr>
        <w:t>The escrow_service.py module implements three atomic financial operations using Django's select_for_update() on all affected records to prevent race conditions.</w:t>
      </w:r>
    </w:p>
    <w:p w14:paraId="123784A5" w14:textId="77777777" w:rsidR="008E3BA4" w:rsidRDefault="008E3BA4">
      <w:pPr>
        <w:pStyle w:val="Body"/>
      </w:pPr>
    </w:p>
    <w:p w14:paraId="76E8611D" w14:textId="77777777" w:rsidR="008E3BA4" w:rsidRDefault="00000000">
      <w:pPr>
        <w:pStyle w:val="Body"/>
        <w:jc w:val="both"/>
      </w:pPr>
      <w:r>
        <w:rPr>
          <w:rFonts w:ascii="Times New Roman" w:hAnsi="Times New Roman"/>
          <w:sz w:val="24"/>
        </w:rPr>
        <w:t>lock_client_funds(): Called when the client accepts a handyman proposal (Phase 1) or accepts a Quote (Phase 2). Validates that the client has sufficient available balance (wallet_balance - wallet_locked_balance). Increments wallet_locked_balance on the client. Creates EscrowHold with purpose=visit_fee or quote, storing all three financial components (handyman_amount, app_fee_amount, pdv_amount). Creates a WalletTransaction of type lock. For quote purposes, also updates booking.funds_locked_at, booking.quote_locked_amount, and booking.status=funds_locked, and sets the Quote.status=accepted.</w:t>
      </w:r>
    </w:p>
    <w:p w14:paraId="4BE2980F" w14:textId="77777777" w:rsidR="008E3BA4" w:rsidRDefault="008E3BA4">
      <w:pPr>
        <w:pStyle w:val="Body"/>
      </w:pPr>
    </w:p>
    <w:p w14:paraId="4EF06179" w14:textId="77777777" w:rsidR="008E3BA4" w:rsidRDefault="00000000">
      <w:pPr>
        <w:pStyle w:val="Body"/>
        <w:jc w:val="both"/>
      </w:pPr>
      <w:r>
        <w:rPr>
          <w:rFonts w:ascii="Times New Roman" w:hAnsi="Times New Roman"/>
          <w:sz w:val="24"/>
        </w:rPr>
        <w:t>release_funds_to_handyman(): Called when client confirms job completion. Decrements both wallet_locked_balance and wallet_balance on the client. Increments wallet_balance on the handyman by handyman_amount only. Increments wallet_balance on the admin account by app_fee_amount (platform fee collection). Creates WalletTransaction records for all three parties. PDV is intentionally withheld and not transferred to any party in the current pre-production accounting mode. Updates EscrowHold.status=released.</w:t>
      </w:r>
    </w:p>
    <w:p w14:paraId="76D8399E" w14:textId="77777777" w:rsidR="008E3BA4" w:rsidRDefault="008E3BA4">
      <w:pPr>
        <w:pStyle w:val="Body"/>
      </w:pPr>
    </w:p>
    <w:p w14:paraId="60275A5B" w14:textId="77777777" w:rsidR="008E3BA4" w:rsidRDefault="00000000">
      <w:pPr>
        <w:pStyle w:val="Body"/>
        <w:jc w:val="both"/>
      </w:pPr>
      <w:r>
        <w:rPr>
          <w:rFonts w:ascii="Times New Roman" w:hAnsi="Times New Roman"/>
          <w:sz w:val="24"/>
        </w:rPr>
        <w:t>refund_locked_funds(): Called when client marks job as not_completed. Decrements only wallet_locked_balance on the client (releasing the lock without debiting). Creates a WalletTransaction of type unlock. The handyman receives nothing. Updates EscrowHold.status=refunded. This function handles both visit_fee and quote escrow hold types.</w:t>
      </w:r>
    </w:p>
    <w:p w14:paraId="60C24DEB" w14:textId="77777777" w:rsidR="008E3BA4" w:rsidRDefault="00000000">
      <w:pPr>
        <w:pStyle w:val="Heading2"/>
      </w:pPr>
      <w:r>
        <w:rPr>
          <w:rFonts w:ascii="Times New Roman" w:hAnsi="Times New Roman"/>
        </w:rPr>
        <w:t>5.7 AI Service Classification</w:t>
      </w:r>
    </w:p>
    <w:p w14:paraId="193409B0" w14:textId="77777777" w:rsidR="008E3BA4" w:rsidRDefault="00000000">
      <w:pPr>
        <w:pStyle w:val="Body"/>
        <w:jc w:val="both"/>
      </w:pPr>
      <w:r>
        <w:rPr>
          <w:rFonts w:ascii="Times New Roman" w:hAnsi="Times New Roman"/>
          <w:sz w:val="24"/>
        </w:rPr>
        <w:t>The AI Repair Assistant uses Google Gemini (gemini-2.5-flash-lite model) for semantic classification of user-described home problems. The system dynamically builds its category list by querying the live database for all distinct service_type values registered by active handymen, normalizing for case and spacing variations. This means the AI prompt automatically reflects the current state of available services without code changes.</w:t>
      </w:r>
    </w:p>
    <w:p w14:paraId="7C646C31" w14:textId="77777777" w:rsidR="008E3BA4" w:rsidRDefault="008E3BA4">
      <w:pPr>
        <w:pStyle w:val="Body"/>
      </w:pPr>
    </w:p>
    <w:p w14:paraId="33978A0A" w14:textId="77777777" w:rsidR="008E3BA4" w:rsidRDefault="00000000">
      <w:pPr>
        <w:pStyle w:val="Body"/>
        <w:jc w:val="both"/>
      </w:pPr>
      <w:r>
        <w:rPr>
          <w:rFonts w:ascii="Times New Roman" w:hAnsi="Times New Roman"/>
          <w:sz w:val="24"/>
        </w:rPr>
        <w:t xml:space="preserve">The system prompt instructs Gemini to: (1) use semantic reasoning rather than keyword matching, (2) apply the catalog of DB values to display name mappings, (3) handle </w:t>
      </w:r>
      <w:r>
        <w:rPr>
          <w:rFonts w:ascii="Times New Roman" w:hAnsi="Times New Roman"/>
          <w:sz w:val="24"/>
        </w:rPr>
        <w:lastRenderedPageBreak/>
        <w:t>plural/variant forms, (4) return a structured JSON response with status (match or no_match), category (DB value), and explanation. The model temperature is set to 0.2 for consistent, deterministic classification.</w:t>
      </w:r>
    </w:p>
    <w:p w14:paraId="57976D62" w14:textId="77777777" w:rsidR="008E3BA4" w:rsidRDefault="008E3BA4">
      <w:pPr>
        <w:pStyle w:val="Body"/>
      </w:pPr>
    </w:p>
    <w:p w14:paraId="674C3AF1" w14:textId="77777777" w:rsidR="008E3BA4" w:rsidRDefault="00000000">
      <w:pPr>
        <w:pStyle w:val="Body"/>
        <w:jc w:val="both"/>
      </w:pPr>
      <w:r>
        <w:rPr>
          <w:rFonts w:ascii="Times New Roman" w:hAnsi="Times New Roman"/>
          <w:sz w:val="24"/>
        </w:rPr>
        <w:t>The response pipeline includes JSON extraction (with markdown fence stripping), category alias normalization using SERVICE_DISPLAY_ALIASES, and fuzzy matching via difflib.get_close_matches() with a 0.72 similarity cutoff. The system handles Gemini quota errors (HTTP 429) with a single retry after 15-20 seconds, and model unavailability errors (HTTP 404) with immediate graceful fallback to a no_match response.</w:t>
      </w:r>
    </w:p>
    <w:p w14:paraId="727E106E" w14:textId="77777777" w:rsidR="008E3BA4" w:rsidRDefault="008E3BA4">
      <w:pPr>
        <w:pStyle w:val="Body"/>
      </w:pPr>
    </w:p>
    <w:p w14:paraId="694946D7" w14:textId="77777777" w:rsidR="008E3BA4" w:rsidRDefault="00000000">
      <w:pPr>
        <w:pStyle w:val="Body"/>
        <w:jc w:val="both"/>
      </w:pPr>
      <w:r>
        <w:rPr>
          <w:rFonts w:ascii="Times New Roman" w:hAnsi="Times New Roman"/>
          <w:sz w:val="24"/>
        </w:rPr>
        <w:t>A fallback mechanism is implemented at every failure point (missing API key, empty response, JSON parse error, invalid payload structure) to ensure the endpoint always returns a well-formed response rather than exposing server errors to the user.</w:t>
      </w:r>
    </w:p>
    <w:p w14:paraId="3B2FA21D" w14:textId="77777777" w:rsidR="008E3BA4" w:rsidRDefault="00000000">
      <w:pPr>
        <w:pStyle w:val="Body"/>
      </w:pPr>
      <w:r>
        <w:br w:type="page"/>
      </w:r>
    </w:p>
    <w:p w14:paraId="2D6AFD9D" w14:textId="77777777" w:rsidR="008E3BA4" w:rsidRDefault="00000000">
      <w:pPr>
        <w:pStyle w:val="Heading1"/>
      </w:pPr>
      <w:r>
        <w:rPr>
          <w:rFonts w:ascii="Times New Roman" w:hAnsi="Times New Roman"/>
        </w:rPr>
        <w:lastRenderedPageBreak/>
        <w:t>6. FRONTEND ARCHITECTURE AND USER INTERFACE</w:t>
      </w:r>
    </w:p>
    <w:p w14:paraId="7C904A05" w14:textId="77777777" w:rsidR="008E3BA4" w:rsidRDefault="00000000">
      <w:pPr>
        <w:pStyle w:val="Heading2"/>
      </w:pPr>
      <w:r>
        <w:rPr>
          <w:rFonts w:ascii="Times New Roman" w:hAnsi="Times New Roman"/>
        </w:rPr>
        <w:t>6.1 Next.js Application Structure</w:t>
      </w:r>
    </w:p>
    <w:p w14:paraId="4674A7CA" w14:textId="77777777" w:rsidR="008E3BA4" w:rsidRDefault="00000000">
      <w:pPr>
        <w:pStyle w:val="Body"/>
        <w:jc w:val="both"/>
      </w:pPr>
      <w:r>
        <w:rPr>
          <w:rFonts w:ascii="Times New Roman" w:hAnsi="Times New Roman"/>
          <w:sz w:val="24"/>
        </w:rPr>
        <w:t>The frontend is a Next.js 16 application using the App Router paradigm. The directory structure under src/app/ defines URL routes through the file system. The following pages are implemented:</w:t>
      </w:r>
    </w:p>
    <w:p w14:paraId="0455C189" w14:textId="77777777" w:rsidR="008E3BA4" w:rsidRDefault="008E3BA4">
      <w:pPr>
        <w:pStyle w:val="Body"/>
      </w:pPr>
    </w:p>
    <w:tbl>
      <w:tblPr>
        <w:tblStyle w:val="TableGrid"/>
        <w:tblW w:w="0" w:type="auto"/>
        <w:tblLook w:val="04A0" w:firstRow="1" w:lastRow="0" w:firstColumn="1" w:lastColumn="0" w:noHBand="0" w:noVBand="1"/>
      </w:tblPr>
      <w:tblGrid>
        <w:gridCol w:w="3041"/>
        <w:gridCol w:w="3041"/>
        <w:gridCol w:w="3041"/>
      </w:tblGrid>
      <w:tr w:rsidR="008E3BA4" w14:paraId="6979BF6D" w14:textId="77777777">
        <w:tc>
          <w:tcPr>
            <w:tcW w:w="3041" w:type="dxa"/>
          </w:tcPr>
          <w:p w14:paraId="68EE4D61" w14:textId="77777777" w:rsidR="008E3BA4" w:rsidRDefault="00000000">
            <w:r>
              <w:rPr>
                <w:b/>
              </w:rPr>
              <w:t>Route</w:t>
            </w:r>
          </w:p>
        </w:tc>
        <w:tc>
          <w:tcPr>
            <w:tcW w:w="3041" w:type="dxa"/>
          </w:tcPr>
          <w:p w14:paraId="191B6D50" w14:textId="77777777" w:rsidR="008E3BA4" w:rsidRDefault="00000000">
            <w:r>
              <w:rPr>
                <w:b/>
              </w:rPr>
              <w:t>Page</w:t>
            </w:r>
          </w:p>
        </w:tc>
        <w:tc>
          <w:tcPr>
            <w:tcW w:w="3041" w:type="dxa"/>
          </w:tcPr>
          <w:p w14:paraId="4C3D5F31" w14:textId="77777777" w:rsidR="008E3BA4" w:rsidRDefault="00000000">
            <w:r>
              <w:rPr>
                <w:b/>
              </w:rPr>
              <w:t>Purpose</w:t>
            </w:r>
          </w:p>
        </w:tc>
      </w:tr>
      <w:tr w:rsidR="008E3BA4" w14:paraId="355AC999" w14:textId="77777777">
        <w:tc>
          <w:tcPr>
            <w:tcW w:w="3041" w:type="dxa"/>
          </w:tcPr>
          <w:p w14:paraId="7EB1B6A0" w14:textId="77777777" w:rsidR="008E3BA4" w:rsidRDefault="00000000">
            <w:r>
              <w:t>/</w:t>
            </w:r>
          </w:p>
        </w:tc>
        <w:tc>
          <w:tcPr>
            <w:tcW w:w="3041" w:type="dxa"/>
          </w:tcPr>
          <w:p w14:paraId="02B805E6" w14:textId="77777777" w:rsidR="008E3BA4" w:rsidRDefault="00000000">
            <w:r>
              <w:t>page.tsx</w:t>
            </w:r>
          </w:p>
        </w:tc>
        <w:tc>
          <w:tcPr>
            <w:tcW w:w="3041" w:type="dxa"/>
          </w:tcPr>
          <w:p w14:paraId="68C70013" w14:textId="77777777" w:rsidR="008E3BA4" w:rsidRDefault="00000000">
            <w:r>
              <w:t>Landing page with hero, service categories, how-it-works, and trust badges</w:t>
            </w:r>
          </w:p>
        </w:tc>
      </w:tr>
      <w:tr w:rsidR="008E3BA4" w14:paraId="0E32537B" w14:textId="77777777">
        <w:tc>
          <w:tcPr>
            <w:tcW w:w="3041" w:type="dxa"/>
          </w:tcPr>
          <w:p w14:paraId="76F4C440" w14:textId="77777777" w:rsidR="008E3BA4" w:rsidRDefault="00000000">
            <w:r>
              <w:t>/login</w:t>
            </w:r>
          </w:p>
        </w:tc>
        <w:tc>
          <w:tcPr>
            <w:tcW w:w="3041" w:type="dxa"/>
          </w:tcPr>
          <w:p w14:paraId="2719CB01" w14:textId="77777777" w:rsidR="008E3BA4" w:rsidRDefault="00000000">
            <w:r>
              <w:t>login/page.tsx</w:t>
            </w:r>
          </w:p>
        </w:tc>
        <w:tc>
          <w:tcPr>
            <w:tcW w:w="3041" w:type="dxa"/>
          </w:tcPr>
          <w:p w14:paraId="238DB3AA" w14:textId="77777777" w:rsidR="008E3BA4" w:rsidRDefault="00000000">
            <w:r>
              <w:t>Email/password login form with role selection</w:t>
            </w:r>
          </w:p>
        </w:tc>
      </w:tr>
      <w:tr w:rsidR="008E3BA4" w14:paraId="7BD3E88D" w14:textId="77777777">
        <w:tc>
          <w:tcPr>
            <w:tcW w:w="3041" w:type="dxa"/>
          </w:tcPr>
          <w:p w14:paraId="3BB95D8A" w14:textId="77777777" w:rsidR="008E3BA4" w:rsidRDefault="00000000">
            <w:r>
              <w:t>/register</w:t>
            </w:r>
          </w:p>
        </w:tc>
        <w:tc>
          <w:tcPr>
            <w:tcW w:w="3041" w:type="dxa"/>
          </w:tcPr>
          <w:p w14:paraId="51465864" w14:textId="77777777" w:rsidR="008E3BA4" w:rsidRDefault="00000000">
            <w:r>
              <w:t>register/page.tsx</w:t>
            </w:r>
          </w:p>
        </w:tc>
        <w:tc>
          <w:tcPr>
            <w:tcW w:w="3041" w:type="dxa"/>
          </w:tcPr>
          <w:p w14:paraId="12B9C554" w14:textId="77777777" w:rsidR="008E3BA4" w:rsidRDefault="00000000">
            <w:r>
              <w:t>Registration form with role-specific fields (service type for handymen, phone, location)</w:t>
            </w:r>
          </w:p>
        </w:tc>
      </w:tr>
      <w:tr w:rsidR="008E3BA4" w14:paraId="4224F9BE" w14:textId="77777777">
        <w:tc>
          <w:tcPr>
            <w:tcW w:w="3041" w:type="dxa"/>
          </w:tcPr>
          <w:p w14:paraId="0B8D5C8A" w14:textId="77777777" w:rsidR="008E3BA4" w:rsidRDefault="00000000">
            <w:r>
              <w:t>/services</w:t>
            </w:r>
          </w:p>
        </w:tc>
        <w:tc>
          <w:tcPr>
            <w:tcW w:w="3041" w:type="dxa"/>
          </w:tcPr>
          <w:p w14:paraId="4923E297" w14:textId="77777777" w:rsidR="008E3BA4" w:rsidRDefault="00000000">
            <w:r>
              <w:t>services/page.tsx</w:t>
            </w:r>
          </w:p>
        </w:tc>
        <w:tc>
          <w:tcPr>
            <w:tcW w:w="3041" w:type="dxa"/>
          </w:tcPr>
          <w:p w14:paraId="00B88723" w14:textId="77777777" w:rsidR="008E3BA4" w:rsidRDefault="00000000">
            <w:r>
              <w:t>Service category directory with handyman listings</w:t>
            </w:r>
          </w:p>
        </w:tc>
      </w:tr>
      <w:tr w:rsidR="008E3BA4" w14:paraId="10345101" w14:textId="77777777">
        <w:tc>
          <w:tcPr>
            <w:tcW w:w="3041" w:type="dxa"/>
          </w:tcPr>
          <w:p w14:paraId="1F8DD86D" w14:textId="77777777" w:rsidR="008E3BA4" w:rsidRDefault="00000000">
            <w:r>
              <w:t>/[username]</w:t>
            </w:r>
          </w:p>
        </w:tc>
        <w:tc>
          <w:tcPr>
            <w:tcW w:w="3041" w:type="dxa"/>
          </w:tcPr>
          <w:p w14:paraId="1FB489D8" w14:textId="77777777" w:rsidR="008E3BA4" w:rsidRDefault="00000000">
            <w:r>
              <w:t>[username]/page.tsx</w:t>
            </w:r>
          </w:p>
        </w:tc>
        <w:tc>
          <w:tcPr>
            <w:tcW w:w="3041" w:type="dxa"/>
          </w:tcPr>
          <w:p w14:paraId="6C18D871" w14:textId="77777777" w:rsidR="008E3BA4" w:rsidRDefault="00000000">
            <w:r>
              <w:t>Role-aware user dashboard (client view or handyman dashboard)</w:t>
            </w:r>
          </w:p>
        </w:tc>
      </w:tr>
      <w:tr w:rsidR="008E3BA4" w14:paraId="67468593" w14:textId="77777777">
        <w:tc>
          <w:tcPr>
            <w:tcW w:w="3041" w:type="dxa"/>
          </w:tcPr>
          <w:p w14:paraId="421440D8" w14:textId="77777777" w:rsidR="008E3BA4" w:rsidRDefault="00000000">
            <w:r>
              <w:t>/ai-repair-assistant</w:t>
            </w:r>
          </w:p>
        </w:tc>
        <w:tc>
          <w:tcPr>
            <w:tcW w:w="3041" w:type="dxa"/>
          </w:tcPr>
          <w:p w14:paraId="1E088220" w14:textId="77777777" w:rsidR="008E3BA4" w:rsidRDefault="00000000">
            <w:r>
              <w:t>ai-repair-assistant/page.tsx</w:t>
            </w:r>
          </w:p>
        </w:tc>
        <w:tc>
          <w:tcPr>
            <w:tcW w:w="3041" w:type="dxa"/>
          </w:tcPr>
          <w:p w14:paraId="4774CF6E" w14:textId="77777777" w:rsidR="008E3BA4" w:rsidRDefault="00000000">
            <w:r>
              <w:t>Full-page AI chat interface for repair problem classification</w:t>
            </w:r>
          </w:p>
        </w:tc>
      </w:tr>
      <w:tr w:rsidR="008E3BA4" w14:paraId="6D104C31" w14:textId="77777777">
        <w:tc>
          <w:tcPr>
            <w:tcW w:w="3041" w:type="dxa"/>
          </w:tcPr>
          <w:p w14:paraId="177F57B5" w14:textId="77777777" w:rsidR="008E3BA4" w:rsidRDefault="00000000">
            <w:r>
              <w:t>/how-it-works</w:t>
            </w:r>
          </w:p>
        </w:tc>
        <w:tc>
          <w:tcPr>
            <w:tcW w:w="3041" w:type="dxa"/>
          </w:tcPr>
          <w:p w14:paraId="0B548589" w14:textId="77777777" w:rsidR="008E3BA4" w:rsidRDefault="00000000">
            <w:r>
              <w:t>how-it-works/page.tsx</w:t>
            </w:r>
          </w:p>
        </w:tc>
        <w:tc>
          <w:tcPr>
            <w:tcW w:w="3041" w:type="dxa"/>
          </w:tcPr>
          <w:p w14:paraId="449396E3" w14:textId="77777777" w:rsidR="008E3BA4" w:rsidRDefault="00000000">
            <w:r>
              <w:t>Illustrated workflow explanation for new users</w:t>
            </w:r>
          </w:p>
        </w:tc>
      </w:tr>
      <w:tr w:rsidR="008E3BA4" w14:paraId="1DC495F0" w14:textId="77777777">
        <w:tc>
          <w:tcPr>
            <w:tcW w:w="3041" w:type="dxa"/>
          </w:tcPr>
          <w:p w14:paraId="2547E9D1" w14:textId="77777777" w:rsidR="008E3BA4" w:rsidRDefault="00000000">
            <w:r>
              <w:t>/help</w:t>
            </w:r>
          </w:p>
        </w:tc>
        <w:tc>
          <w:tcPr>
            <w:tcW w:w="3041" w:type="dxa"/>
          </w:tcPr>
          <w:p w14:paraId="52E1ADB3" w14:textId="77777777" w:rsidR="008E3BA4" w:rsidRDefault="00000000">
            <w:r>
              <w:t>help/page.tsx</w:t>
            </w:r>
          </w:p>
        </w:tc>
        <w:tc>
          <w:tcPr>
            <w:tcW w:w="3041" w:type="dxa"/>
          </w:tcPr>
          <w:p w14:paraId="36D17D66" w14:textId="77777777" w:rsidR="008E3BA4" w:rsidRDefault="00000000">
            <w:r>
              <w:t>Help center and FAQ for clients</w:t>
            </w:r>
          </w:p>
        </w:tc>
      </w:tr>
      <w:tr w:rsidR="008E3BA4" w14:paraId="61646319" w14:textId="77777777">
        <w:tc>
          <w:tcPr>
            <w:tcW w:w="3041" w:type="dxa"/>
          </w:tcPr>
          <w:p w14:paraId="19B8D089" w14:textId="77777777" w:rsidR="008E3BA4" w:rsidRDefault="00000000">
            <w:r>
              <w:t>/faq-pros</w:t>
            </w:r>
          </w:p>
        </w:tc>
        <w:tc>
          <w:tcPr>
            <w:tcW w:w="3041" w:type="dxa"/>
          </w:tcPr>
          <w:p w14:paraId="6224E206" w14:textId="77777777" w:rsidR="008E3BA4" w:rsidRDefault="00000000">
            <w:r>
              <w:t>faq-pros/page.tsx</w:t>
            </w:r>
          </w:p>
        </w:tc>
        <w:tc>
          <w:tcPr>
            <w:tcW w:w="3041" w:type="dxa"/>
          </w:tcPr>
          <w:p w14:paraId="3BFFDA3E" w14:textId="77777777" w:rsidR="008E3BA4" w:rsidRDefault="00000000">
            <w:r>
              <w:t>FAQ specifically for service providers</w:t>
            </w:r>
          </w:p>
        </w:tc>
      </w:tr>
      <w:tr w:rsidR="008E3BA4" w14:paraId="1AED405B" w14:textId="77777777">
        <w:tc>
          <w:tcPr>
            <w:tcW w:w="3041" w:type="dxa"/>
          </w:tcPr>
          <w:p w14:paraId="633AA978" w14:textId="77777777" w:rsidR="008E3BA4" w:rsidRDefault="00000000">
            <w:r>
              <w:t>/contact</w:t>
            </w:r>
          </w:p>
        </w:tc>
        <w:tc>
          <w:tcPr>
            <w:tcW w:w="3041" w:type="dxa"/>
          </w:tcPr>
          <w:p w14:paraId="5C84564E" w14:textId="77777777" w:rsidR="008E3BA4" w:rsidRDefault="00000000">
            <w:r>
              <w:t>contact/page.tsx</w:t>
            </w:r>
          </w:p>
        </w:tc>
        <w:tc>
          <w:tcPr>
            <w:tcW w:w="3041" w:type="dxa"/>
          </w:tcPr>
          <w:p w14:paraId="5BEFD5E3" w14:textId="77777777" w:rsidR="008E3BA4" w:rsidRDefault="00000000">
            <w:r>
              <w:t>Contact form page</w:t>
            </w:r>
          </w:p>
        </w:tc>
      </w:tr>
      <w:tr w:rsidR="008E3BA4" w14:paraId="4E0926B1" w14:textId="77777777">
        <w:tc>
          <w:tcPr>
            <w:tcW w:w="3041" w:type="dxa"/>
          </w:tcPr>
          <w:p w14:paraId="1ACAA333" w14:textId="77777777" w:rsidR="008E3BA4" w:rsidRDefault="00000000">
            <w:r>
              <w:t>/stories</w:t>
            </w:r>
          </w:p>
        </w:tc>
        <w:tc>
          <w:tcPr>
            <w:tcW w:w="3041" w:type="dxa"/>
          </w:tcPr>
          <w:p w14:paraId="6AE3A195" w14:textId="77777777" w:rsidR="008E3BA4" w:rsidRDefault="00000000">
            <w:r>
              <w:t>stories/page.tsx</w:t>
            </w:r>
          </w:p>
        </w:tc>
        <w:tc>
          <w:tcPr>
            <w:tcW w:w="3041" w:type="dxa"/>
          </w:tcPr>
          <w:p w14:paraId="39BACAF7" w14:textId="77777777" w:rsidR="008E3BA4" w:rsidRDefault="00000000">
            <w:r>
              <w:t>Success stories and testimonials</w:t>
            </w:r>
          </w:p>
        </w:tc>
      </w:tr>
      <w:tr w:rsidR="008E3BA4" w14:paraId="611DA463" w14:textId="77777777">
        <w:tc>
          <w:tcPr>
            <w:tcW w:w="3041" w:type="dxa"/>
          </w:tcPr>
          <w:p w14:paraId="501E40A5" w14:textId="77777777" w:rsidR="008E3BA4" w:rsidRDefault="00000000">
            <w:r>
              <w:t>/terms</w:t>
            </w:r>
          </w:p>
        </w:tc>
        <w:tc>
          <w:tcPr>
            <w:tcW w:w="3041" w:type="dxa"/>
          </w:tcPr>
          <w:p w14:paraId="33A2ECCF" w14:textId="77777777" w:rsidR="008E3BA4" w:rsidRDefault="00000000">
            <w:r>
              <w:t>terms/page.tsx</w:t>
            </w:r>
          </w:p>
        </w:tc>
        <w:tc>
          <w:tcPr>
            <w:tcW w:w="3041" w:type="dxa"/>
          </w:tcPr>
          <w:p w14:paraId="0C638623" w14:textId="77777777" w:rsidR="008E3BA4" w:rsidRDefault="00000000">
            <w:r>
              <w:t>Terms of service</w:t>
            </w:r>
          </w:p>
        </w:tc>
      </w:tr>
      <w:tr w:rsidR="008E3BA4" w14:paraId="7EC6EA5D" w14:textId="77777777">
        <w:tc>
          <w:tcPr>
            <w:tcW w:w="3041" w:type="dxa"/>
          </w:tcPr>
          <w:p w14:paraId="4938423B" w14:textId="77777777" w:rsidR="008E3BA4" w:rsidRDefault="00000000">
            <w:r>
              <w:t>/privacy</w:t>
            </w:r>
          </w:p>
        </w:tc>
        <w:tc>
          <w:tcPr>
            <w:tcW w:w="3041" w:type="dxa"/>
          </w:tcPr>
          <w:p w14:paraId="0E51AA3A" w14:textId="77777777" w:rsidR="008E3BA4" w:rsidRDefault="00000000">
            <w:r>
              <w:t>privacy/page.tsx</w:t>
            </w:r>
          </w:p>
        </w:tc>
        <w:tc>
          <w:tcPr>
            <w:tcW w:w="3041" w:type="dxa"/>
          </w:tcPr>
          <w:p w14:paraId="6DFC2FE9" w14:textId="77777777" w:rsidR="008E3BA4" w:rsidRDefault="00000000">
            <w:r>
              <w:t>Privacy policy</w:t>
            </w:r>
          </w:p>
        </w:tc>
      </w:tr>
    </w:tbl>
    <w:p w14:paraId="3019E134" w14:textId="77777777" w:rsidR="008E3BA4" w:rsidRDefault="00000000">
      <w:pPr>
        <w:pStyle w:val="Heading2"/>
      </w:pPr>
      <w:r>
        <w:rPr>
          <w:rFonts w:ascii="Times New Roman" w:hAnsi="Times New Roman"/>
        </w:rPr>
        <w:t>6.2 Component Architecture</w:t>
      </w:r>
    </w:p>
    <w:p w14:paraId="6BE165A0" w14:textId="77777777" w:rsidR="008E3BA4" w:rsidRDefault="00000000">
      <w:pPr>
        <w:pStyle w:val="Body"/>
        <w:jc w:val="both"/>
      </w:pPr>
      <w:r>
        <w:rPr>
          <w:rFonts w:ascii="Times New Roman" w:hAnsi="Times New Roman"/>
          <w:sz w:val="24"/>
        </w:rPr>
        <w:t>The component layer is organized under src/components/:</w:t>
      </w:r>
    </w:p>
    <w:p w14:paraId="41048DE1" w14:textId="77777777" w:rsidR="008E3BA4" w:rsidRDefault="008E3BA4">
      <w:pPr>
        <w:pStyle w:val="Body"/>
      </w:pPr>
    </w:p>
    <w:p w14:paraId="66C3DA29" w14:textId="77777777" w:rsidR="008E3BA4" w:rsidRDefault="00000000">
      <w:pPr>
        <w:pStyle w:val="Body"/>
        <w:jc w:val="both"/>
      </w:pPr>
      <w:r>
        <w:rPr>
          <w:rFonts w:ascii="Times New Roman" w:hAnsi="Times New Roman"/>
          <w:sz w:val="24"/>
        </w:rPr>
        <w:t>Layout components: header.tsx and footer.tsx are present on all pages. The header includes role-aware navigation links, dark/light theme toggle, and language switcher. The footer includes categorized links for clients, providers, and support.</w:t>
      </w:r>
    </w:p>
    <w:p w14:paraId="0295468B" w14:textId="77777777" w:rsidR="008E3BA4" w:rsidRDefault="008E3BA4">
      <w:pPr>
        <w:pStyle w:val="Body"/>
      </w:pPr>
    </w:p>
    <w:p w14:paraId="33BFE856" w14:textId="77777777" w:rsidR="008E3BA4" w:rsidRDefault="00000000">
      <w:pPr>
        <w:pStyle w:val="Body"/>
        <w:jc w:val="both"/>
      </w:pPr>
      <w:r>
        <w:rPr>
          <w:rFonts w:ascii="Times New Roman" w:hAnsi="Times New Roman"/>
          <w:sz w:val="24"/>
        </w:rPr>
        <w:lastRenderedPageBreak/>
        <w:t>HandymanDashboard.tsx: The primary functional component for handyman users. It fetches the job list from /api/bookings/dashboard/, implements a four-filter view (All, Available Requests, My Active Jobs, Rejected), and renders job cards with appropriate action controls. It handles the full negotiation action flow (accept with calendar picker, counter with date/time proposal, decline), the visit completion flow, and inter-phase transitions.</w:t>
      </w:r>
    </w:p>
    <w:p w14:paraId="6440FAAB" w14:textId="77777777" w:rsidR="008E3BA4" w:rsidRDefault="008E3BA4">
      <w:pPr>
        <w:pStyle w:val="Body"/>
      </w:pPr>
    </w:p>
    <w:p w14:paraId="2BDD5148" w14:textId="77777777" w:rsidR="008E3BA4" w:rsidRDefault="00000000">
      <w:pPr>
        <w:pStyle w:val="Body"/>
        <w:jc w:val="both"/>
      </w:pPr>
      <w:r>
        <w:rPr>
          <w:rFonts w:ascii="Times New Roman" w:hAnsi="Times New Roman"/>
          <w:sz w:val="24"/>
        </w:rPr>
        <w:t>JobTimer.tsx: A countdown timer component that takes an expiresAt ISO string prop and renders a live countdown with second-precision updates. It calls an onExpire callback when the timer reaches zero, which triggers the /expire/ endpoint to process the deadline server-side. The component renders urgency styling when less than 15 minutes remain.</w:t>
      </w:r>
    </w:p>
    <w:p w14:paraId="648404DB" w14:textId="77777777" w:rsidR="008E3BA4" w:rsidRDefault="008E3BA4">
      <w:pPr>
        <w:pStyle w:val="Body"/>
      </w:pPr>
    </w:p>
    <w:p w14:paraId="37BB2D43" w14:textId="77777777" w:rsidR="008E3BA4" w:rsidRDefault="00000000">
      <w:pPr>
        <w:pStyle w:val="Body"/>
        <w:jc w:val="both"/>
      </w:pPr>
      <w:r>
        <w:rPr>
          <w:rFonts w:ascii="Times New Roman" w:hAnsi="Times New Roman"/>
          <w:sz w:val="24"/>
        </w:rPr>
        <w:t>HandymanNewTicketNotifier.tsx and HandymanNewTicketToast.tsx: Components that poll the dashboard endpoint at regular intervals and display toast notifications when new jobs matching the handyman's specialty become available.</w:t>
      </w:r>
    </w:p>
    <w:p w14:paraId="22C425CE" w14:textId="77777777" w:rsidR="008E3BA4" w:rsidRDefault="008E3BA4">
      <w:pPr>
        <w:pStyle w:val="Body"/>
      </w:pPr>
    </w:p>
    <w:p w14:paraId="59EB07BB" w14:textId="77777777" w:rsidR="008E3BA4" w:rsidRDefault="00000000">
      <w:pPr>
        <w:pStyle w:val="Body"/>
        <w:jc w:val="both"/>
      </w:pPr>
      <w:r>
        <w:rPr>
          <w:rFonts w:ascii="Times New Roman" w:hAnsi="Times New Roman"/>
          <w:sz w:val="24"/>
        </w:rPr>
        <w:t>AI Repair components: ChatLauncher.tsx (floating button present on all pages), ChatClient.tsx (the chat interface logic), MessageBubble.tsx (renders individual messages with role-specific styling), and InputBar.tsx (input field with submit handler).</w:t>
      </w:r>
    </w:p>
    <w:p w14:paraId="28947E1B" w14:textId="77777777" w:rsidR="008E3BA4" w:rsidRDefault="008E3BA4">
      <w:pPr>
        <w:pStyle w:val="Body"/>
      </w:pPr>
    </w:p>
    <w:p w14:paraId="63B69E3C" w14:textId="77777777" w:rsidR="008E3BA4" w:rsidRDefault="00000000">
      <w:pPr>
        <w:pStyle w:val="Body"/>
        <w:jc w:val="both"/>
      </w:pPr>
      <w:r>
        <w:rPr>
          <w:rFonts w:ascii="Times New Roman" w:hAnsi="Times New Roman"/>
          <w:sz w:val="24"/>
        </w:rPr>
        <w:t>Provider components: LanguageProvider.tsx and ThemeProvider.tsx wrap the entire application in layout.tsx and are accessible via useLanguage() and useTheme() hooks from any component in the tree.</w:t>
      </w:r>
    </w:p>
    <w:p w14:paraId="6FE14820" w14:textId="77777777" w:rsidR="008E3BA4" w:rsidRDefault="00000000">
      <w:pPr>
        <w:pStyle w:val="Heading2"/>
      </w:pPr>
      <w:r>
        <w:rPr>
          <w:rFonts w:ascii="Times New Roman" w:hAnsi="Times New Roman"/>
        </w:rPr>
        <w:t>6.3 State Management and API Communication</w:t>
      </w:r>
    </w:p>
    <w:p w14:paraId="3098D5C8" w14:textId="77777777" w:rsidR="008E3BA4" w:rsidRDefault="00000000">
      <w:pPr>
        <w:pStyle w:val="Body"/>
        <w:jc w:val="both"/>
      </w:pPr>
      <w:r>
        <w:rPr>
          <w:rFonts w:ascii="Times New Roman" w:hAnsi="Times New Roman"/>
          <w:sz w:val="24"/>
        </w:rPr>
        <w:t>The frontend uses React's built-in useState and useEffect hooks for local component state and data fetching. There is no global state management library (such as Redux or Zustand); instead, data is fetched at the component level on mount and refreshed after each user action.</w:t>
      </w:r>
    </w:p>
    <w:p w14:paraId="724E31B2" w14:textId="77777777" w:rsidR="008E3BA4" w:rsidRDefault="008E3BA4">
      <w:pPr>
        <w:pStyle w:val="Body"/>
      </w:pPr>
    </w:p>
    <w:p w14:paraId="3CD563EA" w14:textId="77777777" w:rsidR="008E3BA4" w:rsidRDefault="00000000">
      <w:pPr>
        <w:pStyle w:val="Body"/>
        <w:jc w:val="both"/>
      </w:pPr>
      <w:r>
        <w:rPr>
          <w:rFonts w:ascii="Times New Roman" w:hAnsi="Times New Roman"/>
          <w:sz w:val="24"/>
        </w:rPr>
        <w:t>All API calls are made through the shared Axios instance defined in lib/axios.ts. This instance is configured with baseURL from the NEXT_PUBLIC_API_URL environment variable (defaulting to http://127.0.0.1:8000), withCredentials=true to send cookies, and a request interceptor that reads the auth_token from localStorage and attaches it as an Authorization: Token &lt;key&gt; header on every outbound request.</w:t>
      </w:r>
    </w:p>
    <w:p w14:paraId="6166D15C" w14:textId="77777777" w:rsidR="008E3BA4" w:rsidRDefault="008E3BA4">
      <w:pPr>
        <w:pStyle w:val="Body"/>
      </w:pPr>
    </w:p>
    <w:p w14:paraId="407AAFF5" w14:textId="77777777" w:rsidR="008E3BA4" w:rsidRDefault="00000000">
      <w:pPr>
        <w:pStyle w:val="Body"/>
        <w:jc w:val="both"/>
      </w:pPr>
      <w:r>
        <w:rPr>
          <w:rFonts w:ascii="Times New Roman" w:hAnsi="Times New Roman"/>
          <w:sz w:val="24"/>
        </w:rPr>
        <w:lastRenderedPageBreak/>
        <w:t>Specialized API functions for the quote/escrow flow are abstracted in src/lib/quoteEscrowApi.ts, which exports named async functions for each API operation: continueJob(), createQuote(), getLatestQuote(), submitQuoteClientAction(), getEscrowStatus(), completeInitialVisit(), getBookingInvoice(), and downloadBookingInvoicePdf(). The PDF download function uses axios responseType: blob to handle the binary response.</w:t>
      </w:r>
    </w:p>
    <w:p w14:paraId="3DBD154F" w14:textId="77777777" w:rsidR="008E3BA4" w:rsidRDefault="00000000">
      <w:pPr>
        <w:pStyle w:val="Heading2"/>
      </w:pPr>
      <w:r>
        <w:rPr>
          <w:rFonts w:ascii="Times New Roman" w:hAnsi="Times New Roman"/>
        </w:rPr>
        <w:t>6.4 Internationalization System</w:t>
      </w:r>
    </w:p>
    <w:p w14:paraId="19E7403C" w14:textId="77777777" w:rsidR="008E3BA4" w:rsidRDefault="00000000">
      <w:pPr>
        <w:pStyle w:val="Body"/>
        <w:jc w:val="both"/>
      </w:pPr>
      <w:r>
        <w:rPr>
          <w:rFonts w:ascii="Times New Roman" w:hAnsi="Times New Roman"/>
          <w:sz w:val="24"/>
        </w:rPr>
        <w:t>The internationalization system uses a custom LanguageProvider context rather than a library like i18next. The translations are stored in a single TypeScript object in src/lib/i18n/translations.ts, organized by locale (en and bs keys) and then by namespace (home, header, footer, register, login, etc.).</w:t>
      </w:r>
    </w:p>
    <w:p w14:paraId="5797EAAE" w14:textId="77777777" w:rsidR="008E3BA4" w:rsidRDefault="008E3BA4">
      <w:pPr>
        <w:pStyle w:val="Body"/>
      </w:pPr>
    </w:p>
    <w:p w14:paraId="7A12E77B" w14:textId="77777777" w:rsidR="008E3BA4" w:rsidRDefault="00000000">
      <w:pPr>
        <w:pStyle w:val="Body"/>
        <w:jc w:val="both"/>
      </w:pPr>
      <w:r>
        <w:rPr>
          <w:rFonts w:ascii="Times New Roman" w:hAnsi="Times New Roman"/>
          <w:sz w:val="24"/>
        </w:rPr>
        <w:t>The getTranslationValue() function traverses the nested translation object using dot-notation keys (e.g., "home.heroTitleStart"). The formatTranslation() function handles string interpolation with named placeholders. The useLanguage() hook exposes the t(key) function, setLocale(), and the current locale to any component.</w:t>
      </w:r>
    </w:p>
    <w:p w14:paraId="42474475" w14:textId="77777777" w:rsidR="008E3BA4" w:rsidRDefault="008E3BA4">
      <w:pPr>
        <w:pStyle w:val="Body"/>
      </w:pPr>
    </w:p>
    <w:p w14:paraId="431A1033" w14:textId="77777777" w:rsidR="008E3BA4" w:rsidRDefault="00000000">
      <w:pPr>
        <w:pStyle w:val="Body"/>
        <w:jc w:val="both"/>
      </w:pPr>
      <w:r>
        <w:rPr>
          <w:rFonts w:ascii="Times New Roman" w:hAnsi="Times New Roman"/>
          <w:sz w:val="24"/>
        </w:rPr>
        <w:t>Language preference is persisted to localStorage under the key site_language. On initialization, the provider checks localStorage first, then falls back to the browser navigator.language (auto-detecting Bosnian for bs-* locales), then falls back to the default English locale. The html element's lang attribute is updated reactively when the locale changes.</w:t>
      </w:r>
    </w:p>
    <w:p w14:paraId="59EC4A3E" w14:textId="77777777" w:rsidR="008E3BA4" w:rsidRDefault="00000000">
      <w:pPr>
        <w:pStyle w:val="Heading2"/>
      </w:pPr>
      <w:r>
        <w:rPr>
          <w:rFonts w:ascii="Times New Roman" w:hAnsi="Times New Roman"/>
        </w:rPr>
        <w:t>6.5 Theme System</w:t>
      </w:r>
    </w:p>
    <w:p w14:paraId="58E924EF" w14:textId="77777777" w:rsidR="008E3BA4" w:rsidRDefault="00000000">
      <w:pPr>
        <w:pStyle w:val="Body"/>
        <w:jc w:val="both"/>
      </w:pPr>
      <w:r>
        <w:rPr>
          <w:rFonts w:ascii="Times New Roman" w:hAnsi="Times New Roman"/>
          <w:sz w:val="24"/>
        </w:rPr>
        <w:t>The dark/light theme system uses Tailwind CSS's class-based dark mode strategy, where the presence of the dark class on document.documentElement enables dark-mode variant styles. The ThemeProvider context reads the initial theme from localStorage (site_theme key), with a fallback to the system prefers-color-scheme media query.</w:t>
      </w:r>
    </w:p>
    <w:p w14:paraId="033ABAB2" w14:textId="77777777" w:rsidR="008E3BA4" w:rsidRDefault="008E3BA4">
      <w:pPr>
        <w:pStyle w:val="Body"/>
      </w:pPr>
    </w:p>
    <w:p w14:paraId="7F18F848" w14:textId="77777777" w:rsidR="008E3BA4" w:rsidRDefault="00000000">
      <w:pPr>
        <w:pStyle w:val="Body"/>
        <w:jc w:val="both"/>
      </w:pPr>
      <w:r>
        <w:rPr>
          <w:rFonts w:ascii="Times New Roman" w:hAnsi="Times New Roman"/>
          <w:sz w:val="24"/>
        </w:rPr>
        <w:t>To prevent the "white flash" problem (where the page briefly renders in light mode before React hydration applies the saved theme), an inline script is injected directly in the &lt;head&gt; of layout.tsx. This script runs synchronously before any rendering, reads localStorage, and applies the dark class if needed. This approach is consistent with the Tailwind CSS recommended pattern for SSR-compatible dark mode.</w:t>
      </w:r>
    </w:p>
    <w:p w14:paraId="7BF9D625" w14:textId="77777777" w:rsidR="008E3BA4" w:rsidRDefault="00000000">
      <w:pPr>
        <w:pStyle w:val="Body"/>
      </w:pPr>
      <w:r>
        <w:br w:type="page"/>
      </w:r>
    </w:p>
    <w:p w14:paraId="3A994141" w14:textId="77777777" w:rsidR="008E3BA4" w:rsidRDefault="00000000">
      <w:pPr>
        <w:pStyle w:val="Heading1"/>
      </w:pPr>
      <w:r>
        <w:rPr>
          <w:rFonts w:ascii="Times New Roman" w:hAnsi="Times New Roman"/>
        </w:rPr>
        <w:lastRenderedPageBreak/>
        <w:t>7. RESULTS AND ANALYSIS</w:t>
      </w:r>
    </w:p>
    <w:p w14:paraId="24691F2D" w14:textId="77777777" w:rsidR="008E3BA4" w:rsidRDefault="00000000">
      <w:pPr>
        <w:pStyle w:val="Heading2"/>
      </w:pPr>
      <w:r>
        <w:rPr>
          <w:rFonts w:ascii="Times New Roman" w:hAnsi="Times New Roman"/>
        </w:rPr>
        <w:t>7.1 Implementation Results</w:t>
      </w:r>
    </w:p>
    <w:p w14:paraId="6FDDBC8A" w14:textId="77777777" w:rsidR="008E3BA4" w:rsidRDefault="00000000">
      <w:pPr>
        <w:pStyle w:val="Body"/>
        <w:jc w:val="both"/>
      </w:pPr>
      <w:r>
        <w:rPr>
          <w:rFonts w:ascii="Times New Roman" w:hAnsi="Times New Roman"/>
          <w:sz w:val="24"/>
        </w:rPr>
        <w:t>The implemented system successfully addresses all four primary objectives identified in the project scope. The following subsections describe the concrete results for each major feature area.</w:t>
      </w:r>
    </w:p>
    <w:p w14:paraId="2896E701" w14:textId="77777777" w:rsidR="008E3BA4" w:rsidRDefault="00000000">
      <w:pPr>
        <w:pStyle w:val="Heading3"/>
      </w:pPr>
      <w:r>
        <w:rPr>
          <w:rFonts w:ascii="Times New Roman" w:hAnsi="Times New Roman"/>
        </w:rPr>
        <w:t>7.1.1 Dual-State Lifecycle Model</w:t>
      </w:r>
    </w:p>
    <w:p w14:paraId="4028E85B" w14:textId="77777777" w:rsidR="008E3BA4" w:rsidRDefault="00000000">
      <w:pPr>
        <w:pStyle w:val="Body"/>
        <w:jc w:val="both"/>
      </w:pPr>
      <w:r>
        <w:rPr>
          <w:rFonts w:ascii="Times New Roman" w:hAnsi="Times New Roman"/>
          <w:sz w:val="24"/>
        </w:rPr>
        <w:t>The dual-state lifecycle model is fully implemented and operational. The Booking model correctly separates global status from negotiation_status, enabling the UI to render appropriate action buttons and status messages for each party without ambiguity. The state machine handles the following transition paths:</w:t>
      </w:r>
    </w:p>
    <w:p w14:paraId="7C66C079" w14:textId="77777777" w:rsidR="008E3BA4" w:rsidRDefault="008E3BA4">
      <w:pPr>
        <w:pStyle w:val="Body"/>
      </w:pPr>
    </w:p>
    <w:p w14:paraId="0CF2E4DC" w14:textId="77777777" w:rsidR="008E3BA4" w:rsidRDefault="00000000">
      <w:pPr>
        <w:pStyle w:val="Body"/>
        <w:jc w:val="both"/>
      </w:pPr>
      <w:r>
        <w:rPr>
          <w:rFonts w:ascii="Times New Roman" w:hAnsi="Times New Roman"/>
          <w:sz w:val="24"/>
        </w:rPr>
        <w:t>General Request Path: Client creates booking (status=pending, negotiation_status=none) -&gt; Handyman from dashboard accepts (negotiation_status=awaiting_client) -&gt; Client confirms (status=accepted or visit_fee_paid if knows_fix, negotiation_status=agreed) -&gt; Time arrives (status=in_progress) -&gt; Handyman marks done (status=handyman_done) -&gt; Client confirms (escrow released, status=visit_fee_paid or paid) -&gt; Optionally proceed to Phase 2 quote flow -&gt; Eventually status=closed.</w:t>
      </w:r>
    </w:p>
    <w:p w14:paraId="5D428BFC" w14:textId="77777777" w:rsidR="008E3BA4" w:rsidRDefault="008E3BA4">
      <w:pPr>
        <w:pStyle w:val="Body"/>
      </w:pPr>
    </w:p>
    <w:p w14:paraId="5D012800" w14:textId="77777777" w:rsidR="008E3BA4" w:rsidRDefault="00000000">
      <w:pPr>
        <w:pStyle w:val="Body"/>
        <w:jc w:val="both"/>
      </w:pPr>
      <w:r>
        <w:rPr>
          <w:rFonts w:ascii="Times New Roman" w:hAnsi="Times New Roman"/>
          <w:sz w:val="24"/>
        </w:rPr>
        <w:t>Direct Request Path: Client selects specific handyman and creates booking (negotiation_status=awaiting_handyman) -&gt; Handyman responds via action endpoint -&gt; Negotiation rounds possible -&gt; Final agreement reached -&gt; Same from accepted onwards.</w:t>
      </w:r>
    </w:p>
    <w:p w14:paraId="10685F98" w14:textId="77777777" w:rsidR="008E3BA4" w:rsidRDefault="008E3BA4">
      <w:pPr>
        <w:pStyle w:val="Body"/>
      </w:pPr>
    </w:p>
    <w:p w14:paraId="0F280AA9" w14:textId="77777777" w:rsidR="008E3BA4" w:rsidRDefault="00000000">
      <w:pPr>
        <w:pStyle w:val="Body"/>
        <w:jc w:val="both"/>
      </w:pPr>
      <w:r>
        <w:rPr>
          <w:rFonts w:ascii="Times New Roman" w:hAnsi="Times New Roman"/>
          <w:sz w:val="24"/>
        </w:rPr>
        <w:t>The knows_fix shortcut: When the handyman indicates at acceptance time that they already know the solution (knows_fix=True), the client acceptance skips the inspection phase and transitions directly to visit_fee_paid with continue_job auto-confirmed, allowing the quote flow to begin immediately.</w:t>
      </w:r>
    </w:p>
    <w:p w14:paraId="0E2DB0F7" w14:textId="77777777" w:rsidR="008E3BA4" w:rsidRDefault="00000000">
      <w:pPr>
        <w:pStyle w:val="Heading3"/>
      </w:pPr>
      <w:r>
        <w:rPr>
          <w:rFonts w:ascii="Times New Roman" w:hAnsi="Times New Roman"/>
        </w:rPr>
        <w:t>7.1.2 Scheduling Conflict Prevention</w:t>
      </w:r>
    </w:p>
    <w:p w14:paraId="09EAB6B8" w14:textId="77777777" w:rsidR="008E3BA4" w:rsidRDefault="00000000">
      <w:pPr>
        <w:pStyle w:val="Body"/>
        <w:jc w:val="both"/>
      </w:pPr>
      <w:r>
        <w:rPr>
          <w:rFonts w:ascii="Times New Roman" w:hAnsi="Times New Roman"/>
          <w:sz w:val="24"/>
        </w:rPr>
        <w:t>The server-side scheduling conflict check correctly prevents double-booking. The is_timeslot_available() method is called in all acceptance paths and returns appropriate error responses when a conflict is detected. The 30-minute buffer is enforced bidirectionally. The busy-slots endpoint (/api/bookings/busy-slots/&lt;handyman_id&gt;/) allows the frontend calendar to visually block out unavailable time ranges before the user submits a booking.</w:t>
      </w:r>
    </w:p>
    <w:p w14:paraId="0C707329" w14:textId="77777777" w:rsidR="008E3BA4" w:rsidRDefault="00000000">
      <w:pPr>
        <w:pStyle w:val="Heading3"/>
      </w:pPr>
      <w:r>
        <w:rPr>
          <w:rFonts w:ascii="Times New Roman" w:hAnsi="Times New Roman"/>
        </w:rPr>
        <w:lastRenderedPageBreak/>
        <w:t>7.1.3 Escrow Payment Flow</w:t>
      </w:r>
    </w:p>
    <w:p w14:paraId="50FE95DB" w14:textId="77777777" w:rsidR="008E3BA4" w:rsidRDefault="00000000">
      <w:pPr>
        <w:pStyle w:val="Body"/>
        <w:jc w:val="both"/>
      </w:pPr>
      <w:r>
        <w:rPr>
          <w:rFonts w:ascii="Times New Roman" w:hAnsi="Times New Roman"/>
          <w:sz w:val="24"/>
        </w:rPr>
        <w:t>The escrow payment flow operates correctly across both phases. Phase 1 (visit fee): upon client acceptance of a handyman offer, lock_client_funds() is called with purpose=visit_fee. The EscrowHold record stores the total client cost including app fee and PDV in separate columns. Upon client confirmation of visit completion, release_funds_to_handyman() credits the handyman wallet, debits the client wallet, and credits the platform admin account with the app fee.</w:t>
      </w:r>
    </w:p>
    <w:p w14:paraId="51C7C19B" w14:textId="77777777" w:rsidR="008E3BA4" w:rsidRDefault="008E3BA4">
      <w:pPr>
        <w:pStyle w:val="Body"/>
      </w:pPr>
    </w:p>
    <w:p w14:paraId="775B4959" w14:textId="77777777" w:rsidR="008E3BA4" w:rsidRDefault="00000000">
      <w:pPr>
        <w:pStyle w:val="Body"/>
        <w:jc w:val="both"/>
      </w:pPr>
      <w:r>
        <w:rPr>
          <w:rFonts w:ascii="Times New Roman" w:hAnsi="Times New Roman"/>
          <w:sz w:val="24"/>
        </w:rPr>
        <w:t>Phase 2 (quote-based repair): After the client decides to continue, the handyman submits a versioned Quote with itemized line items. Upon client acceptance, lock_client_funds() is called with purpose=quote and the full quote amount. Upon final confirmation, the same release mechanism applies. If the client marks the job as not completed, refund_locked_funds() returns the locked amount to the client without any handyman credit.</w:t>
      </w:r>
    </w:p>
    <w:p w14:paraId="0419C6B5" w14:textId="77777777" w:rsidR="008E3BA4" w:rsidRDefault="008E3BA4">
      <w:pPr>
        <w:pStyle w:val="Body"/>
      </w:pPr>
    </w:p>
    <w:p w14:paraId="6BE8CC77" w14:textId="77777777" w:rsidR="008E3BA4" w:rsidRDefault="00000000">
      <w:pPr>
        <w:pStyle w:val="Body"/>
        <w:jc w:val="both"/>
      </w:pPr>
      <w:r>
        <w:rPr>
          <w:rFonts w:ascii="Times New Roman" w:hAnsi="Times New Roman"/>
          <w:sz w:val="24"/>
        </w:rPr>
        <w:t>PDF invoices are generated on demand for closed bookings. The invoice distinguishes Phase 1 and Phase 2 items, shows subtotals per phase, and presents the final breakdown of handyman services, platform fee, and PDV. The ReportLab implementation uses custom DejaVu Unicode fonts to correctly render Bosnian diacritic characters (c-hacek, z-hacek, s-hacek, etc.) in the invoice.</w:t>
      </w:r>
    </w:p>
    <w:p w14:paraId="5CF8F2B5" w14:textId="77777777" w:rsidR="008E3BA4" w:rsidRDefault="00000000">
      <w:pPr>
        <w:pStyle w:val="Heading3"/>
      </w:pPr>
      <w:r>
        <w:rPr>
          <w:rFonts w:ascii="Times New Roman" w:hAnsi="Times New Roman"/>
        </w:rPr>
        <w:t>7.1.4 AI Service Classification</w:t>
      </w:r>
    </w:p>
    <w:p w14:paraId="5583DECC" w14:textId="77777777" w:rsidR="008E3BA4" w:rsidRDefault="00000000">
      <w:pPr>
        <w:pStyle w:val="Body"/>
        <w:jc w:val="both"/>
      </w:pPr>
      <w:r>
        <w:rPr>
          <w:rFonts w:ascii="Times New Roman" w:hAnsi="Times New Roman"/>
          <w:sz w:val="24"/>
        </w:rPr>
        <w:t>The AI Repair Assistant is operational and correctly routes user-described problems to service categories. The dynamic service list loading ensures that the AI always operates on the current set of available services without requiring code updates. The fuzzy matching fallback handles cases where Gemini returns a category name that differs slightly from the database value (e.g., "Plumbing" vs "plumber").</w:t>
      </w:r>
    </w:p>
    <w:p w14:paraId="3F07182B" w14:textId="77777777" w:rsidR="008E3BA4" w:rsidRDefault="008E3BA4">
      <w:pPr>
        <w:pStyle w:val="Body"/>
      </w:pPr>
    </w:p>
    <w:p w14:paraId="0E36FE38" w14:textId="77777777" w:rsidR="008E3BA4" w:rsidRDefault="00000000">
      <w:pPr>
        <w:pStyle w:val="Body"/>
        <w:jc w:val="both"/>
      </w:pPr>
      <w:r>
        <w:rPr>
          <w:rFonts w:ascii="Times New Roman" w:hAnsi="Times New Roman"/>
          <w:sz w:val="24"/>
        </w:rPr>
        <w:t>The system handles quota errors gracefully with a single automatic retry and a fallback no_match response if the retry also fails. A fallback response is also returned for all other error types, ensuring the API endpoint is always reliable from the frontend perspective.</w:t>
      </w:r>
    </w:p>
    <w:p w14:paraId="6EC36097" w14:textId="77777777" w:rsidR="008E3BA4" w:rsidRDefault="00000000">
      <w:pPr>
        <w:pStyle w:val="Heading2"/>
      </w:pPr>
      <w:r>
        <w:rPr>
          <w:rFonts w:ascii="Times New Roman" w:hAnsi="Times New Roman"/>
        </w:rPr>
        <w:t>7.2 System Performance Observations</w:t>
      </w:r>
    </w:p>
    <w:p w14:paraId="585D6E2D" w14:textId="77777777" w:rsidR="008E3BA4" w:rsidRDefault="00000000">
      <w:pPr>
        <w:pStyle w:val="Body"/>
        <w:jc w:val="both"/>
      </w:pPr>
      <w:r>
        <w:rPr>
          <w:rFonts w:ascii="Times New Roman" w:hAnsi="Times New Roman"/>
          <w:sz w:val="24"/>
        </w:rPr>
        <w:t>During development testing, the following observations were noted:</w:t>
      </w:r>
    </w:p>
    <w:p w14:paraId="13588ECA" w14:textId="77777777" w:rsidR="008E3BA4" w:rsidRDefault="008E3BA4">
      <w:pPr>
        <w:pStyle w:val="Body"/>
      </w:pPr>
    </w:p>
    <w:p w14:paraId="476A9813" w14:textId="77777777" w:rsidR="008E3BA4" w:rsidRDefault="00000000">
      <w:pPr>
        <w:pStyle w:val="Body"/>
        <w:jc w:val="both"/>
      </w:pPr>
      <w:r>
        <w:rPr>
          <w:rFonts w:ascii="Times New Roman" w:hAnsi="Times New Roman"/>
          <w:sz w:val="24"/>
        </w:rPr>
        <w:t xml:space="preserve">The booking creation and negotiation action endpoints respond within acceptable latency for interactive use. The scheduling conflict check (Booking.is_timeslot_available()) </w:t>
      </w:r>
      <w:r>
        <w:rPr>
          <w:rFonts w:ascii="Times New Roman" w:hAnsi="Times New Roman"/>
          <w:sz w:val="24"/>
        </w:rPr>
        <w:lastRenderedPageBreak/>
        <w:t>performs a database query for each check; for the current scale of development data this is instantaneous, but would benefit from database indexing on (handyman, status) in production.</w:t>
      </w:r>
    </w:p>
    <w:p w14:paraId="5F58EFAF" w14:textId="77777777" w:rsidR="008E3BA4" w:rsidRDefault="008E3BA4">
      <w:pPr>
        <w:pStyle w:val="Body"/>
      </w:pPr>
    </w:p>
    <w:p w14:paraId="71F00428" w14:textId="77777777" w:rsidR="008E3BA4" w:rsidRDefault="00000000">
      <w:pPr>
        <w:pStyle w:val="Body"/>
        <w:jc w:val="both"/>
      </w:pPr>
      <w:r>
        <w:rPr>
          <w:rFonts w:ascii="Times New Roman" w:hAnsi="Times New Roman"/>
          <w:sz w:val="24"/>
        </w:rPr>
        <w:t>The PDF invoice generation using ReportLab is synchronous and occurs in the request-response cycle. For production use, this should be moved to a Celery background task to avoid blocking the web worker. The Celery configuration is already in place in core/celery.py, making this migration straightforward.</w:t>
      </w:r>
    </w:p>
    <w:p w14:paraId="1FDC6ED7" w14:textId="77777777" w:rsidR="008E3BA4" w:rsidRDefault="008E3BA4">
      <w:pPr>
        <w:pStyle w:val="Body"/>
      </w:pPr>
    </w:p>
    <w:p w14:paraId="6694EEC4" w14:textId="77777777" w:rsidR="008E3BA4" w:rsidRDefault="00000000">
      <w:pPr>
        <w:pStyle w:val="Body"/>
        <w:jc w:val="both"/>
      </w:pPr>
      <w:r>
        <w:rPr>
          <w:rFonts w:ascii="Times New Roman" w:hAnsi="Times New Roman"/>
          <w:sz w:val="24"/>
        </w:rPr>
        <w:t>The AI classification endpoint latency is dependent on Gemini API response time, typically 1-3 seconds. The quota retry logic adds up to 20 seconds in cases of rate limiting. This endpoint is non-blocking from the user perspective as the chat interface shows a typing indicator during the wait.</w:t>
      </w:r>
    </w:p>
    <w:p w14:paraId="7A98CC09" w14:textId="77777777" w:rsidR="008E3BA4" w:rsidRDefault="00000000">
      <w:pPr>
        <w:pStyle w:val="Heading2"/>
      </w:pPr>
      <w:r>
        <w:rPr>
          <w:rFonts w:ascii="Times New Roman" w:hAnsi="Times New Roman"/>
        </w:rPr>
        <w:t>7.3 Limitations and Future Development</w:t>
      </w:r>
    </w:p>
    <w:p w14:paraId="52D8789E" w14:textId="77777777" w:rsidR="008E3BA4" w:rsidRDefault="00000000">
      <w:pPr>
        <w:pStyle w:val="Body"/>
        <w:jc w:val="both"/>
      </w:pPr>
      <w:r>
        <w:rPr>
          <w:rFonts w:ascii="Times New Roman" w:hAnsi="Times New Roman"/>
          <w:sz w:val="24"/>
        </w:rPr>
        <w:t>The following areas are identified for future development:</w:t>
      </w:r>
    </w:p>
    <w:p w14:paraId="55982F45" w14:textId="77777777" w:rsidR="008E3BA4" w:rsidRDefault="008E3BA4">
      <w:pPr>
        <w:pStyle w:val="Body"/>
      </w:pPr>
    </w:p>
    <w:p w14:paraId="4A5A5D28" w14:textId="77777777" w:rsidR="008E3BA4" w:rsidRDefault="00000000">
      <w:pPr>
        <w:pStyle w:val="Body"/>
        <w:jc w:val="both"/>
      </w:pPr>
      <w:r>
        <w:rPr>
          <w:rFonts w:ascii="Times New Roman" w:hAnsi="Times New Roman"/>
          <w:sz w:val="24"/>
        </w:rPr>
        <w:t>Payment gateway integration: The current wallet system uses a demo top-up endpoint without any real payment processing. Integration with a payment provider (such as Stripe or a BiH-specific provider) is necessary for production deployment. The wallet model and escrow architecture are designed to accommodate this without structural changes; only the top-up endpoint would need to be replaced with a payment webhook handler.</w:t>
      </w:r>
    </w:p>
    <w:p w14:paraId="07B4A160" w14:textId="77777777" w:rsidR="008E3BA4" w:rsidRDefault="008E3BA4">
      <w:pPr>
        <w:pStyle w:val="Body"/>
      </w:pPr>
    </w:p>
    <w:p w14:paraId="379F8B2F" w14:textId="77777777" w:rsidR="008E3BA4" w:rsidRDefault="00000000">
      <w:pPr>
        <w:pStyle w:val="Body"/>
        <w:jc w:val="both"/>
      </w:pPr>
      <w:r>
        <w:rPr>
          <w:rFonts w:ascii="Times New Roman" w:hAnsi="Times New Roman"/>
          <w:sz w:val="24"/>
        </w:rPr>
        <w:t>Push notifications: Real-time status updates currently require page refresh or the polling-based HandymanNewTicketNotifier component. WebSocket integration (e.g., Django Channels) would enable push notifications for booking status changes, new job availability, and message alerts.</w:t>
      </w:r>
    </w:p>
    <w:p w14:paraId="7EAB6376" w14:textId="77777777" w:rsidR="008E3BA4" w:rsidRDefault="008E3BA4">
      <w:pPr>
        <w:pStyle w:val="Body"/>
      </w:pPr>
    </w:p>
    <w:p w14:paraId="10139A75" w14:textId="77777777" w:rsidR="008E3BA4" w:rsidRDefault="00000000">
      <w:pPr>
        <w:pStyle w:val="Body"/>
        <w:jc w:val="both"/>
      </w:pPr>
      <w:r>
        <w:rPr>
          <w:rFonts w:ascii="Times New Roman" w:hAnsi="Times New Roman"/>
          <w:sz w:val="24"/>
        </w:rPr>
        <w:t>Automated expiry processing: The current expiry mechanism is triggered by the frontend countdown timer calling the /expire/ endpoint. In production, Celery beat scheduled tasks should automatically process expired bookings without requiring any user action.</w:t>
      </w:r>
    </w:p>
    <w:p w14:paraId="5B194641" w14:textId="77777777" w:rsidR="008E3BA4" w:rsidRDefault="008E3BA4">
      <w:pPr>
        <w:pStyle w:val="Body"/>
      </w:pPr>
    </w:p>
    <w:p w14:paraId="73A91DF3" w14:textId="77777777" w:rsidR="008E3BA4" w:rsidRDefault="00000000">
      <w:pPr>
        <w:pStyle w:val="Body"/>
        <w:jc w:val="both"/>
      </w:pPr>
      <w:r>
        <w:rPr>
          <w:rFonts w:ascii="Times New Roman" w:hAnsi="Times New Roman"/>
          <w:sz w:val="24"/>
        </w:rPr>
        <w:t>CSRF hardening: The current development configuration disables CSRF middleware for development convenience. Production deployment requires either re-enabling CSRF with proper CSRF token flow, or switching to a stateless JWT-only authentication approach.</w:t>
      </w:r>
    </w:p>
    <w:p w14:paraId="39EEFA86" w14:textId="77777777" w:rsidR="008E3BA4" w:rsidRDefault="008E3BA4">
      <w:pPr>
        <w:pStyle w:val="Body"/>
      </w:pPr>
    </w:p>
    <w:p w14:paraId="200DBB47" w14:textId="77777777" w:rsidR="008E3BA4" w:rsidRDefault="00000000">
      <w:pPr>
        <w:pStyle w:val="Body"/>
        <w:jc w:val="both"/>
      </w:pPr>
      <w:r>
        <w:rPr>
          <w:rFonts w:ascii="Times New Roman" w:hAnsi="Times New Roman"/>
          <w:sz w:val="24"/>
        </w:rPr>
        <w:lastRenderedPageBreak/>
        <w:t>Geographic filtering: The county/canton field in the User model provides the foundation for geographic filtering. The current frontend uses city-based and service-based filtering; canton-level filtering for matching clients to service providers within their administrative region is planned for a future phase.</w:t>
      </w:r>
    </w:p>
    <w:p w14:paraId="49D6490A" w14:textId="77777777" w:rsidR="008E3BA4" w:rsidRDefault="00000000">
      <w:pPr>
        <w:pStyle w:val="Body"/>
      </w:pPr>
      <w:r>
        <w:br w:type="page"/>
      </w:r>
    </w:p>
    <w:p w14:paraId="3CBCF1F4" w14:textId="77777777" w:rsidR="008E3BA4" w:rsidRDefault="00000000">
      <w:pPr>
        <w:pStyle w:val="Heading1"/>
      </w:pPr>
      <w:r>
        <w:rPr>
          <w:rFonts w:ascii="Times New Roman" w:hAnsi="Times New Roman"/>
        </w:rPr>
        <w:lastRenderedPageBreak/>
        <w:t>8. SUSTAINABILITY, INCLUSIVITY, AND SOCIETAL IMPACT</w:t>
      </w:r>
    </w:p>
    <w:p w14:paraId="379AF801" w14:textId="77777777" w:rsidR="008E3BA4" w:rsidRDefault="008E3BA4">
      <w:pPr>
        <w:pStyle w:val="Body"/>
      </w:pPr>
    </w:p>
    <w:p w14:paraId="4F291A73" w14:textId="77777777" w:rsidR="008E3BA4" w:rsidRDefault="00000000">
      <w:pPr>
        <w:pStyle w:val="Body"/>
        <w:jc w:val="both"/>
      </w:pPr>
      <w:r>
        <w:rPr>
          <w:rFonts w:ascii="Times New Roman" w:hAnsi="Times New Roman"/>
          <w:sz w:val="24"/>
        </w:rPr>
        <w:t>GetItFixed addresses several dimensions of sustainable and inclusive design beyond its core technical function.</w:t>
      </w:r>
    </w:p>
    <w:p w14:paraId="76E890AE" w14:textId="77777777" w:rsidR="008E3BA4" w:rsidRDefault="008E3BA4">
      <w:pPr>
        <w:pStyle w:val="Body"/>
      </w:pPr>
    </w:p>
    <w:p w14:paraId="53035A6C" w14:textId="77777777" w:rsidR="008E3BA4" w:rsidRDefault="00000000">
      <w:pPr>
        <w:pStyle w:val="Body"/>
        <w:jc w:val="both"/>
      </w:pPr>
      <w:r>
        <w:rPr>
          <w:rFonts w:ascii="Times New Roman" w:hAnsi="Times New Roman"/>
          <w:sz w:val="24"/>
        </w:rPr>
        <w:t>Economic sustainability and local labor market support: By formalizing the coordination of artisan and home repair services, the platform reduces the friction cost borne by both clients and service providers. For handymen operating as sole traders or small businesses, reduced coordination overhead translates to more jobs completed per day, more predictable income, and reduced dependence on informal referral networks. The platform's fee structure (20% platform fee + 17% PDV) is designed to be sustainable as a business model while remaining competitive with existing informal coordination costs (primarily the time and communications overhead absorbed by providers).</w:t>
      </w:r>
    </w:p>
    <w:p w14:paraId="42B0BAC6" w14:textId="77777777" w:rsidR="008E3BA4" w:rsidRDefault="008E3BA4">
      <w:pPr>
        <w:pStyle w:val="Body"/>
      </w:pPr>
    </w:p>
    <w:p w14:paraId="10FA1A18" w14:textId="77777777" w:rsidR="008E3BA4" w:rsidRDefault="00000000">
      <w:pPr>
        <w:pStyle w:val="Body"/>
        <w:jc w:val="both"/>
      </w:pPr>
      <w:r>
        <w:rPr>
          <w:rFonts w:ascii="Times New Roman" w:hAnsi="Times New Roman"/>
          <w:sz w:val="24"/>
        </w:rPr>
        <w:t>Digital inclusion: The bilingual interface (English and Bosnian) is specifically designed for the BiH market's mixed-language professional and consumer context. The dark/light theme support addresses visual accessibility preferences. The mobile-first responsive layout built with Tailwind CSS ensures the platform is usable on lower-cost smartphones prevalent in the BiH consumer market. The AI Repair Assistant provides guidance to users who may not know which type of service provider to look for, reducing the knowledge barrier to accessing professional services.</w:t>
      </w:r>
    </w:p>
    <w:p w14:paraId="65C7CE3A" w14:textId="77777777" w:rsidR="008E3BA4" w:rsidRDefault="008E3BA4">
      <w:pPr>
        <w:pStyle w:val="Body"/>
      </w:pPr>
    </w:p>
    <w:p w14:paraId="3D3F7A29" w14:textId="77777777" w:rsidR="008E3BA4" w:rsidRDefault="00000000">
      <w:pPr>
        <w:pStyle w:val="Body"/>
        <w:jc w:val="both"/>
      </w:pPr>
      <w:r>
        <w:rPr>
          <w:rFonts w:ascii="Times New Roman" w:hAnsi="Times New Roman"/>
          <w:sz w:val="24"/>
        </w:rPr>
        <w:t>Trust and accountability: The escrow payment system creates financial accountability in a market currently characterized by informal agreements and frequent payment disputes. The review system creates reputation accountability. The admin verification system ensures that only approved service providers can accept jobs, creating a minimum quality bar. These mechanisms collectively improve trust in the platform and create incentives for professional behavior.</w:t>
      </w:r>
    </w:p>
    <w:p w14:paraId="473E50BC" w14:textId="77777777" w:rsidR="008E3BA4" w:rsidRDefault="008E3BA4">
      <w:pPr>
        <w:pStyle w:val="Body"/>
      </w:pPr>
    </w:p>
    <w:p w14:paraId="3CAC0DF8" w14:textId="77777777" w:rsidR="008E3BA4" w:rsidRDefault="00000000">
      <w:pPr>
        <w:pStyle w:val="Body"/>
        <w:jc w:val="both"/>
      </w:pPr>
      <w:r>
        <w:rPr>
          <w:rFonts w:ascii="Times New Roman" w:hAnsi="Times New Roman"/>
          <w:sz w:val="24"/>
        </w:rPr>
        <w:t>Privacy and data protection: User data is stored in a cloud-hosted PostgreSQL database. The system does not currently implement explicit GDPR-compliant data deletion flows; this is identified as a requirement for production deployment. The authentication token approach (rather than storing credentials client-side) reduces exposure of sensitive credentials. Media files are stored in Supabase S3 with no public listing, accessible only via direct URL.</w:t>
      </w:r>
    </w:p>
    <w:p w14:paraId="2FA0BC7C" w14:textId="77777777" w:rsidR="008E3BA4" w:rsidRDefault="008E3BA4">
      <w:pPr>
        <w:pStyle w:val="Body"/>
      </w:pPr>
    </w:p>
    <w:p w14:paraId="446BAF46" w14:textId="77777777" w:rsidR="008E3BA4" w:rsidRDefault="00000000">
      <w:pPr>
        <w:pStyle w:val="Body"/>
        <w:jc w:val="both"/>
      </w:pPr>
      <w:r>
        <w:rPr>
          <w:rFonts w:ascii="Times New Roman" w:hAnsi="Times New Roman"/>
          <w:sz w:val="24"/>
        </w:rPr>
        <w:lastRenderedPageBreak/>
        <w:t>Alignment with UN Sustainable Development Goals: The platform primarily aligns with SDG 8 (Decent Work and Economic Growth) by creating a more efficient labor market for skilled trades in a developing economy. It also contributes to SDG 9 (Industry, Innovation, and Infrastructure) by introducing digital infrastructure for a sector that currently relies entirely on informal coordination. SDG 11 (Sustainable Cities and Communities) is indirectly addressed through improved maintenance of existing housing stock through easier access to repair services.</w:t>
      </w:r>
    </w:p>
    <w:p w14:paraId="722FDC2E" w14:textId="77777777" w:rsidR="008E3BA4" w:rsidRDefault="00000000">
      <w:pPr>
        <w:pStyle w:val="Body"/>
      </w:pPr>
      <w:r>
        <w:br w:type="page"/>
      </w:r>
    </w:p>
    <w:p w14:paraId="311EC30E" w14:textId="77777777" w:rsidR="008E3BA4" w:rsidRDefault="00000000">
      <w:pPr>
        <w:pStyle w:val="Heading1"/>
      </w:pPr>
      <w:r>
        <w:rPr>
          <w:rFonts w:ascii="Times New Roman" w:hAnsi="Times New Roman"/>
        </w:rPr>
        <w:lastRenderedPageBreak/>
        <w:t>9. CONCLUSION</w:t>
      </w:r>
    </w:p>
    <w:p w14:paraId="042DAAC2" w14:textId="77777777" w:rsidR="008E3BA4" w:rsidRDefault="008E3BA4">
      <w:pPr>
        <w:pStyle w:val="Body"/>
      </w:pPr>
    </w:p>
    <w:p w14:paraId="66FC9091" w14:textId="77777777" w:rsidR="008E3BA4" w:rsidRDefault="00000000">
      <w:pPr>
        <w:pStyle w:val="Body"/>
        <w:jc w:val="both"/>
      </w:pPr>
      <w:r>
        <w:rPr>
          <w:rFonts w:ascii="Times New Roman" w:hAnsi="Times New Roman"/>
          <w:sz w:val="24"/>
        </w:rPr>
        <w:t>GetItFixed successfully demonstrates that a structured digital coordination layer for the artisan services market is technically feasible and architecturally sound within the constraints of a university graduation project scope. The key technical contributions are:</w:t>
      </w:r>
    </w:p>
    <w:p w14:paraId="0242FE72" w14:textId="77777777" w:rsidR="008E3BA4" w:rsidRDefault="008E3BA4">
      <w:pPr>
        <w:pStyle w:val="Body"/>
      </w:pPr>
    </w:p>
    <w:p w14:paraId="5F2800E0" w14:textId="77777777" w:rsidR="008E3BA4" w:rsidRDefault="00000000">
      <w:pPr>
        <w:pStyle w:val="Body"/>
        <w:jc w:val="both"/>
      </w:pPr>
      <w:r>
        <w:rPr>
          <w:rFonts w:ascii="Times New Roman" w:hAnsi="Times New Roman"/>
          <w:sz w:val="24"/>
        </w:rPr>
        <w:t>The dual-state lifecycle model, separating global booking status from negotiation_status, provides a clean framework for tracking "awaiting party" scenarios in bilateral service negotiations without state ambiguity. This design pattern is directly applicable to any marketplace requiring multi-round negotiation before commitment.</w:t>
      </w:r>
    </w:p>
    <w:p w14:paraId="1CB68AB0" w14:textId="77777777" w:rsidR="008E3BA4" w:rsidRDefault="008E3BA4">
      <w:pPr>
        <w:pStyle w:val="Body"/>
      </w:pPr>
    </w:p>
    <w:p w14:paraId="21F34F57" w14:textId="77777777" w:rsidR="008E3BA4" w:rsidRDefault="00000000">
      <w:pPr>
        <w:pStyle w:val="Body"/>
        <w:jc w:val="both"/>
      </w:pPr>
      <w:r>
        <w:rPr>
          <w:rFonts w:ascii="Times New Roman" w:hAnsi="Times New Roman"/>
          <w:sz w:val="24"/>
        </w:rPr>
        <w:t>The server-side scheduling conflict prevention with a mandatory buffer period demonstrates how domain-specific business rules can be enforced at the API layer, making them robust against any frontend implementation. The separation between the check function (is_timeslot_available()) and its callers makes the rule testable in isolation.</w:t>
      </w:r>
    </w:p>
    <w:p w14:paraId="0E378870" w14:textId="77777777" w:rsidR="008E3BA4" w:rsidRDefault="008E3BA4">
      <w:pPr>
        <w:pStyle w:val="Body"/>
      </w:pPr>
    </w:p>
    <w:p w14:paraId="0379DD46" w14:textId="77777777" w:rsidR="008E3BA4" w:rsidRDefault="00000000">
      <w:pPr>
        <w:pStyle w:val="Body"/>
        <w:jc w:val="both"/>
      </w:pPr>
      <w:r>
        <w:rPr>
          <w:rFonts w:ascii="Times New Roman" w:hAnsi="Times New Roman"/>
          <w:sz w:val="24"/>
        </w:rPr>
        <w:t>The phased escrow payment system with atomically managed financial operations, separate tracking of handyman_amount, app_fee_amount, and pdv_amount per hold, and a complete WalletTransaction audit trail provides a production-quality financial accountability model. The pricing module's clean separation of the fee computation from the escrow service makes fee adjustments straightforward.</w:t>
      </w:r>
    </w:p>
    <w:p w14:paraId="752A7CD3" w14:textId="77777777" w:rsidR="008E3BA4" w:rsidRDefault="008E3BA4">
      <w:pPr>
        <w:pStyle w:val="Body"/>
      </w:pPr>
    </w:p>
    <w:p w14:paraId="7A03A5E8" w14:textId="77777777" w:rsidR="008E3BA4" w:rsidRDefault="00000000">
      <w:pPr>
        <w:pStyle w:val="Body"/>
        <w:jc w:val="both"/>
      </w:pPr>
      <w:r>
        <w:rPr>
          <w:rFonts w:ascii="Times New Roman" w:hAnsi="Times New Roman"/>
          <w:sz w:val="24"/>
        </w:rPr>
        <w:t>The AI service classification system demonstrates practical integration of a generative AI model as a functional product feature, with proper error handling, fallback mechanisms, dynamic category loading, and structured output validation.</w:t>
      </w:r>
    </w:p>
    <w:p w14:paraId="7900ADD6" w14:textId="77777777" w:rsidR="008E3BA4" w:rsidRDefault="008E3BA4">
      <w:pPr>
        <w:pStyle w:val="Body"/>
      </w:pPr>
    </w:p>
    <w:p w14:paraId="2A19F4FD" w14:textId="77777777" w:rsidR="008E3BA4" w:rsidRDefault="00000000">
      <w:pPr>
        <w:pStyle w:val="Body"/>
        <w:jc w:val="both"/>
      </w:pPr>
      <w:r>
        <w:rPr>
          <w:rFonts w:ascii="Times New Roman" w:hAnsi="Times New Roman"/>
          <w:sz w:val="24"/>
        </w:rPr>
        <w:t>The full-stack implementation with Django REST Framework backend and Next.js frontend, connected via a token-authenticated REST API with cookie-header dual authentication, provides a production-ready architectural template that can be extended with additional features (real payment gateway, WebSocket notifications, mobile app, multi-city expansion) without requiring fundamental redesign.</w:t>
      </w:r>
    </w:p>
    <w:p w14:paraId="40D84655" w14:textId="77777777" w:rsidR="008E3BA4" w:rsidRDefault="008E3BA4">
      <w:pPr>
        <w:pStyle w:val="Body"/>
      </w:pPr>
    </w:p>
    <w:p w14:paraId="440EFC1A" w14:textId="77777777" w:rsidR="008E3BA4" w:rsidRDefault="00000000">
      <w:pPr>
        <w:pStyle w:val="Body"/>
        <w:jc w:val="both"/>
      </w:pPr>
      <w:r>
        <w:rPr>
          <w:rFonts w:ascii="Times New Roman" w:hAnsi="Times New Roman"/>
          <w:sz w:val="24"/>
        </w:rPr>
        <w:t xml:space="preserve">The platform is positioned to address a genuine market gap in Bosnia and Herzegovina. While the current implementation is at prototype/development stage and requires production hardening (CSRF, real payments, automated task processing), the core domain logic is complete and validated. The codebase quality, with clear separation of </w:t>
      </w:r>
      <w:r>
        <w:rPr>
          <w:rFonts w:ascii="Times New Roman" w:hAnsi="Times New Roman"/>
          <w:sz w:val="24"/>
        </w:rPr>
        <w:lastRenderedPageBreak/>
        <w:t>concerns, documented business rules, and test coverage, provides a solid foundation for continued development.</w:t>
      </w:r>
    </w:p>
    <w:p w14:paraId="0DEA4764" w14:textId="77777777" w:rsidR="008E3BA4" w:rsidRDefault="00000000">
      <w:pPr>
        <w:pStyle w:val="Body"/>
      </w:pPr>
      <w:r>
        <w:br w:type="page"/>
      </w:r>
    </w:p>
    <w:p w14:paraId="6FC187EA" w14:textId="77777777" w:rsidR="008E3BA4" w:rsidRDefault="00000000">
      <w:pPr>
        <w:pStyle w:val="Heading1"/>
      </w:pPr>
      <w:r>
        <w:rPr>
          <w:rFonts w:ascii="Times New Roman" w:hAnsi="Times New Roman"/>
        </w:rPr>
        <w:lastRenderedPageBreak/>
        <w:t>REFERENCES</w:t>
      </w:r>
    </w:p>
    <w:p w14:paraId="6E880BE0" w14:textId="77777777" w:rsidR="008E3BA4" w:rsidRDefault="008E3BA4"/>
    <w:p w14:paraId="743C718E" w14:textId="77777777" w:rsidR="008E3BA4" w:rsidRDefault="00000000">
      <w:pPr>
        <w:jc w:val="both"/>
      </w:pPr>
      <w:r>
        <w:rPr>
          <w:rFonts w:ascii="Times New Roman" w:hAnsi="Times New Roman"/>
          <w:sz w:val="24"/>
        </w:rPr>
        <w:t>[1] TaskRabbit. (2024). How TaskRabbit Works. TaskRabbit Inc. Retrieved from https://www.taskrabbit.com/</w:t>
      </w:r>
    </w:p>
    <w:p w14:paraId="4DDD450E" w14:textId="77777777" w:rsidR="008E3BA4" w:rsidRDefault="00000000">
      <w:pPr>
        <w:jc w:val="both"/>
      </w:pPr>
      <w:r>
        <w:rPr>
          <w:rFonts w:ascii="Times New Roman" w:hAnsi="Times New Roman"/>
          <w:sz w:val="24"/>
        </w:rPr>
        <w:t>[2] Thumbtack. (2024). Find Local Pros. Thumbtack Inc. Retrieved from https://www.thumbtack.com/</w:t>
      </w:r>
    </w:p>
    <w:p w14:paraId="3CAEF64A" w14:textId="77777777" w:rsidR="008E3BA4" w:rsidRDefault="00000000">
      <w:pPr>
        <w:jc w:val="both"/>
      </w:pPr>
      <w:r>
        <w:rPr>
          <w:rFonts w:ascii="Times New Roman" w:hAnsi="Times New Roman"/>
          <w:sz w:val="24"/>
        </w:rPr>
        <w:t>[3] Angi. (2024). Find Local Contractors. Angi Inc. Retrieved from https://www.angi.com/</w:t>
      </w:r>
    </w:p>
    <w:p w14:paraId="1F2B444F" w14:textId="77777777" w:rsidR="008E3BA4" w:rsidRDefault="00000000">
      <w:pPr>
        <w:jc w:val="both"/>
      </w:pPr>
      <w:r>
        <w:rPr>
          <w:rFonts w:ascii="Times New Roman" w:hAnsi="Times New Roman"/>
          <w:sz w:val="24"/>
        </w:rPr>
        <w:t>[4] Horton, J., &amp; Zeckhauser, R. (2016). Owning, Using and Renting: Some Simple Economics of the "Sharing Economy." NBER Working Paper No. 22029.</w:t>
      </w:r>
    </w:p>
    <w:p w14:paraId="59E852DB" w14:textId="77777777" w:rsidR="008E3BA4" w:rsidRDefault="00000000">
      <w:pPr>
        <w:jc w:val="both"/>
      </w:pPr>
      <w:r>
        <w:rPr>
          <w:rFonts w:ascii="Times New Roman" w:hAnsi="Times New Roman"/>
          <w:sz w:val="24"/>
        </w:rPr>
        <w:t>[5] Einav, L., Farronato, C., &amp; Levin, J. (2016). Peer-to-Peer Markets. Annual Review of Economics, 8, 615-635.</w:t>
      </w:r>
    </w:p>
    <w:p w14:paraId="40BF7253" w14:textId="77777777" w:rsidR="008E3BA4" w:rsidRDefault="00000000">
      <w:pPr>
        <w:jc w:val="both"/>
      </w:pPr>
      <w:r>
        <w:rPr>
          <w:rFonts w:ascii="Times New Roman" w:hAnsi="Times New Roman"/>
          <w:sz w:val="24"/>
        </w:rPr>
        <w:t>[6] Django Software Foundation. (2025). Django 5.2 Documentation. Retrieved from https://docs.djangoproject.com/</w:t>
      </w:r>
    </w:p>
    <w:p w14:paraId="0B91C108" w14:textId="77777777" w:rsidR="008E3BA4" w:rsidRDefault="00000000">
      <w:pPr>
        <w:jc w:val="both"/>
      </w:pPr>
      <w:r>
        <w:rPr>
          <w:rFonts w:ascii="Times New Roman" w:hAnsi="Times New Roman"/>
          <w:sz w:val="24"/>
        </w:rPr>
        <w:t>[7] Django REST Framework. (2025). Django REST Framework 3.17 Documentation. Retrieved from https://www.django-rest-framework.org/</w:t>
      </w:r>
    </w:p>
    <w:p w14:paraId="71A71271" w14:textId="77777777" w:rsidR="008E3BA4" w:rsidRDefault="00000000">
      <w:pPr>
        <w:jc w:val="both"/>
      </w:pPr>
      <w:r>
        <w:rPr>
          <w:rFonts w:ascii="Times New Roman" w:hAnsi="Times New Roman"/>
          <w:sz w:val="24"/>
        </w:rPr>
        <w:t>[8] Vercel. (2025). Next.js 16 Documentation. Retrieved from https://nextjs.org/docs/</w:t>
      </w:r>
    </w:p>
    <w:p w14:paraId="317B5E48" w14:textId="77777777" w:rsidR="008E3BA4" w:rsidRDefault="00000000">
      <w:pPr>
        <w:jc w:val="both"/>
      </w:pPr>
      <w:r>
        <w:rPr>
          <w:rFonts w:ascii="Times New Roman" w:hAnsi="Times New Roman"/>
          <w:sz w:val="24"/>
        </w:rPr>
        <w:t>[9] Google. (2025). Gemini API Documentation. Retrieved from https://ai.google.dev/</w:t>
      </w:r>
    </w:p>
    <w:p w14:paraId="64DCB2EA" w14:textId="77777777" w:rsidR="008E3BA4" w:rsidRDefault="00000000">
      <w:pPr>
        <w:jc w:val="both"/>
      </w:pPr>
      <w:r>
        <w:rPr>
          <w:rFonts w:ascii="Times New Roman" w:hAnsi="Times New Roman"/>
          <w:sz w:val="24"/>
        </w:rPr>
        <w:t>[10] Supabase. (2025). Supabase Documentation. Retrieved from https://supabase.com/docs</w:t>
      </w:r>
    </w:p>
    <w:p w14:paraId="01C8B525" w14:textId="77777777" w:rsidR="008E3BA4" w:rsidRDefault="00000000">
      <w:pPr>
        <w:jc w:val="both"/>
      </w:pPr>
      <w:r>
        <w:rPr>
          <w:rFonts w:ascii="Times New Roman" w:hAnsi="Times New Roman"/>
          <w:sz w:val="24"/>
        </w:rPr>
        <w:t>[11] ReportLab. (2025). ReportLab PDF Library. Retrieved from https://www.reportlab.com/</w:t>
      </w:r>
    </w:p>
    <w:p w14:paraId="0BDA02C5" w14:textId="77777777" w:rsidR="008E3BA4" w:rsidRDefault="00000000">
      <w:pPr>
        <w:jc w:val="both"/>
      </w:pPr>
      <w:r>
        <w:rPr>
          <w:rFonts w:ascii="Times New Roman" w:hAnsi="Times New Roman"/>
          <w:sz w:val="24"/>
        </w:rPr>
        <w:t>[12] Tailwind CSS. (2025). Tailwind CSS v4 Documentation. Retrieved from https://tailwindcss.com/</w:t>
      </w:r>
    </w:p>
    <w:p w14:paraId="45A8E722" w14:textId="77777777" w:rsidR="008E3BA4" w:rsidRDefault="00000000">
      <w:r>
        <w:br w:type="page"/>
      </w:r>
    </w:p>
    <w:p w14:paraId="7BB7CA39" w14:textId="77777777" w:rsidR="008E3BA4" w:rsidRDefault="00000000">
      <w:pPr>
        <w:pStyle w:val="Heading1"/>
      </w:pPr>
      <w:r>
        <w:rPr>
          <w:rFonts w:ascii="Times New Roman" w:hAnsi="Times New Roman"/>
        </w:rPr>
        <w:lastRenderedPageBreak/>
        <w:t>APPENDICES</w:t>
      </w:r>
    </w:p>
    <w:p w14:paraId="54D5D72E" w14:textId="77777777" w:rsidR="008E3BA4" w:rsidRDefault="008E3BA4">
      <w:pPr>
        <w:pStyle w:val="Body"/>
      </w:pPr>
    </w:p>
    <w:p w14:paraId="2AACDDE6" w14:textId="77777777" w:rsidR="008E3BA4" w:rsidRDefault="00000000">
      <w:pPr>
        <w:pStyle w:val="Heading2"/>
      </w:pPr>
      <w:r>
        <w:rPr>
          <w:rFonts w:ascii="Times New Roman" w:hAnsi="Times New Roman"/>
        </w:rPr>
        <w:t>Appendix A: Booking Status State Machine</w:t>
      </w:r>
    </w:p>
    <w:p w14:paraId="44C98065" w14:textId="77777777" w:rsidR="008E3BA4" w:rsidRDefault="00000000">
      <w:pPr>
        <w:pStyle w:val="Body"/>
        <w:jc w:val="both"/>
      </w:pPr>
      <w:r>
        <w:rPr>
          <w:rFonts w:ascii="Times New Roman" w:hAnsi="Times New Roman"/>
          <w:sz w:val="24"/>
        </w:rPr>
        <w:t>The following describes all valid Booking.status transitions in the system:</w:t>
      </w:r>
    </w:p>
    <w:p w14:paraId="014F733E" w14:textId="77777777" w:rsidR="008E3BA4" w:rsidRDefault="008E3BA4">
      <w:pPr>
        <w:pStyle w:val="Body"/>
      </w:pPr>
    </w:p>
    <w:tbl>
      <w:tblPr>
        <w:tblStyle w:val="TableGrid"/>
        <w:tblW w:w="0" w:type="auto"/>
        <w:tblLook w:val="04A0" w:firstRow="1" w:lastRow="0" w:firstColumn="1" w:lastColumn="0" w:noHBand="0" w:noVBand="1"/>
      </w:tblPr>
      <w:tblGrid>
        <w:gridCol w:w="3041"/>
        <w:gridCol w:w="3041"/>
        <w:gridCol w:w="3207"/>
      </w:tblGrid>
      <w:tr w:rsidR="008E3BA4" w14:paraId="0E232C31" w14:textId="77777777">
        <w:tc>
          <w:tcPr>
            <w:tcW w:w="3041" w:type="dxa"/>
          </w:tcPr>
          <w:p w14:paraId="6004CF1D" w14:textId="77777777" w:rsidR="008E3BA4" w:rsidRDefault="00000000">
            <w:r>
              <w:rPr>
                <w:b/>
              </w:rPr>
              <w:t>From Status</w:t>
            </w:r>
          </w:p>
        </w:tc>
        <w:tc>
          <w:tcPr>
            <w:tcW w:w="3041" w:type="dxa"/>
          </w:tcPr>
          <w:p w14:paraId="338A7137" w14:textId="77777777" w:rsidR="008E3BA4" w:rsidRDefault="00000000">
            <w:r>
              <w:rPr>
                <w:b/>
              </w:rPr>
              <w:t>To Status</w:t>
            </w:r>
          </w:p>
        </w:tc>
        <w:tc>
          <w:tcPr>
            <w:tcW w:w="3041" w:type="dxa"/>
          </w:tcPr>
          <w:p w14:paraId="61261C93" w14:textId="77777777" w:rsidR="008E3BA4" w:rsidRDefault="00000000">
            <w:r>
              <w:rPr>
                <w:b/>
              </w:rPr>
              <w:t>Trigger</w:t>
            </w:r>
          </w:p>
        </w:tc>
      </w:tr>
      <w:tr w:rsidR="008E3BA4" w14:paraId="0D874374" w14:textId="77777777">
        <w:tc>
          <w:tcPr>
            <w:tcW w:w="3041" w:type="dxa"/>
          </w:tcPr>
          <w:p w14:paraId="7662FFC8" w14:textId="77777777" w:rsidR="008E3BA4" w:rsidRDefault="00000000">
            <w:r>
              <w:t>pending</w:t>
            </w:r>
          </w:p>
        </w:tc>
        <w:tc>
          <w:tcPr>
            <w:tcW w:w="3041" w:type="dxa"/>
          </w:tcPr>
          <w:p w14:paraId="4EFB8D66" w14:textId="77777777" w:rsidR="008E3BA4" w:rsidRDefault="00000000">
            <w:r>
              <w:t>accepted</w:t>
            </w:r>
          </w:p>
        </w:tc>
        <w:tc>
          <w:tcPr>
            <w:tcW w:w="3041" w:type="dxa"/>
          </w:tcPr>
          <w:p w14:paraId="236C51B5" w14:textId="77777777" w:rsidR="008E3BA4" w:rsidRDefault="00000000">
            <w:r>
              <w:t>Client confirms handyman offer (standard flow)</w:t>
            </w:r>
          </w:p>
        </w:tc>
      </w:tr>
      <w:tr w:rsidR="008E3BA4" w14:paraId="607BA8BB" w14:textId="77777777">
        <w:tc>
          <w:tcPr>
            <w:tcW w:w="3041" w:type="dxa"/>
          </w:tcPr>
          <w:p w14:paraId="1933838C" w14:textId="77777777" w:rsidR="008E3BA4" w:rsidRDefault="00000000">
            <w:r>
              <w:t>pending</w:t>
            </w:r>
          </w:p>
        </w:tc>
        <w:tc>
          <w:tcPr>
            <w:tcW w:w="3041" w:type="dxa"/>
          </w:tcPr>
          <w:p w14:paraId="684A537F" w14:textId="77777777" w:rsidR="008E3BA4" w:rsidRDefault="00000000">
            <w:r>
              <w:t>visit_fee_paid</w:t>
            </w:r>
          </w:p>
        </w:tc>
        <w:tc>
          <w:tcPr>
            <w:tcW w:w="3041" w:type="dxa"/>
          </w:tcPr>
          <w:p w14:paraId="06720D7A" w14:textId="77777777" w:rsidR="008E3BA4" w:rsidRDefault="00000000">
            <w:r>
              <w:t>Client confirms handyman offer AND knows_fix=True (skip inspection)</w:t>
            </w:r>
          </w:p>
        </w:tc>
      </w:tr>
      <w:tr w:rsidR="008E3BA4" w14:paraId="1F69A1D7" w14:textId="77777777">
        <w:tc>
          <w:tcPr>
            <w:tcW w:w="3041" w:type="dxa"/>
          </w:tcPr>
          <w:p w14:paraId="0304FC9B" w14:textId="77777777" w:rsidR="008E3BA4" w:rsidRDefault="00000000">
            <w:r>
              <w:t>pending</w:t>
            </w:r>
          </w:p>
        </w:tc>
        <w:tc>
          <w:tcPr>
            <w:tcW w:w="3041" w:type="dxa"/>
          </w:tcPr>
          <w:p w14:paraId="715B84A5" w14:textId="77777777" w:rsidR="008E3BA4" w:rsidRDefault="00000000">
            <w:r>
              <w:t>cancelled</w:t>
            </w:r>
          </w:p>
        </w:tc>
        <w:tc>
          <w:tcPr>
            <w:tcW w:w="3041" w:type="dxa"/>
          </w:tcPr>
          <w:p w14:paraId="5EFCB2F1" w14:textId="77777777" w:rsidR="008E3BA4" w:rsidRDefault="00000000">
            <w:r>
              <w:t>Either party declines, or deadline expires</w:t>
            </w:r>
          </w:p>
        </w:tc>
      </w:tr>
      <w:tr w:rsidR="008E3BA4" w14:paraId="2BC559B4" w14:textId="77777777">
        <w:tc>
          <w:tcPr>
            <w:tcW w:w="3041" w:type="dxa"/>
          </w:tcPr>
          <w:p w14:paraId="32728A3A" w14:textId="77777777" w:rsidR="008E3BA4" w:rsidRDefault="00000000">
            <w:r>
              <w:t>accepted</w:t>
            </w:r>
          </w:p>
        </w:tc>
        <w:tc>
          <w:tcPr>
            <w:tcW w:w="3041" w:type="dxa"/>
          </w:tcPr>
          <w:p w14:paraId="6F2D93BB" w14:textId="77777777" w:rsidR="008E3BA4" w:rsidRDefault="00000000">
            <w:r>
              <w:t>in_progress</w:t>
            </w:r>
          </w:p>
        </w:tc>
        <w:tc>
          <w:tcPr>
            <w:tcW w:w="3041" w:type="dxa"/>
          </w:tcPr>
          <w:p w14:paraId="428963C5" w14:textId="77777777" w:rsidR="008E3BA4" w:rsidRDefault="00000000">
            <w:r>
              <w:t>Scheduled time arrives (JobStatusCheckView)</w:t>
            </w:r>
          </w:p>
        </w:tc>
      </w:tr>
      <w:tr w:rsidR="008E3BA4" w14:paraId="26D8B5D7" w14:textId="77777777">
        <w:tc>
          <w:tcPr>
            <w:tcW w:w="3041" w:type="dxa"/>
          </w:tcPr>
          <w:p w14:paraId="4D0F1FC3" w14:textId="77777777" w:rsidR="008E3BA4" w:rsidRDefault="00000000">
            <w:r>
              <w:t>in_progress</w:t>
            </w:r>
          </w:p>
        </w:tc>
        <w:tc>
          <w:tcPr>
            <w:tcW w:w="3041" w:type="dxa"/>
          </w:tcPr>
          <w:p w14:paraId="58425FB8" w14:textId="77777777" w:rsidR="008E3BA4" w:rsidRDefault="00000000">
            <w:r>
              <w:t>handyman_done</w:t>
            </w:r>
          </w:p>
        </w:tc>
        <w:tc>
          <w:tcPr>
            <w:tcW w:w="3041" w:type="dxa"/>
          </w:tcPr>
          <w:p w14:paraId="055EF48F" w14:textId="77777777" w:rsidR="008E3BA4" w:rsidRDefault="00000000">
            <w:r>
              <w:t>Handyman marks visit complete (CompleteVisitView)</w:t>
            </w:r>
          </w:p>
        </w:tc>
      </w:tr>
      <w:tr w:rsidR="008E3BA4" w14:paraId="482D5AEF" w14:textId="77777777">
        <w:tc>
          <w:tcPr>
            <w:tcW w:w="3041" w:type="dxa"/>
          </w:tcPr>
          <w:p w14:paraId="62C4D32B" w14:textId="77777777" w:rsidR="008E3BA4" w:rsidRDefault="00000000">
            <w:r>
              <w:t>in_progress</w:t>
            </w:r>
          </w:p>
        </w:tc>
        <w:tc>
          <w:tcPr>
            <w:tcW w:w="3041" w:type="dxa"/>
          </w:tcPr>
          <w:p w14:paraId="33E5FF33" w14:textId="77777777" w:rsidR="008E3BA4" w:rsidRDefault="00000000">
            <w:r>
              <w:t>not_completed</w:t>
            </w:r>
          </w:p>
        </w:tc>
        <w:tc>
          <w:tcPr>
            <w:tcW w:w="3041" w:type="dxa"/>
          </w:tcPr>
          <w:p w14:paraId="197C148E" w14:textId="77777777" w:rsidR="008E3BA4" w:rsidRDefault="00000000">
            <w:r>
              <w:t>Edge case: job reopened and marked not completed</w:t>
            </w:r>
          </w:p>
        </w:tc>
      </w:tr>
      <w:tr w:rsidR="008E3BA4" w14:paraId="4D5D3007" w14:textId="77777777">
        <w:tc>
          <w:tcPr>
            <w:tcW w:w="3041" w:type="dxa"/>
          </w:tcPr>
          <w:p w14:paraId="0F066A61" w14:textId="77777777" w:rsidR="008E3BA4" w:rsidRDefault="00000000">
            <w:r>
              <w:t>handyman_done</w:t>
            </w:r>
          </w:p>
        </w:tc>
        <w:tc>
          <w:tcPr>
            <w:tcW w:w="3041" w:type="dxa"/>
          </w:tcPr>
          <w:p w14:paraId="042BBFC4" w14:textId="77777777" w:rsidR="008E3BA4" w:rsidRDefault="00000000">
            <w:r>
              <w:t>visit_fee_paid</w:t>
            </w:r>
          </w:p>
        </w:tc>
        <w:tc>
          <w:tcPr>
            <w:tcW w:w="3041" w:type="dxa"/>
          </w:tcPr>
          <w:p w14:paraId="1D688258" w14:textId="77777777" w:rsidR="008E3BA4" w:rsidRDefault="00000000">
            <w:r>
              <w:t>Client confirms Phase 1 completion (escrow released)</w:t>
            </w:r>
          </w:p>
        </w:tc>
      </w:tr>
      <w:tr w:rsidR="008E3BA4" w14:paraId="4342DA47" w14:textId="77777777">
        <w:tc>
          <w:tcPr>
            <w:tcW w:w="3041" w:type="dxa"/>
          </w:tcPr>
          <w:p w14:paraId="0B085004" w14:textId="77777777" w:rsidR="008E3BA4" w:rsidRDefault="00000000">
            <w:r>
              <w:t>handyman_done</w:t>
            </w:r>
          </w:p>
        </w:tc>
        <w:tc>
          <w:tcPr>
            <w:tcW w:w="3041" w:type="dxa"/>
          </w:tcPr>
          <w:p w14:paraId="58F26A44" w14:textId="77777777" w:rsidR="008E3BA4" w:rsidRDefault="00000000">
            <w:r>
              <w:t>not_completed</w:t>
            </w:r>
          </w:p>
        </w:tc>
        <w:tc>
          <w:tcPr>
            <w:tcW w:w="3041" w:type="dxa"/>
          </w:tcPr>
          <w:p w14:paraId="66E3911C" w14:textId="77777777" w:rsidR="008E3BA4" w:rsidRDefault="00000000">
            <w:r>
              <w:t>Client disputes completion (escrow refunded)</w:t>
            </w:r>
          </w:p>
        </w:tc>
      </w:tr>
      <w:tr w:rsidR="008E3BA4" w14:paraId="4B15F6DA" w14:textId="77777777">
        <w:tc>
          <w:tcPr>
            <w:tcW w:w="3041" w:type="dxa"/>
          </w:tcPr>
          <w:p w14:paraId="76BCC057" w14:textId="77777777" w:rsidR="008E3BA4" w:rsidRDefault="00000000">
            <w:r>
              <w:t>visit_fee_paid</w:t>
            </w:r>
          </w:p>
        </w:tc>
        <w:tc>
          <w:tcPr>
            <w:tcW w:w="3041" w:type="dxa"/>
          </w:tcPr>
          <w:p w14:paraId="422BAEAF" w14:textId="77777777" w:rsidR="008E3BA4" w:rsidRDefault="00000000">
            <w:r>
              <w:t>visit_fee_paid</w:t>
            </w:r>
          </w:p>
        </w:tc>
        <w:tc>
          <w:tcPr>
            <w:tcW w:w="3041" w:type="dxa"/>
          </w:tcPr>
          <w:p w14:paraId="20D94AC4" w14:textId="77777777" w:rsidR="008E3BA4" w:rsidRDefault="00000000">
            <w:r>
              <w:t>Client decides to continue to Phase 2 (continue_job_confirmed=True)</w:t>
            </w:r>
          </w:p>
        </w:tc>
      </w:tr>
      <w:tr w:rsidR="008E3BA4" w14:paraId="3FAB7887" w14:textId="77777777">
        <w:tc>
          <w:tcPr>
            <w:tcW w:w="3041" w:type="dxa"/>
          </w:tcPr>
          <w:p w14:paraId="24ABE522" w14:textId="77777777" w:rsidR="008E3BA4" w:rsidRDefault="00000000">
            <w:r>
              <w:t>visit_fee_paid</w:t>
            </w:r>
          </w:p>
        </w:tc>
        <w:tc>
          <w:tcPr>
            <w:tcW w:w="3041" w:type="dxa"/>
          </w:tcPr>
          <w:p w14:paraId="71821E51" w14:textId="77777777" w:rsidR="008E3BA4" w:rsidRDefault="00000000">
            <w:r>
              <w:t>closed</w:t>
            </w:r>
          </w:p>
        </w:tc>
        <w:tc>
          <w:tcPr>
            <w:tcW w:w="3041" w:type="dxa"/>
          </w:tcPr>
          <w:p w14:paraId="27D208E1" w14:textId="77777777" w:rsidR="008E3BA4" w:rsidRDefault="00000000">
            <w:r>
              <w:t>Client decides not to continue (no Phase 2)</w:t>
            </w:r>
          </w:p>
        </w:tc>
      </w:tr>
      <w:tr w:rsidR="008E3BA4" w14:paraId="18F15583" w14:textId="77777777">
        <w:tc>
          <w:tcPr>
            <w:tcW w:w="3041" w:type="dxa"/>
          </w:tcPr>
          <w:p w14:paraId="303BB640" w14:textId="77777777" w:rsidR="008E3BA4" w:rsidRDefault="00000000">
            <w:r>
              <w:t>visit_fee_paid</w:t>
            </w:r>
          </w:p>
        </w:tc>
        <w:tc>
          <w:tcPr>
            <w:tcW w:w="3041" w:type="dxa"/>
          </w:tcPr>
          <w:p w14:paraId="7DCB7B9B" w14:textId="77777777" w:rsidR="008E3BA4" w:rsidRDefault="00000000">
            <w:r>
              <w:t>quote_pending_client</w:t>
            </w:r>
          </w:p>
        </w:tc>
        <w:tc>
          <w:tcPr>
            <w:tcW w:w="3041" w:type="dxa"/>
          </w:tcPr>
          <w:p w14:paraId="0251D8A8" w14:textId="77777777" w:rsidR="008E3BA4" w:rsidRDefault="00000000">
            <w:r>
              <w:t>Handyman submits Phase 2 Quote</w:t>
            </w:r>
          </w:p>
        </w:tc>
      </w:tr>
      <w:tr w:rsidR="008E3BA4" w14:paraId="4E893494" w14:textId="77777777">
        <w:tc>
          <w:tcPr>
            <w:tcW w:w="3041" w:type="dxa"/>
          </w:tcPr>
          <w:p w14:paraId="7D6A4A12" w14:textId="77777777" w:rsidR="008E3BA4" w:rsidRDefault="00000000">
            <w:r>
              <w:t>quote_pending_client</w:t>
            </w:r>
          </w:p>
        </w:tc>
        <w:tc>
          <w:tcPr>
            <w:tcW w:w="3041" w:type="dxa"/>
          </w:tcPr>
          <w:p w14:paraId="71A89051" w14:textId="77777777" w:rsidR="008E3BA4" w:rsidRDefault="00000000">
            <w:r>
              <w:t>funds_locked</w:t>
            </w:r>
          </w:p>
        </w:tc>
        <w:tc>
          <w:tcPr>
            <w:tcW w:w="3041" w:type="dxa"/>
          </w:tcPr>
          <w:p w14:paraId="6AB57653" w14:textId="77777777" w:rsidR="008E3BA4" w:rsidRDefault="00000000">
            <w:r>
              <w:t>Client accepts Quote (Phase 2 escrow locked)</w:t>
            </w:r>
          </w:p>
        </w:tc>
      </w:tr>
      <w:tr w:rsidR="008E3BA4" w14:paraId="15B28899" w14:textId="77777777">
        <w:tc>
          <w:tcPr>
            <w:tcW w:w="3041" w:type="dxa"/>
          </w:tcPr>
          <w:p w14:paraId="00B2F739" w14:textId="77777777" w:rsidR="008E3BA4" w:rsidRDefault="00000000">
            <w:r>
              <w:t>quote_pending_client</w:t>
            </w:r>
          </w:p>
        </w:tc>
        <w:tc>
          <w:tcPr>
            <w:tcW w:w="3041" w:type="dxa"/>
          </w:tcPr>
          <w:p w14:paraId="6CC2F6EF" w14:textId="77777777" w:rsidR="008E3BA4" w:rsidRDefault="00000000">
            <w:r>
              <w:t>visit_fee_paid</w:t>
            </w:r>
          </w:p>
        </w:tc>
        <w:tc>
          <w:tcPr>
            <w:tcW w:w="3041" w:type="dxa"/>
          </w:tcPr>
          <w:p w14:paraId="0E8815A1" w14:textId="77777777" w:rsidR="008E3BA4" w:rsidRDefault="00000000">
            <w:r>
              <w:t>Client rejects Quote (returns to continue decision)</w:t>
            </w:r>
          </w:p>
        </w:tc>
      </w:tr>
      <w:tr w:rsidR="008E3BA4" w14:paraId="2F1477E6" w14:textId="77777777">
        <w:tc>
          <w:tcPr>
            <w:tcW w:w="3041" w:type="dxa"/>
          </w:tcPr>
          <w:p w14:paraId="7D2F1784" w14:textId="77777777" w:rsidR="008E3BA4" w:rsidRDefault="00000000">
            <w:r>
              <w:t>funds_locked</w:t>
            </w:r>
          </w:p>
        </w:tc>
        <w:tc>
          <w:tcPr>
            <w:tcW w:w="3041" w:type="dxa"/>
          </w:tcPr>
          <w:p w14:paraId="12A61D2A" w14:textId="77777777" w:rsidR="008E3BA4" w:rsidRDefault="00000000">
            <w:r>
              <w:t>in_progress</w:t>
            </w:r>
          </w:p>
        </w:tc>
        <w:tc>
          <w:tcPr>
            <w:tcW w:w="3041" w:type="dxa"/>
          </w:tcPr>
          <w:p w14:paraId="09B991A1" w14:textId="77777777" w:rsidR="008E3BA4" w:rsidRDefault="00000000">
            <w:r>
              <w:t>Second scheduled time arrives (same JobStatusCheckView)</w:t>
            </w:r>
          </w:p>
        </w:tc>
      </w:tr>
      <w:tr w:rsidR="008E3BA4" w14:paraId="704F2DB3" w14:textId="77777777">
        <w:tc>
          <w:tcPr>
            <w:tcW w:w="3041" w:type="dxa"/>
          </w:tcPr>
          <w:p w14:paraId="3F48850D" w14:textId="77777777" w:rsidR="008E3BA4" w:rsidRDefault="00000000">
            <w:r>
              <w:t>handyman_done</w:t>
            </w:r>
          </w:p>
        </w:tc>
        <w:tc>
          <w:tcPr>
            <w:tcW w:w="3041" w:type="dxa"/>
          </w:tcPr>
          <w:p w14:paraId="5C251D09" w14:textId="77777777" w:rsidR="008E3BA4" w:rsidRDefault="00000000">
            <w:r>
              <w:t>paid</w:t>
            </w:r>
          </w:p>
        </w:tc>
        <w:tc>
          <w:tcPr>
            <w:tcW w:w="3041" w:type="dxa"/>
          </w:tcPr>
          <w:p w14:paraId="16D7CFE4" w14:textId="77777777" w:rsidR="008E3BA4" w:rsidRDefault="00000000">
            <w:r>
              <w:t>Client confirms Phase 2 completion (quote escrow released)</w:t>
            </w:r>
          </w:p>
        </w:tc>
      </w:tr>
      <w:tr w:rsidR="008E3BA4" w14:paraId="7FFD141D" w14:textId="77777777">
        <w:tc>
          <w:tcPr>
            <w:tcW w:w="3041" w:type="dxa"/>
          </w:tcPr>
          <w:p w14:paraId="28991DFF" w14:textId="77777777" w:rsidR="008E3BA4" w:rsidRDefault="00000000">
            <w:r>
              <w:t>paid</w:t>
            </w:r>
          </w:p>
        </w:tc>
        <w:tc>
          <w:tcPr>
            <w:tcW w:w="3041" w:type="dxa"/>
          </w:tcPr>
          <w:p w14:paraId="15207DC1" w14:textId="77777777" w:rsidR="008E3BA4" w:rsidRDefault="00000000">
            <w:r>
              <w:t>closed</w:t>
            </w:r>
          </w:p>
        </w:tc>
        <w:tc>
          <w:tcPr>
            <w:tcW w:w="3041" w:type="dxa"/>
          </w:tcPr>
          <w:p w14:paraId="1A851ED8" w14:textId="77777777" w:rsidR="008E3BA4" w:rsidRDefault="00000000">
            <w:r>
              <w:t>Handyman acknowledges payment receipt</w:t>
            </w:r>
          </w:p>
        </w:tc>
      </w:tr>
      <w:tr w:rsidR="008E3BA4" w14:paraId="25A63FCB" w14:textId="77777777">
        <w:tc>
          <w:tcPr>
            <w:tcW w:w="3041" w:type="dxa"/>
          </w:tcPr>
          <w:p w14:paraId="2AF99FF6" w14:textId="77777777" w:rsidR="008E3BA4" w:rsidRDefault="00000000">
            <w:r>
              <w:t>not_completed</w:t>
            </w:r>
          </w:p>
        </w:tc>
        <w:tc>
          <w:tcPr>
            <w:tcW w:w="3041" w:type="dxa"/>
          </w:tcPr>
          <w:p w14:paraId="457A6AEC" w14:textId="77777777" w:rsidR="008E3BA4" w:rsidRDefault="00000000">
            <w:r>
              <w:t>in_progress</w:t>
            </w:r>
          </w:p>
        </w:tc>
        <w:tc>
          <w:tcPr>
            <w:tcW w:w="3041" w:type="dxa"/>
          </w:tcPr>
          <w:p w14:paraId="0464AF50" w14:textId="77777777" w:rsidR="008E3BA4" w:rsidRDefault="00000000">
            <w:r>
              <w:t>Reopened after dispute (reopen_after_issue action)</w:t>
            </w:r>
          </w:p>
        </w:tc>
      </w:tr>
    </w:tbl>
    <w:p w14:paraId="75EA1D45" w14:textId="77777777" w:rsidR="008E3BA4" w:rsidRDefault="00000000">
      <w:pPr>
        <w:pStyle w:val="Body"/>
      </w:pPr>
      <w:r>
        <w:br w:type="page"/>
      </w:r>
    </w:p>
    <w:p w14:paraId="3171C7B2" w14:textId="77777777" w:rsidR="008E3BA4" w:rsidRDefault="00000000">
      <w:pPr>
        <w:pStyle w:val="Heading2"/>
      </w:pPr>
      <w:r>
        <w:rPr>
          <w:rFonts w:ascii="Times New Roman" w:hAnsi="Times New Roman"/>
        </w:rPr>
        <w:lastRenderedPageBreak/>
        <w:t>Appendix B: Registered Service Categories</w:t>
      </w:r>
    </w:p>
    <w:p w14:paraId="7506B33B" w14:textId="77777777" w:rsidR="008E3BA4" w:rsidRDefault="00000000">
      <w:pPr>
        <w:pStyle w:val="Body"/>
        <w:jc w:val="both"/>
      </w:pPr>
      <w:r>
        <w:rPr>
          <w:rFonts w:ascii="Times New Roman" w:hAnsi="Times New Roman"/>
          <w:sz w:val="24"/>
        </w:rPr>
        <w:t>The following service categories are supported by the platform as of the current implementation. Service types are registered at handyman account creation and drive both dashboard job matching and AI classification:</w:t>
      </w:r>
    </w:p>
    <w:p w14:paraId="1D16C7C9" w14:textId="77777777" w:rsidR="008E3BA4" w:rsidRDefault="008E3BA4">
      <w:pPr>
        <w:pStyle w:val="Body"/>
      </w:pPr>
    </w:p>
    <w:tbl>
      <w:tblPr>
        <w:tblStyle w:val="TableGrid"/>
        <w:tblW w:w="0" w:type="auto"/>
        <w:tblLook w:val="04A0" w:firstRow="1" w:lastRow="0" w:firstColumn="1" w:lastColumn="0" w:noHBand="0" w:noVBand="1"/>
      </w:tblPr>
      <w:tblGrid>
        <w:gridCol w:w="4561"/>
        <w:gridCol w:w="4561"/>
      </w:tblGrid>
      <w:tr w:rsidR="008E3BA4" w14:paraId="588932B8" w14:textId="77777777">
        <w:tc>
          <w:tcPr>
            <w:tcW w:w="4561" w:type="dxa"/>
          </w:tcPr>
          <w:p w14:paraId="0DFB2C7C" w14:textId="77777777" w:rsidR="008E3BA4" w:rsidRDefault="00000000">
            <w:r>
              <w:rPr>
                <w:b/>
              </w:rPr>
              <w:t>Database Key</w:t>
            </w:r>
          </w:p>
        </w:tc>
        <w:tc>
          <w:tcPr>
            <w:tcW w:w="4561" w:type="dxa"/>
          </w:tcPr>
          <w:p w14:paraId="77E648F1" w14:textId="77777777" w:rsidR="008E3BA4" w:rsidRDefault="00000000">
            <w:r>
              <w:rPr>
                <w:b/>
              </w:rPr>
              <w:t>Display Name</w:t>
            </w:r>
          </w:p>
        </w:tc>
      </w:tr>
      <w:tr w:rsidR="008E3BA4" w14:paraId="01FC36C3" w14:textId="77777777">
        <w:tc>
          <w:tcPr>
            <w:tcW w:w="4561" w:type="dxa"/>
          </w:tcPr>
          <w:p w14:paraId="226BAFB6" w14:textId="77777777" w:rsidR="008E3BA4" w:rsidRDefault="00000000">
            <w:r>
              <w:t>mechanic</w:t>
            </w:r>
          </w:p>
        </w:tc>
        <w:tc>
          <w:tcPr>
            <w:tcW w:w="4561" w:type="dxa"/>
          </w:tcPr>
          <w:p w14:paraId="18409E0E" w14:textId="77777777" w:rsidR="008E3BA4" w:rsidRDefault="00000000">
            <w:r>
              <w:t>Auto mechanic</w:t>
            </w:r>
          </w:p>
        </w:tc>
      </w:tr>
      <w:tr w:rsidR="008E3BA4" w14:paraId="0CFC5AC6" w14:textId="77777777">
        <w:tc>
          <w:tcPr>
            <w:tcW w:w="4561" w:type="dxa"/>
          </w:tcPr>
          <w:p w14:paraId="43CD88BE" w14:textId="77777777" w:rsidR="008E3BA4" w:rsidRDefault="00000000">
            <w:r>
              <w:t>pools</w:t>
            </w:r>
          </w:p>
        </w:tc>
        <w:tc>
          <w:tcPr>
            <w:tcW w:w="4561" w:type="dxa"/>
          </w:tcPr>
          <w:p w14:paraId="3F03B9D1" w14:textId="77777777" w:rsidR="008E3BA4" w:rsidRDefault="00000000">
            <w:r>
              <w:t>Pool maintenance and swimming pools</w:t>
            </w:r>
          </w:p>
        </w:tc>
      </w:tr>
      <w:tr w:rsidR="008E3BA4" w14:paraId="2C672F35" w14:textId="77777777">
        <w:tc>
          <w:tcPr>
            <w:tcW w:w="4561" w:type="dxa"/>
          </w:tcPr>
          <w:p w14:paraId="48331B39" w14:textId="77777777" w:rsidR="008E3BA4" w:rsidRDefault="00000000">
            <w:r>
              <w:t>carpenter</w:t>
            </w:r>
          </w:p>
        </w:tc>
        <w:tc>
          <w:tcPr>
            <w:tcW w:w="4561" w:type="dxa"/>
          </w:tcPr>
          <w:p w14:paraId="6BA82382" w14:textId="77777777" w:rsidR="008E3BA4" w:rsidRDefault="00000000">
            <w:r>
              <w:t>Carpenter and woodwork</w:t>
            </w:r>
          </w:p>
        </w:tc>
      </w:tr>
      <w:tr w:rsidR="008E3BA4" w14:paraId="7E6FAF07" w14:textId="77777777">
        <w:tc>
          <w:tcPr>
            <w:tcW w:w="4561" w:type="dxa"/>
          </w:tcPr>
          <w:p w14:paraId="0D8ADD32" w14:textId="77777777" w:rsidR="008E3BA4" w:rsidRDefault="00000000">
            <w:r>
              <w:t>tiler</w:t>
            </w:r>
          </w:p>
        </w:tc>
        <w:tc>
          <w:tcPr>
            <w:tcW w:w="4561" w:type="dxa"/>
          </w:tcPr>
          <w:p w14:paraId="235491F2" w14:textId="77777777" w:rsidR="008E3BA4" w:rsidRDefault="00000000">
            <w:r>
              <w:t>Ceramics and tiling</w:t>
            </w:r>
          </w:p>
        </w:tc>
      </w:tr>
      <w:tr w:rsidR="008E3BA4" w14:paraId="098A0E5A" w14:textId="77777777">
        <w:tc>
          <w:tcPr>
            <w:tcW w:w="4561" w:type="dxa"/>
          </w:tcPr>
          <w:p w14:paraId="1D9A8FA3" w14:textId="77777777" w:rsidR="008E3BA4" w:rsidRDefault="00000000">
            <w:r>
              <w:t>cleaning</w:t>
            </w:r>
          </w:p>
        </w:tc>
        <w:tc>
          <w:tcPr>
            <w:tcW w:w="4561" w:type="dxa"/>
          </w:tcPr>
          <w:p w14:paraId="4D852FDD" w14:textId="77777777" w:rsidR="008E3BA4" w:rsidRDefault="00000000">
            <w:r>
              <w:t>Cleaning services</w:t>
            </w:r>
          </w:p>
        </w:tc>
      </w:tr>
      <w:tr w:rsidR="008E3BA4" w14:paraId="17C1EBF2" w14:textId="77777777">
        <w:tc>
          <w:tcPr>
            <w:tcW w:w="4561" w:type="dxa"/>
          </w:tcPr>
          <w:p w14:paraId="105536BD" w14:textId="77777777" w:rsidR="008E3BA4" w:rsidRDefault="00000000">
            <w:r>
              <w:t>electrician</w:t>
            </w:r>
          </w:p>
        </w:tc>
        <w:tc>
          <w:tcPr>
            <w:tcW w:w="4561" w:type="dxa"/>
          </w:tcPr>
          <w:p w14:paraId="3021B24C" w14:textId="77777777" w:rsidR="008E3BA4" w:rsidRDefault="00000000">
            <w:r>
              <w:t>Electrician</w:t>
            </w:r>
          </w:p>
        </w:tc>
      </w:tr>
      <w:tr w:rsidR="008E3BA4" w14:paraId="37746503" w14:textId="77777777">
        <w:tc>
          <w:tcPr>
            <w:tcW w:w="4561" w:type="dxa"/>
          </w:tcPr>
          <w:p w14:paraId="058570B2" w14:textId="77777777" w:rsidR="008E3BA4" w:rsidRDefault="00000000">
            <w:r>
              <w:t>excavation</w:t>
            </w:r>
          </w:p>
        </w:tc>
        <w:tc>
          <w:tcPr>
            <w:tcW w:w="4561" w:type="dxa"/>
          </w:tcPr>
          <w:p w14:paraId="6B40FE9B" w14:textId="77777777" w:rsidR="008E3BA4" w:rsidRDefault="00000000">
            <w:r>
              <w:t>Excavation and groundwork</w:t>
            </w:r>
          </w:p>
        </w:tc>
      </w:tr>
      <w:tr w:rsidR="008E3BA4" w14:paraId="456C1BBE" w14:textId="77777777">
        <w:tc>
          <w:tcPr>
            <w:tcW w:w="4561" w:type="dxa"/>
          </w:tcPr>
          <w:p w14:paraId="075402BA" w14:textId="77777777" w:rsidR="008E3BA4" w:rsidRDefault="00000000">
            <w:r>
              <w:t>facade</w:t>
            </w:r>
          </w:p>
        </w:tc>
        <w:tc>
          <w:tcPr>
            <w:tcW w:w="4561" w:type="dxa"/>
          </w:tcPr>
          <w:p w14:paraId="3CF95CDB" w14:textId="77777777" w:rsidR="008E3BA4" w:rsidRDefault="00000000">
            <w:r>
              <w:t>Facade and insulation</w:t>
            </w:r>
          </w:p>
        </w:tc>
      </w:tr>
      <w:tr w:rsidR="008E3BA4" w14:paraId="73ED8C5A" w14:textId="77777777">
        <w:tc>
          <w:tcPr>
            <w:tcW w:w="4561" w:type="dxa"/>
          </w:tcPr>
          <w:p w14:paraId="5F712E39" w14:textId="77777777" w:rsidR="008E3BA4" w:rsidRDefault="00000000">
            <w:r>
              <w:t>fencing</w:t>
            </w:r>
          </w:p>
        </w:tc>
        <w:tc>
          <w:tcPr>
            <w:tcW w:w="4561" w:type="dxa"/>
          </w:tcPr>
          <w:p w14:paraId="1407379F" w14:textId="77777777" w:rsidR="008E3BA4" w:rsidRDefault="00000000">
            <w:r>
              <w:t>Fencing and gates</w:t>
            </w:r>
          </w:p>
        </w:tc>
      </w:tr>
      <w:tr w:rsidR="008E3BA4" w14:paraId="19189A1D" w14:textId="77777777">
        <w:tc>
          <w:tcPr>
            <w:tcW w:w="4561" w:type="dxa"/>
          </w:tcPr>
          <w:p w14:paraId="7B2E3E5F" w14:textId="77777777" w:rsidR="008E3BA4" w:rsidRDefault="00000000">
            <w:r>
              <w:t>flooring</w:t>
            </w:r>
          </w:p>
        </w:tc>
        <w:tc>
          <w:tcPr>
            <w:tcW w:w="4561" w:type="dxa"/>
          </w:tcPr>
          <w:p w14:paraId="381BAF15" w14:textId="77777777" w:rsidR="008E3BA4" w:rsidRDefault="00000000">
            <w:r>
              <w:t>Flooring and parquet</w:t>
            </w:r>
          </w:p>
        </w:tc>
      </w:tr>
      <w:tr w:rsidR="008E3BA4" w14:paraId="2F65CCA1" w14:textId="77777777">
        <w:tc>
          <w:tcPr>
            <w:tcW w:w="4561" w:type="dxa"/>
          </w:tcPr>
          <w:p w14:paraId="5FDD0A13" w14:textId="77777777" w:rsidR="008E3BA4" w:rsidRDefault="00000000">
            <w:r>
              <w:t>renovation</w:t>
            </w:r>
          </w:p>
        </w:tc>
        <w:tc>
          <w:tcPr>
            <w:tcW w:w="4561" w:type="dxa"/>
          </w:tcPr>
          <w:p w14:paraId="3DD855F1" w14:textId="77777777" w:rsidR="008E3BA4" w:rsidRDefault="00000000">
            <w:r>
              <w:t>Full renovation expert</w:t>
            </w:r>
          </w:p>
        </w:tc>
      </w:tr>
      <w:tr w:rsidR="008E3BA4" w14:paraId="58D765B8" w14:textId="77777777">
        <w:tc>
          <w:tcPr>
            <w:tcW w:w="4561" w:type="dxa"/>
          </w:tcPr>
          <w:p w14:paraId="6F67FA4D" w14:textId="77777777" w:rsidR="008E3BA4" w:rsidRDefault="00000000">
            <w:r>
              <w:t>gardener</w:t>
            </w:r>
          </w:p>
        </w:tc>
        <w:tc>
          <w:tcPr>
            <w:tcW w:w="4561" w:type="dxa"/>
          </w:tcPr>
          <w:p w14:paraId="02FA568F" w14:textId="77777777" w:rsidR="008E3BA4" w:rsidRDefault="00000000">
            <w:r>
              <w:t>Gardening and landscaping</w:t>
            </w:r>
          </w:p>
        </w:tc>
      </w:tr>
      <w:tr w:rsidR="008E3BA4" w14:paraId="30430A0F" w14:textId="77777777">
        <w:tc>
          <w:tcPr>
            <w:tcW w:w="4561" w:type="dxa"/>
          </w:tcPr>
          <w:p w14:paraId="5A661F68" w14:textId="77777777" w:rsidR="008E3BA4" w:rsidRDefault="00000000">
            <w:r>
              <w:t>heating</w:t>
            </w:r>
          </w:p>
        </w:tc>
        <w:tc>
          <w:tcPr>
            <w:tcW w:w="4561" w:type="dxa"/>
          </w:tcPr>
          <w:p w14:paraId="1ACFC847" w14:textId="77777777" w:rsidR="008E3BA4" w:rsidRDefault="00000000">
            <w:r>
              <w:t>Heating and plumbing systems</w:t>
            </w:r>
          </w:p>
        </w:tc>
      </w:tr>
      <w:tr w:rsidR="008E3BA4" w14:paraId="1BB63D26" w14:textId="77777777">
        <w:tc>
          <w:tcPr>
            <w:tcW w:w="4561" w:type="dxa"/>
          </w:tcPr>
          <w:p w14:paraId="16E5B91E" w14:textId="77777777" w:rsidR="008E3BA4" w:rsidRDefault="00000000">
            <w:r>
              <w:t>hvac</w:t>
            </w:r>
          </w:p>
        </w:tc>
        <w:tc>
          <w:tcPr>
            <w:tcW w:w="4561" w:type="dxa"/>
          </w:tcPr>
          <w:p w14:paraId="05FB7B4F" w14:textId="77777777" w:rsidR="008E3BA4" w:rsidRDefault="00000000">
            <w:r>
              <w:t>HVAC and air conditioning</w:t>
            </w:r>
          </w:p>
        </w:tc>
      </w:tr>
      <w:tr w:rsidR="008E3BA4" w14:paraId="284B1C3A" w14:textId="77777777">
        <w:tc>
          <w:tcPr>
            <w:tcW w:w="4561" w:type="dxa"/>
          </w:tcPr>
          <w:p w14:paraId="39549E2A" w14:textId="77777777" w:rsidR="008E3BA4" w:rsidRDefault="00000000">
            <w:r>
              <w:t>it_support</w:t>
            </w:r>
          </w:p>
        </w:tc>
        <w:tc>
          <w:tcPr>
            <w:tcW w:w="4561" w:type="dxa"/>
          </w:tcPr>
          <w:p w14:paraId="7E449668" w14:textId="77777777" w:rsidR="008E3BA4" w:rsidRDefault="00000000">
            <w:r>
              <w:t>IT support and tech solutions</w:t>
            </w:r>
          </w:p>
        </w:tc>
      </w:tr>
      <w:tr w:rsidR="008E3BA4" w14:paraId="69065FB7" w14:textId="77777777">
        <w:tc>
          <w:tcPr>
            <w:tcW w:w="4561" w:type="dxa"/>
          </w:tcPr>
          <w:p w14:paraId="6486AE11" w14:textId="77777777" w:rsidR="008E3BA4" w:rsidRDefault="00000000">
            <w:r>
              <w:t>masonry</w:t>
            </w:r>
          </w:p>
        </w:tc>
        <w:tc>
          <w:tcPr>
            <w:tcW w:w="4561" w:type="dxa"/>
          </w:tcPr>
          <w:p w14:paraId="1DD0A994" w14:textId="77777777" w:rsidR="008E3BA4" w:rsidRDefault="00000000">
            <w:r>
              <w:t>Masonry and brickwork</w:t>
            </w:r>
          </w:p>
        </w:tc>
      </w:tr>
      <w:tr w:rsidR="008E3BA4" w14:paraId="78A18FC0" w14:textId="77777777">
        <w:tc>
          <w:tcPr>
            <w:tcW w:w="4561" w:type="dxa"/>
          </w:tcPr>
          <w:p w14:paraId="3492DE3A" w14:textId="77777777" w:rsidR="008E3BA4" w:rsidRDefault="00000000">
            <w:r>
              <w:t>painter</w:t>
            </w:r>
          </w:p>
        </w:tc>
        <w:tc>
          <w:tcPr>
            <w:tcW w:w="4561" w:type="dxa"/>
          </w:tcPr>
          <w:p w14:paraId="01641C62" w14:textId="77777777" w:rsidR="008E3BA4" w:rsidRDefault="00000000">
            <w:r>
              <w:t>Painter and decorator</w:t>
            </w:r>
          </w:p>
        </w:tc>
      </w:tr>
      <w:tr w:rsidR="008E3BA4" w14:paraId="660504C5" w14:textId="77777777">
        <w:tc>
          <w:tcPr>
            <w:tcW w:w="4561" w:type="dxa"/>
          </w:tcPr>
          <w:p w14:paraId="6914A2C6" w14:textId="77777777" w:rsidR="008E3BA4" w:rsidRDefault="00000000">
            <w:r>
              <w:t>plumber</w:t>
            </w:r>
          </w:p>
        </w:tc>
        <w:tc>
          <w:tcPr>
            <w:tcW w:w="4561" w:type="dxa"/>
          </w:tcPr>
          <w:p w14:paraId="57B56C35" w14:textId="77777777" w:rsidR="008E3BA4" w:rsidRDefault="00000000">
            <w:r>
              <w:t>Plumbing specialist</w:t>
            </w:r>
          </w:p>
        </w:tc>
      </w:tr>
      <w:tr w:rsidR="008E3BA4" w14:paraId="545B68C8" w14:textId="77777777">
        <w:tc>
          <w:tcPr>
            <w:tcW w:w="4561" w:type="dxa"/>
          </w:tcPr>
          <w:p w14:paraId="6994D966" w14:textId="77777777" w:rsidR="008E3BA4" w:rsidRDefault="00000000">
            <w:r>
              <w:t>security</w:t>
            </w:r>
          </w:p>
        </w:tc>
        <w:tc>
          <w:tcPr>
            <w:tcW w:w="4561" w:type="dxa"/>
          </w:tcPr>
          <w:p w14:paraId="0E65041C" w14:textId="77777777" w:rsidR="008E3BA4" w:rsidRDefault="00000000">
            <w:r>
              <w:t>Security and surveillance systems</w:t>
            </w:r>
          </w:p>
        </w:tc>
      </w:tr>
      <w:tr w:rsidR="008E3BA4" w14:paraId="2008F4CE" w14:textId="77777777">
        <w:tc>
          <w:tcPr>
            <w:tcW w:w="4561" w:type="dxa"/>
          </w:tcPr>
          <w:p w14:paraId="51CFACDA" w14:textId="77777777" w:rsidR="008E3BA4" w:rsidRDefault="00000000">
            <w:r>
              <w:t>solar</w:t>
            </w:r>
          </w:p>
        </w:tc>
        <w:tc>
          <w:tcPr>
            <w:tcW w:w="4561" w:type="dxa"/>
          </w:tcPr>
          <w:p w14:paraId="27270C20" w14:textId="77777777" w:rsidR="008E3BA4" w:rsidRDefault="00000000">
            <w:r>
              <w:t>Solar panel installation</w:t>
            </w:r>
          </w:p>
        </w:tc>
      </w:tr>
      <w:tr w:rsidR="008E3BA4" w14:paraId="1B3348A9" w14:textId="77777777">
        <w:tc>
          <w:tcPr>
            <w:tcW w:w="4561" w:type="dxa"/>
          </w:tcPr>
          <w:p w14:paraId="12A439C3" w14:textId="77777777" w:rsidR="008E3BA4" w:rsidRDefault="00000000">
            <w:r>
              <w:t>transport</w:t>
            </w:r>
          </w:p>
        </w:tc>
        <w:tc>
          <w:tcPr>
            <w:tcW w:w="4561" w:type="dxa"/>
          </w:tcPr>
          <w:p w14:paraId="4148A6C9" w14:textId="77777777" w:rsidR="008E3BA4" w:rsidRDefault="00000000">
            <w:r>
              <w:t>Transport and moving services</w:t>
            </w:r>
          </w:p>
        </w:tc>
      </w:tr>
      <w:tr w:rsidR="008E3BA4" w14:paraId="740502C3" w14:textId="77777777">
        <w:tc>
          <w:tcPr>
            <w:tcW w:w="4561" w:type="dxa"/>
          </w:tcPr>
          <w:p w14:paraId="1977347E" w14:textId="77777777" w:rsidR="008E3BA4" w:rsidRDefault="00000000">
            <w:r>
              <w:t>upholstery</w:t>
            </w:r>
          </w:p>
        </w:tc>
        <w:tc>
          <w:tcPr>
            <w:tcW w:w="4561" w:type="dxa"/>
          </w:tcPr>
          <w:p w14:paraId="0D2588FD" w14:textId="77777777" w:rsidR="008E3BA4" w:rsidRDefault="00000000">
            <w:r>
              <w:t>Upholstery and furniture repair</w:t>
            </w:r>
          </w:p>
        </w:tc>
      </w:tr>
      <w:tr w:rsidR="008E3BA4" w14:paraId="27A89762" w14:textId="77777777">
        <w:tc>
          <w:tcPr>
            <w:tcW w:w="4561" w:type="dxa"/>
          </w:tcPr>
          <w:p w14:paraId="7F47DD29" w14:textId="77777777" w:rsidR="008E3BA4" w:rsidRDefault="00000000">
            <w:r>
              <w:t>windows</w:t>
            </w:r>
          </w:p>
        </w:tc>
        <w:tc>
          <w:tcPr>
            <w:tcW w:w="4561" w:type="dxa"/>
          </w:tcPr>
          <w:p w14:paraId="02FC6483" w14:textId="77777777" w:rsidR="008E3BA4" w:rsidRDefault="00000000">
            <w:r>
              <w:t>Window and door installation</w:t>
            </w:r>
          </w:p>
        </w:tc>
      </w:tr>
      <w:tr w:rsidR="008E3BA4" w14:paraId="7EA9595F" w14:textId="77777777">
        <w:tc>
          <w:tcPr>
            <w:tcW w:w="4561" w:type="dxa"/>
          </w:tcPr>
          <w:p w14:paraId="09C46160" w14:textId="77777777" w:rsidR="008E3BA4" w:rsidRDefault="00000000">
            <w:r>
              <w:t>roofing</w:t>
            </w:r>
          </w:p>
        </w:tc>
        <w:tc>
          <w:tcPr>
            <w:tcW w:w="4561" w:type="dxa"/>
          </w:tcPr>
          <w:p w14:paraId="4DD85107" w14:textId="77777777" w:rsidR="008E3BA4" w:rsidRDefault="00000000">
            <w:r>
              <w:t>Roofing specialist</w:t>
            </w:r>
          </w:p>
        </w:tc>
      </w:tr>
      <w:tr w:rsidR="008E3BA4" w14:paraId="72453C79" w14:textId="77777777">
        <w:tc>
          <w:tcPr>
            <w:tcW w:w="4561" w:type="dxa"/>
          </w:tcPr>
          <w:p w14:paraId="41D69DED" w14:textId="77777777" w:rsidR="008E3BA4" w:rsidRDefault="00000000">
            <w:r>
              <w:t>appliances</w:t>
            </w:r>
          </w:p>
        </w:tc>
        <w:tc>
          <w:tcPr>
            <w:tcW w:w="4561" w:type="dxa"/>
          </w:tcPr>
          <w:p w14:paraId="61757638" w14:textId="77777777" w:rsidR="008E3BA4" w:rsidRDefault="00000000">
            <w:r>
              <w:t>Appliance repair and maintenance</w:t>
            </w:r>
          </w:p>
        </w:tc>
      </w:tr>
      <w:tr w:rsidR="008E3BA4" w14:paraId="0BC667C9" w14:textId="77777777">
        <w:tc>
          <w:tcPr>
            <w:tcW w:w="4561" w:type="dxa"/>
          </w:tcPr>
          <w:p w14:paraId="652DF101" w14:textId="77777777" w:rsidR="008E3BA4" w:rsidRDefault="00000000">
            <w:r>
              <w:t>pest_control</w:t>
            </w:r>
          </w:p>
        </w:tc>
        <w:tc>
          <w:tcPr>
            <w:tcW w:w="4561" w:type="dxa"/>
          </w:tcPr>
          <w:p w14:paraId="2E83A7BA" w14:textId="77777777" w:rsidR="008E3BA4" w:rsidRDefault="00000000">
            <w:r>
              <w:t>Pest control and extermination</w:t>
            </w:r>
          </w:p>
        </w:tc>
      </w:tr>
    </w:tbl>
    <w:p w14:paraId="55883BFF" w14:textId="77777777" w:rsidR="00DC0799" w:rsidRDefault="00DC0799"/>
    <w:sectPr w:rsidR="00DC0799"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127654">
    <w:abstractNumId w:val="8"/>
  </w:num>
  <w:num w:numId="2" w16cid:durableId="737939933">
    <w:abstractNumId w:val="6"/>
  </w:num>
  <w:num w:numId="3" w16cid:durableId="1023046825">
    <w:abstractNumId w:val="5"/>
  </w:num>
  <w:num w:numId="4" w16cid:durableId="1220555135">
    <w:abstractNumId w:val="4"/>
  </w:num>
  <w:num w:numId="5" w16cid:durableId="1749616092">
    <w:abstractNumId w:val="7"/>
  </w:num>
  <w:num w:numId="6" w16cid:durableId="132676301">
    <w:abstractNumId w:val="3"/>
  </w:num>
  <w:num w:numId="7" w16cid:durableId="437067592">
    <w:abstractNumId w:val="2"/>
  </w:num>
  <w:num w:numId="8" w16cid:durableId="158859691">
    <w:abstractNumId w:val="1"/>
  </w:num>
  <w:num w:numId="9" w16cid:durableId="416289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82B"/>
    <w:rsid w:val="008E3BA4"/>
    <w:rsid w:val="00AA1D8D"/>
    <w:rsid w:val="00B47730"/>
    <w:rsid w:val="00CB0664"/>
    <w:rsid w:val="00DC0799"/>
    <w:rsid w:val="00FC693F"/>
    <w:rsid w:val="00FF6B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BC901"/>
  <w14:defaultImageDpi w14:val="300"/>
  <w15:docId w15:val="{55D5C8A0-EA0F-4D59-8CD6-891AC83C6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link w:val="BodyChar"/>
    <w:qFormat/>
    <w:rsid w:val="000B3362"/>
    <w:pPr>
      <w:spacing w:before="120" w:after="120"/>
      <w:ind w:firstLine="720"/>
    </w:pPr>
  </w:style>
  <w:style w:type="character" w:customStyle="1" w:styleId="BodyChar">
    <w:name w:val="Body Char"/>
    <w:basedOn w:val="DefaultParagraphFont"/>
    <w:link w:val="Body"/>
    <w:rsid w:val="000B3362"/>
    <w:rPr>
      <w:rFonts w:ascii="Times New Roman" w:hAnsi="Times New Roman"/>
      <w:kern w:val="0"/>
      <w:sz w:val="24"/>
    </w:rPr>
  </w:style>
  <w:style w:type="paragraph" w:styleId="TOC1">
    <w:name w:val="toc 1"/>
    <w:basedOn w:val="Normal"/>
    <w:next w:val="Normal"/>
    <w:link w:val="TOC1Char"/>
    <w:autoRedefine/>
    <w:uiPriority w:val="39"/>
    <w:unhideWhenUsed/>
    <w:rsid w:val="009F07B7"/>
    <w:pPr>
      <w:tabs>
        <w:tab w:val="right" w:leader="dot" w:pos="8544"/>
      </w:tabs>
      <w:spacing w:line="240" w:lineRule="auto"/>
    </w:pPr>
  </w:style>
  <w:style w:type="character" w:customStyle="1" w:styleId="TOC1Char">
    <w:name w:val="TOC 1 Char"/>
    <w:basedOn w:val="DefaultParagraphFont"/>
    <w:link w:val="TOC1"/>
    <w:uiPriority w:val="39"/>
    <w:rsid w:val="009F07B7"/>
    <w:rPr>
      <w:rFonts w:eastAsiaTheme="minorEastAsia"/>
      <w:kern w:val="0"/>
    </w:rPr>
  </w:style>
  <w:style w:type="paragraph" w:styleId="TOC2">
    <w:name w:val="toc 2"/>
    <w:basedOn w:val="Normal"/>
    <w:next w:val="Normal"/>
    <w:autoRedefine/>
    <w:uiPriority w:val="39"/>
    <w:unhideWhenUsed/>
    <w:rsid w:val="009F07B7"/>
    <w:pPr>
      <w:tabs>
        <w:tab w:val="left" w:pos="960"/>
        <w:tab w:val="right" w:leader="dot" w:pos="8544"/>
      </w:tabs>
      <w:spacing w:line="259" w:lineRule="auto"/>
      <w:ind w:left="220"/>
    </w:pPr>
  </w:style>
  <w:style w:type="paragraph" w:styleId="TOC3">
    <w:name w:val="toc 3"/>
    <w:basedOn w:val="Normal"/>
    <w:next w:val="Normal"/>
    <w:autoRedefine/>
    <w:uiPriority w:val="39"/>
    <w:unhideWhenUsed/>
    <w:rsid w:val="009F07B7"/>
    <w:pPr>
      <w:spacing w:line="259" w:lineRule="auto"/>
      <w:ind w:left="440"/>
    </w:pPr>
  </w:style>
  <w:style w:type="paragraph" w:customStyle="1" w:styleId="TableofContents">
    <w:name w:val="Table of Contents"/>
    <w:basedOn w:val="TOC1"/>
    <w:link w:val="TableofContentsChar"/>
    <w:qFormat/>
    <w:rsid w:val="009E495F"/>
  </w:style>
  <w:style w:type="character" w:customStyle="1" w:styleId="TableofContentsChar">
    <w:name w:val="Table of Contents Char"/>
    <w:basedOn w:val="TOC1Char"/>
    <w:link w:val="TableofContents"/>
    <w:rsid w:val="009E495F"/>
    <w:rPr>
      <w:rFonts w:ascii="Times New Roman" w:eastAsiaTheme="minorEastAsia" w:hAnsi="Times New Roman"/>
      <w:kern w:val="0"/>
      <w:sz w:val="24"/>
    </w:rPr>
  </w:style>
  <w:style w:type="paragraph" w:styleId="TableofFigures">
    <w:name w:val="table of figures"/>
    <w:basedOn w:val="Normal"/>
    <w:next w:val="Normal"/>
    <w:uiPriority w:val="99"/>
    <w:unhideWhenUsed/>
    <w:rsid w:val="0020729A"/>
    <w:pPr>
      <w:spacing w:after="0"/>
    </w:pPr>
  </w:style>
  <w:style w:type="paragraph" w:customStyle="1" w:styleId="NormalAlignedLeft">
    <w:name w:val="Normal Aligned Left"/>
    <w:basedOn w:val="Normal"/>
    <w:link w:val="NormalAlignedLeftChar"/>
    <w:qFormat/>
    <w:rsid w:val="00EA3948"/>
    <w:pPr>
      <w:spacing w:after="240"/>
    </w:pPr>
  </w:style>
  <w:style w:type="character" w:customStyle="1" w:styleId="NormalAlignedLeftChar">
    <w:name w:val="Normal Aligned Left Char"/>
    <w:basedOn w:val="DefaultParagraphFont"/>
    <w:link w:val="NormalAlignedLeft"/>
    <w:rsid w:val="00EA3948"/>
    <w:rPr>
      <w:rFonts w:ascii="Times New Roman" w:hAnsi="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11089</Words>
  <Characters>63208</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 Suta (hsuta@student.ius.edu.ba)</cp:lastModifiedBy>
  <cp:revision>2</cp:revision>
  <dcterms:created xsi:type="dcterms:W3CDTF">2013-12-23T23:15:00Z</dcterms:created>
  <dcterms:modified xsi:type="dcterms:W3CDTF">2026-06-09T22:02:00Z</dcterms:modified>
  <cp:category/>
</cp:coreProperties>
</file>