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　　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第一篇-考核总方案"/>
    <w:p>
      <w:pPr>
        <w:pStyle w:val="Heading1"/>
      </w:pPr>
      <w:r>
        <w:t xml:space="preserve">第一篇 考核总方案</w:t>
      </w:r>
    </w:p>
    <w:bookmarkStart w:id="20" w:name="课程考核实施方案"/>
    <w:p>
      <w:pPr>
        <w:pStyle w:val="Heading2"/>
      </w:pPr>
      <w:r>
        <w:t xml:space="preserve">课程考核实施方案</w:t>
      </w:r>
    </w:p>
    <w:p>
      <w:pPr>
        <w:pStyle w:val="FirstParagraph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项目实战；课程代码：32093143；适用专业：软件技术；考核性质：考试；课程类型：理论+实践；总学时：64（理论 32 + 实践 32）；评价周期：每学期一次；达成标准：课程目标达成值 ≥ 0.7 为达成。</w:t>
      </w:r>
    </w:p>
    <w:p>
      <w:pPr>
        <w:pStyle w:val="BodyText"/>
      </w:pPr>
      <w:r>
        <w:t xml:space="preserve">二、考核组成与权重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评价组成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线上学习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过程性（40%）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课堂及课后作业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结果性（60%）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项目答辩（讲解 50% + 答辩 50%）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</w:tbl>
    <w:p>
      <w:pPr>
        <w:pStyle w:val="BodyText"/>
      </w:pPr>
      <w:r>
        <w:t xml:space="preserve">考核项编号：A1~A4 为课堂定性考核，B1~B8 为作业/实训平台评价，C1~C6 为项目答辩。</w:t>
      </w:r>
    </w:p>
    <w:p>
      <w:pPr>
        <w:pStyle w:val="BodyText"/>
      </w:pPr>
      <w:r>
        <w:t xml:space="preserve">三、达成度计算</w:t>
      </w:r>
    </w:p>
    <w:p>
      <w:pPr>
        <w:pStyle w:val="BodyText"/>
      </w:pPr>
      <w:r>
        <w:t xml:space="preserve">第 i 个课程目标的达成值 = Σ（考核项实际得分 / 考核项满分 × 考核项占比）/ Σ（考核项占比）。其中班级整体达成值按全班平均分计算，学生个体达成值按个体成绩计算。</w:t>
      </w:r>
    </w:p>
    <w:p>
      <w:pPr>
        <w:pStyle w:val="BodyText"/>
      </w:pPr>
      <w:r>
        <w:t xml:space="preserve">各课程目标达成度计算式：</w:t>
      </w:r>
    </w:p>
    <w:p>
      <w:pPr>
        <w:numPr>
          <w:ilvl w:val="0"/>
          <w:numId w:val="1001"/>
        </w:numPr>
        <w:pStyle w:val="Compact"/>
      </w:pPr>
      <w:r>
        <w:t xml:space="preserve">T1：(A1 × 2% + B1 × 1%) / 3%</w:t>
      </w:r>
    </w:p>
    <w:p>
      <w:pPr>
        <w:numPr>
          <w:ilvl w:val="0"/>
          <w:numId w:val="1001"/>
        </w:numPr>
        <w:pStyle w:val="Compact"/>
      </w:pPr>
      <w:r>
        <w:t xml:space="preserve">T2：(A2 × 2% + B2 × 1%) / 3%</w:t>
      </w:r>
    </w:p>
    <w:p>
      <w:pPr>
        <w:numPr>
          <w:ilvl w:val="0"/>
          <w:numId w:val="1001"/>
        </w:numPr>
        <w:pStyle w:val="Compact"/>
      </w:pPr>
      <w:r>
        <w:t xml:space="preserve">T3：(B3 × 3% + C1 × 8%) / 11%</w:t>
      </w:r>
    </w:p>
    <w:p>
      <w:pPr>
        <w:numPr>
          <w:ilvl w:val="0"/>
          <w:numId w:val="1001"/>
        </w:numPr>
        <w:pStyle w:val="Compact"/>
      </w:pPr>
      <w:r>
        <w:t xml:space="preserve">T4：(B4 × 7% + C2 × 12%) / 19%</w:t>
      </w:r>
    </w:p>
    <w:p>
      <w:pPr>
        <w:numPr>
          <w:ilvl w:val="0"/>
          <w:numId w:val="1001"/>
        </w:numPr>
        <w:pStyle w:val="Compact"/>
      </w:pPr>
      <w:r>
        <w:t xml:space="preserve">T5：(B5 × 5% + C3 × 10%) / 15%</w:t>
      </w:r>
    </w:p>
    <w:p>
      <w:pPr>
        <w:numPr>
          <w:ilvl w:val="0"/>
          <w:numId w:val="1001"/>
        </w:numPr>
        <w:pStyle w:val="Compact"/>
      </w:pPr>
      <w:r>
        <w:t xml:space="preserve">T6：(B6 × 5% + C4 × 10%) / 15%</w:t>
      </w:r>
    </w:p>
    <w:p>
      <w:pPr>
        <w:numPr>
          <w:ilvl w:val="0"/>
          <w:numId w:val="1001"/>
        </w:numPr>
        <w:pStyle w:val="Compact"/>
      </w:pPr>
      <w:r>
        <w:t xml:space="preserve">T7：(B7 × 4% + C5 × 9%) / 13%</w:t>
      </w:r>
    </w:p>
    <w:p>
      <w:pPr>
        <w:numPr>
          <w:ilvl w:val="0"/>
          <w:numId w:val="1001"/>
        </w:numPr>
        <w:pStyle w:val="Compact"/>
      </w:pPr>
      <w:r>
        <w:t xml:space="preserve">T8：(B8 × 6% + C6 × 11%) / 17%</w:t>
      </w:r>
    </w:p>
    <w:p>
      <w:pPr>
        <w:numPr>
          <w:ilvl w:val="0"/>
          <w:numId w:val="1001"/>
        </w:numPr>
        <w:pStyle w:val="Compact"/>
      </w:pPr>
      <w:r>
        <w:t xml:space="preserve">T9：A3 × 2% / 2%</w:t>
      </w:r>
    </w:p>
    <w:p>
      <w:pPr>
        <w:numPr>
          <w:ilvl w:val="0"/>
          <w:numId w:val="1001"/>
        </w:numPr>
        <w:pStyle w:val="Compact"/>
      </w:pPr>
      <w:r>
        <w:t xml:space="preserve">T10：A4 × 2% / 2%</w:t>
      </w:r>
    </w:p>
    <w:p>
      <w:pPr>
        <w:pStyle w:val="FirstParagraph"/>
      </w:pPr>
      <w:r>
        <w:t xml:space="preserve">四、总评成绩</w:t>
      </w:r>
    </w:p>
    <w:p>
      <w:pPr>
        <w:pStyle w:val="BodyText"/>
      </w:pPr>
      <w:r>
        <w:t xml:space="preserve">总评成绩 = 0.04 × 课堂表现 + 0.04 × 线上学习 + 0.32 × 课堂及课后作业 + 0.60 × 项目答辩成绩。总评 ≥ 60 为及格；各课程目标达成值 ≥ 0.7 为达成。</w:t>
      </w:r>
    </w:p>
    <w:p>
      <w:pPr>
        <w:pStyle w:val="BodyText"/>
      </w:pPr>
      <w:r>
        <w:t xml:space="preserve">五、实施流程</w:t>
      </w:r>
    </w:p>
    <w:p>
      <w:pPr>
        <w:numPr>
          <w:ilvl w:val="0"/>
          <w:numId w:val="1002"/>
        </w:numPr>
        <w:pStyle w:val="Compact"/>
      </w:pPr>
      <w:r>
        <w:t xml:space="preserve">开课前：命题教师填写《课程考核命题审批表》，由专业带头人审核。</w:t>
      </w:r>
    </w:p>
    <w:p>
      <w:pPr>
        <w:numPr>
          <w:ilvl w:val="0"/>
          <w:numId w:val="1002"/>
        </w:numPr>
        <w:pStyle w:val="Compact"/>
      </w:pPr>
      <w:r>
        <w:t xml:space="preserve">授课中：按实施细则开展 A、B 类评价，保留原始记录。</w:t>
      </w:r>
    </w:p>
    <w:p>
      <w:pPr>
        <w:numPr>
          <w:ilvl w:val="0"/>
          <w:numId w:val="1002"/>
        </w:numPr>
        <w:pStyle w:val="Compact"/>
      </w:pPr>
      <w:r>
        <w:t xml:space="preserve">期末：组织项目答辩，按 C1~C6 评分。</w:t>
      </w:r>
    </w:p>
    <w:p>
      <w:pPr>
        <w:numPr>
          <w:ilvl w:val="0"/>
          <w:numId w:val="1002"/>
        </w:numPr>
        <w:pStyle w:val="Compact"/>
      </w:pPr>
      <w:r>
        <w:t xml:space="preserve">考核后：计算达成值，填写《课程目标达成情况评价表》，完成试卷分析。</w:t>
      </w:r>
    </w:p>
    <w:p>
      <w:pPr>
        <w:pStyle w:val="FirstParagraph"/>
      </w:pPr>
      <w:r>
        <w:t xml:space="preserve">编制：廖清科；审核：专业带头人；批准：分管教学副院长。</w:t>
      </w:r>
    </w:p>
    <w:bookmarkEnd w:id="20"/>
    <w:bookmarkStart w:id="21" w:name="课程目标与考核项对照表"/>
    <w:p>
      <w:pPr>
        <w:pStyle w:val="Heading2"/>
      </w:pPr>
      <w:r>
        <w:t xml:space="preserve">课程目标与考核项对照表</w:t>
      </w:r>
    </w:p>
    <w:p>
      <w:pPr>
        <w:pStyle w:val="FirstParagraph"/>
      </w:pPr>
      <w:r>
        <w:t xml:space="preserve">一、完整对照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课程目标简述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职业素养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理解 Spring Boot 设计理念，树立正确技术价值观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/ 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/ 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职业素养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追求代码整洁，培养工匠精神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 / 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/ 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通用能力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搭建并运行 Spring Boot Web 开发环境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 /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 / 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通用能力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 Spring Boot 实现持久层开发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/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 / 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专业知识 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掌握自动装配与 Starter 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 /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/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专业知识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编写单元测试与接口测试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 / 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/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技术技能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 RESTful API 并生成文档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 / 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 / 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技术技能 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应用 AOP 与拦截器解决横切关注点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 / 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 / 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国际视野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跟踪 Spring Boot 社区动态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国际视野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阅读英文官方文档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</w:tbl>
    <w:p>
      <w:pPr>
        <w:pStyle w:val="BodyText"/>
      </w:pPr>
      <w:r>
        <w:t xml:space="preserve">二、权重验证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A1+A2+A3+A4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B1+B2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B3+B4+B5+B6+B7+B8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C1+C2+C3+C4+C5+C6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与报告表 7 一致：课堂表现 4%（A1+A2）+ 线上学习 4%（含 B1+B2）+ 课堂及课后作业 32% + 项目答辩 60%。</w:t>
      </w:r>
    </w:p>
    <w:bookmarkEnd w:id="21"/>
    <w:bookmarkStart w:id="22" w:name="成绩汇总与达成度计算模板"/>
    <w:p>
      <w:pPr>
        <w:pStyle w:val="Heading2"/>
      </w:pPr>
      <w:r>
        <w:t xml:space="preserve">成绩汇总与达成度计算模板</w:t>
      </w:r>
    </w:p>
    <w:p>
      <w:pPr>
        <w:pStyle w:val="FirstParagraph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项目实战；课程代码：32093143；授课班级：________；授课教师：________；评价对象：□ 教学班整体　□ 学生个体；样本人数：____。</w:t>
      </w:r>
    </w:p>
    <w:p>
      <w:pPr>
        <w:pStyle w:val="BodyText"/>
      </w:pPr>
      <w:r>
        <w:t xml:space="preserve">二、学生成绩明细（样例行，按实际填写）</w:t>
      </w:r>
    </w:p>
    <w:p>
      <w:pPr>
        <w:pStyle w:val="BodyText"/>
      </w:pPr>
      <w:r>
        <w:t xml:space="preserve">A 类（课堂定性）：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 类（作业/平台）：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 类（项目答辩，讲解 50%+ 答辩 50%）：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三、班级整体达成度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达成值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是否达成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B3,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B6, 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B7, 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B8, 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整体达成度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四、总评成绩分布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五、结论与改进建议</w:t>
      </w:r>
    </w:p>
    <w:p>
      <w:pPr>
        <w:pStyle w:val="BodyText"/>
      </w:pPr>
      <w:r>
        <w:t xml:space="preserve">整体达成度：____；未达成目标：____；问题分析与改进措施：____。</w:t>
      </w:r>
    </w:p>
    <w:p>
      <w:pPr>
        <w:pStyle w:val="BodyText"/>
      </w:pPr>
      <w:r>
        <w:t xml:space="preserve">课程负责人签字：______　日期：______；专业带头人审核：______　日期：______。</w:t>
      </w:r>
    </w:p>
    <w:bookmarkEnd w:id="22"/>
    <w:bookmarkEnd w:id="23"/>
    <w:bookmarkStart w:id="30" w:name="第二篇-过程性考核"/>
    <w:p>
      <w:pPr>
        <w:pStyle w:val="Heading1"/>
      </w:pPr>
      <w:r>
        <w:t xml:space="preserve">第二篇 过程性考核</w:t>
      </w:r>
    </w:p>
    <w:bookmarkStart w:id="24" w:name="课堂表现考核实施细则"/>
    <w:p>
      <w:pPr>
        <w:pStyle w:val="Heading2"/>
      </w:pPr>
      <w:r>
        <w:t xml:space="preserve">课堂表现考核实施细则</w:t>
      </w:r>
    </w:p>
    <w:p>
      <w:pPr>
        <w:pStyle w:val="FirstParagraph"/>
      </w:pPr>
      <w:r>
        <w:t xml:space="preserve">本细则适用于 A1~A4 考核项，合计 8%，支撑 T1、T2、T9、T10。考核依据：课中小组讨论、发言、团队协作情况；评价方式：智慧教学平台授课评价 + 教师评价 + 学生自评。</w:t>
      </w:r>
    </w:p>
    <w:p>
      <w:pPr>
        <w:pStyle w:val="BodyText"/>
      </w:pPr>
      <w:r>
        <w:t xml:space="preserve">一、考核项与评分维度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维度（权重）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网络法治意识（2%）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法规认知 30%、技术价值观 30%、案例分析 20%、课堂参与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 严谨开发意识（2%）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规范意识 35%、工匠精神 25%、代码审查 20%、课堂参与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开源社区使用（2%）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资讯跟踪 30%、英文检索 30%、社区参与 20%、国际视野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 英文文档阅读（2%）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阅读准确度 35%、翻译整理 25%、文档应用 25%、课堂分享 15%</w:t>
            </w:r>
          </w:p>
        </w:tc>
      </w:tr>
    </w:tbl>
    <w:p>
      <w:pPr>
        <w:pStyle w:val="BodyText"/>
      </w:pPr>
      <w:r>
        <w:t xml:space="preserve">二、等级评分通用参考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主动深度参与，发言准确，能结合实战拓展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积极参与，回答基本准确，按时完成随堂任务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被动参与，答题无原则性错误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极少互动，答案偏差明显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拒不参与或存在严重知识性错误</w:t>
            </w:r>
          </w:p>
        </w:tc>
      </w:tr>
    </w:tbl>
    <w:p>
      <w:pPr>
        <w:pStyle w:val="BodyText"/>
      </w:pPr>
      <w:r>
        <w:t xml:space="preserve">三、记录与合成</w:t>
      </w:r>
    </w:p>
    <w:p>
      <w:pPr>
        <w:pStyle w:val="BodyText"/>
      </w:pPr>
      <w:r>
        <w:t xml:space="preserve">数据来源：智慧教学平台评分（60%）+ 教师评价（25%）+ 学生自评/互评（15%）。每周记录一次，每两周组织一次自评互评；期末按加权得到 A1~A4 最终分值。原始记录至少保留 3 年。</w:t>
      </w:r>
    </w:p>
    <w:bookmarkEnd w:id="24"/>
    <w:bookmarkStart w:id="25" w:name="线上学习考核实施细则"/>
    <w:p>
      <w:pPr>
        <w:pStyle w:val="Heading2"/>
      </w:pPr>
      <w:r>
        <w:t xml:space="preserve">线上学习考核实施细则</w:t>
      </w:r>
    </w:p>
    <w:p>
      <w:pPr>
        <w:pStyle w:val="FirstParagraph"/>
      </w:pPr>
      <w:r>
        <w:t xml:space="preserve">B1、B2 合计 2%，作为线上学习成绩的工具使用能力评分部分；线上学习进度、答疑讨论等日常行为分由智慧教学平台自动计算。</w:t>
      </w:r>
    </w:p>
    <w:p>
      <w:pPr>
        <w:pStyle w:val="BodyText"/>
      </w:pPr>
      <w:r>
        <w:t xml:space="preserve">一、考核项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JavaWeb 开发工具使用能力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Vue.js 开发工具使用能力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t xml:space="preserve">二、线上学习任务清单</w:t>
      </w:r>
    </w:p>
    <w:p>
      <w:pPr>
        <w:pStyle w:val="BodyText"/>
      </w:pPr>
      <w:r>
        <w:t xml:space="preserve">B1（JavaWeb 工具）：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+ Maven + JDK 环境搭建（视频+习题）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Initializr 创建项目（截图+答题）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版本管理基础（仓库操作+习题）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Postman 接口测试（上传集合）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Tomcat 部署 SpringBoot War 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答疑讨论区提问/回帖质量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线上学习进度（≥95% 计满分）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B2（Vue.js 工具）：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+ npm 环境搭建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CLI 创建 Vue 2 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VSCode 插件配置与使用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axios 发起请求与联调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项目构建部署到 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答疑讨论区提问/回帖质量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线上学习进度（≥95% 计满分）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三、每任务评分标准</w:t>
      </w:r>
    </w:p>
    <w:p>
      <w:pPr>
        <w:pStyle w:val="BodyText"/>
      </w:pPr>
      <w:r>
        <w:t xml:space="preserve">13</w:t>
      </w:r>
      <w:r>
        <w:rPr>
          <w:vertAlign w:val="subscript"/>
        </w:rPr>
        <w:t xml:space="preserve">15：任务完整、操作规范、体现熟练度；10</w:t>
      </w:r>
      <w:r>
        <w:t xml:space="preserve">12：基本完整、有少量瑕疵；7~9：完成但 1~2 处不规范；4</w:t>
      </w:r>
      <w:r>
        <w:rPr>
          <w:vertAlign w:val="subscript"/>
        </w:rPr>
        <w:t xml:space="preserve">6：完成度不足；0</w:t>
      </w:r>
      <w:r>
        <w:t xml:space="preserve">3：未完成或敷衍。</w:t>
      </w:r>
    </w:p>
    <w:p>
      <w:pPr>
        <w:pStyle w:val="BodyText"/>
      </w:pPr>
      <w:r>
        <w:t xml:space="preserve">四、实施要点</w:t>
      </w:r>
    </w:p>
    <w:p>
      <w:pPr>
        <w:pStyle w:val="BodyText"/>
      </w:pPr>
      <w:r>
        <w:t xml:space="preserve">智慧教学平台自动汇总学习进度与习题成绩，教师抽查截图与源码；每月向学生反馈一次线上学习情况，进度 &lt;60% 发预警；期末按任务得分 × 权重得到 B1、B2 最终分值。</w:t>
      </w:r>
    </w:p>
    <w:bookmarkEnd w:id="25"/>
    <w:bookmarkStart w:id="26" w:name="课堂及课后作业实施细则"/>
    <w:p>
      <w:pPr>
        <w:pStyle w:val="Heading2"/>
      </w:pPr>
      <w:r>
        <w:t xml:space="preserve">课堂及课后作业实施细则</w:t>
      </w:r>
    </w:p>
    <w:p>
      <w:pPr>
        <w:pStyle w:val="FirstParagraph"/>
      </w:pPr>
      <w:r>
        <w:t xml:space="preserve">B3~B8 合计 30%，依托”竞赛登记管理系统”真实项目，覆盖 T3~T8。</w:t>
      </w:r>
    </w:p>
    <w:p>
      <w:pPr>
        <w:pStyle w:val="BodyText"/>
      </w:pPr>
      <w:r>
        <w:t xml:space="preserve">一、考核项概览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创建项目并成功启动服务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 MyBatis-Plus 实现增删改查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实现自定义 Starter 自动装配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编写 Service 单元测试与接口测试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RESTful 接口并生成文档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 AOP 实现日志记录切面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</w:tbl>
    <w:p>
      <w:pPr>
        <w:pStyle w:val="BodyText"/>
      </w:pPr>
      <w:r>
        <w:t xml:space="preserve">二、依托项目与技术栈</w:t>
      </w:r>
    </w:p>
    <w:p>
      <w:pPr>
        <w:pStyle w:val="BodyText"/>
      </w:pPr>
      <w:r>
        <w:t xml:space="preserve">项目名称：竞赛登记管理系统。核心模块：用户管理、竞赛管理、报名管理、成绩管理、系统日志、权限与接口文档。技术栈：后端 Spring Boot 2.7.x/3.x + MyBatis-Plus + MySQL 5.7 + Redis；前端 Vue 2 + ElementUI + axios；文档 Knife4j/Swagger；测试 JUnit 5 + MockMvc。</w:t>
      </w:r>
    </w:p>
    <w:p>
      <w:pPr>
        <w:pStyle w:val="BodyText"/>
      </w:pPr>
      <w:r>
        <w:t xml:space="preserve">三、作业通用要求</w:t>
      </w:r>
    </w:p>
    <w:p>
      <w:pPr>
        <w:pStyle w:val="BodyText"/>
      </w:pPr>
      <w:r>
        <w:t xml:space="preserve">提交物：源码仓库链接、README、任务报告、运行/测试截图；提交方式：智慧教学平台作业系统；时间节点：对应教学单元结束后 1 周内；平台自动评价（构建、测试、覆盖率）+ 教师复核；不合格可重做 1 次，最高 75 分；缺交按 0 分但需补交。</w:t>
      </w:r>
    </w:p>
    <w:p>
      <w:pPr>
        <w:pStyle w:val="BodyText"/>
      </w:pPr>
      <w:r>
        <w:t xml:space="preserve">四、任务简表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搭建工程骨架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可启动的 Spring Boot 工程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与事务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Service/Mapper/Controller + 单测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自定义操作日志 Starter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 Starter 模块 + 原理报告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单元与接口测试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测试代码、JaCoCo 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接口与文档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接口 + 在线文档 + Postman 集合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AOP 与拦截器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切面 + 拦截器 + 日志数据</w:t>
            </w:r>
          </w:p>
        </w:tc>
      </w:tr>
    </w:tbl>
    <w:p>
      <w:pPr>
        <w:pStyle w:val="BodyText"/>
      </w:pPr>
      <w:r>
        <w:t xml:space="preserve">各任务完整任务书见《课堂及课后作业_任务书合集》；评分 Rubric 见《课堂及课后作业_评分细则》。</w:t>
      </w:r>
    </w:p>
    <w:p>
      <w:pPr>
        <w:pStyle w:val="BodyText"/>
      </w:pPr>
      <w:r>
        <w:t xml:space="preserve">五、记录保留</w:t>
      </w:r>
    </w:p>
    <w:p>
      <w:pPr>
        <w:pStyle w:val="BodyText"/>
      </w:pPr>
      <w:r>
        <w:t xml:space="preserve">作业、测试报告、评分记录在智慧教学平台与教研室共同保留至少 3 年。</w:t>
      </w:r>
    </w:p>
    <w:bookmarkEnd w:id="26"/>
    <w:bookmarkStart w:id="27" w:name="课堂及课后作业任务书合集"/>
    <w:p>
      <w:pPr>
        <w:pStyle w:val="Heading2"/>
      </w:pPr>
      <w:r>
        <w:t xml:space="preserve">课堂及课后作业任务书合集</w:t>
      </w:r>
    </w:p>
    <w:p>
      <w:pPr>
        <w:pStyle w:val="FirstParagraph"/>
      </w:pPr>
      <w:r>
        <w:t xml:space="preserve">依托项目：竞赛登记管理系统。每个任务提供目标、要求、交付物、评分要点。</w:t>
      </w:r>
    </w:p>
    <w:p>
      <w:pPr>
        <w:pStyle w:val="BodyText"/>
      </w:pPr>
      <w:r>
        <w:t xml:space="preserve">一、B3 搭建”竞赛登记管理系统”工程骨架（T3，3%）</w:t>
      </w:r>
    </w:p>
    <w:p>
      <w:pPr>
        <w:pStyle w:val="BodyText"/>
      </w:pPr>
      <w:r>
        <w:t xml:space="preserve">目标：使用 Spring Initializr 创建 Spring Boot 项目，掌握起步依赖、application.yml 与自定义配置绑定。</w:t>
      </w:r>
    </w:p>
    <w:p>
      <w:pPr>
        <w:pStyle w:val="BodyText"/>
      </w:pPr>
      <w:r>
        <w:t xml:space="preserve">要求：①项目坐标 com.cqvie.contest；②引入 Web、Validation、DevTools、Lombok、MySQL、MyBatis-Plus、Actuator 等起步依赖；③配置 application.yml 与 dev/prod 多环境；④自定义</w:t>
      </w:r>
      <w:r>
        <w:t xml:space="preserve"> </w:t>
      </w:r>
      <w:r>
        <w:rPr>
          <w:rStyle w:val="VerbatimChar"/>
        </w:rPr>
        <w:t xml:space="preserve">ContestProperties</w:t>
      </w:r>
      <w:r>
        <w:t xml:space="preserve"> </w:t>
      </w:r>
      <w:r>
        <w:t xml:space="preserve">绑定</w:t>
      </w:r>
      <w:r>
        <w:t xml:space="preserve"> </w:t>
      </w:r>
      <w:r>
        <w:rPr>
          <w:rStyle w:val="VerbatimChar"/>
        </w:rPr>
        <w:t xml:space="preserve">contest.name/version/max-registration-per-user</w:t>
      </w:r>
      <w:r>
        <w:t xml:space="preserve">；⑤实现</w:t>
      </w:r>
      <w:r>
        <w:t xml:space="preserve"> </w:t>
      </w:r>
      <w:r>
        <w:rPr>
          <w:rStyle w:val="VerbatimChar"/>
        </w:rPr>
        <w:t xml:space="preserve">HealthCheckController</w:t>
      </w:r>
      <w:r>
        <w:t xml:space="preserve">，访问</w:t>
      </w:r>
      <w:r>
        <w:t xml:space="preserve"> </w:t>
      </w:r>
      <w:r>
        <w:rPr>
          <w:rStyle w:val="VerbatimChar"/>
        </w:rPr>
        <w:t xml:space="preserve">/api/info</w:t>
      </w:r>
      <w:r>
        <w:t xml:space="preserve"> </w:t>
      </w:r>
      <w:r>
        <w:t xml:space="preserve">返回配置；⑥启用 Actuator 的 health/info。</w:t>
      </w:r>
    </w:p>
    <w:p>
      <w:pPr>
        <w:pStyle w:val="BodyText"/>
      </w:pPr>
      <w:r>
        <w:t xml:space="preserve">交付物：可启动项目（Git 链接）、README、启动与访问截图。</w:t>
      </w:r>
    </w:p>
    <w:p>
      <w:pPr>
        <w:pStyle w:val="BodyText"/>
      </w:pPr>
      <w:r>
        <w:t xml:space="preserve">评分要点：项目启动 20 / 依赖配置 15 / 多环境配置 20 / 自定义 Properties 20 / Actuator 10 / README 15。</w:t>
      </w:r>
    </w:p>
    <w:p>
      <w:pPr>
        <w:pStyle w:val="BodyText"/>
      </w:pPr>
      <w:r>
        <w:t xml:space="preserve">二、B4 使用 MyBatis-Plus 实现 CRUD 与事务（T4，7%）</w:t>
      </w:r>
    </w:p>
    <w:p>
      <w:pPr>
        <w:pStyle w:val="BodyText"/>
      </w:pPr>
      <w:r>
        <w:t xml:space="preserve">目标：整合 MyBatis-Plus 实现用户/竞赛/报名/成绩表的 CRUD；掌握分页、条件查询、声明式事务。</w:t>
      </w:r>
    </w:p>
    <w:p>
      <w:pPr>
        <w:pStyle w:val="BodyText"/>
      </w:pPr>
      <w:r>
        <w:t xml:space="preserve">要求：①MySQL 5.7 建库</w:t>
      </w:r>
      <w:r>
        <w:t xml:space="preserve"> </w:t>
      </w:r>
      <w:r>
        <w:rPr>
          <w:rStyle w:val="VerbatimChar"/>
        </w:rPr>
        <w:t xml:space="preserve">contest_registration</w:t>
      </w:r>
      <w:r>
        <w:t xml:space="preserve">，建表</w:t>
      </w:r>
      <w:r>
        <w:t xml:space="preserve"> </w:t>
      </w:r>
      <w:r>
        <w:rPr>
          <w:rStyle w:val="VerbatimChar"/>
        </w:rPr>
        <w:t xml:space="preserve">t_user / t_contest / t_registration / t_score</w:t>
      </w:r>
      <w:r>
        <w:t xml:space="preserve">；②实现实体、Mapper、Service 三层；③实现单体 CRUD、分页、LambdaQueryWrapper 条件查询；④</w:t>
      </w:r>
      <w:r>
        <w:rPr>
          <w:rStyle w:val="VerbatimChar"/>
        </w:rPr>
        <w:t xml:space="preserve">RegistrationServiceImpl.register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@Transactional</w:t>
      </w:r>
      <w:r>
        <w:t xml:space="preserve">，保证”新增报名 + 更新报名次数”事务一致，超限抛</w:t>
      </w:r>
      <w:r>
        <w:t xml:space="preserve"> </w:t>
      </w:r>
      <w:r>
        <w:rPr>
          <w:rStyle w:val="VerbatimChar"/>
        </w:rPr>
        <w:t xml:space="preserve">BizException</w:t>
      </w:r>
      <w:r>
        <w:t xml:space="preserve"> </w:t>
      </w:r>
      <w:r>
        <w:t xml:space="preserve">回滚；⑤JUnit 测试覆盖全部 Service 方法，通过率 100%。</w:t>
      </w:r>
    </w:p>
    <w:p>
      <w:pPr>
        <w:pStyle w:val="BodyText"/>
      </w:pPr>
      <w:r>
        <w:t xml:space="preserve">交付物：SQL 脚本、源码、单测、任务报告。</w:t>
      </w:r>
    </w:p>
    <w:p>
      <w:pPr>
        <w:pStyle w:val="BodyText"/>
      </w:pPr>
      <w:r>
        <w:t xml:space="preserve">评分要点：数据库建模 15 / MP 配置 15 / CRUD 25 / 分页+条件查询 15 / 事务一致性 20 / 单元测试 10。</w:t>
      </w:r>
    </w:p>
    <w:p>
      <w:pPr>
        <w:pStyle w:val="BodyText"/>
      </w:pPr>
      <w:r>
        <w:t xml:space="preserve">三、B5 开发自定义”操作日志”Starter（T5，5%）</w:t>
      </w:r>
    </w:p>
    <w:p>
      <w:pPr>
        <w:pStyle w:val="BodyText"/>
      </w:pPr>
      <w:r>
        <w:t xml:space="preserve">目标：理解</w:t>
      </w:r>
      <w:r>
        <w:t xml:space="preserve"> </w:t>
      </w:r>
      <w:r>
        <w:rPr>
          <w:rStyle w:val="VerbatimChar"/>
        </w:rPr>
        <w:t xml:space="preserve">@SpringBootApplication</w:t>
      </w:r>
      <w:r>
        <w:t xml:space="preserve">、自动装配与条件注解；开发可”开箱即用”的 Starter。</w:t>
      </w:r>
    </w:p>
    <w:p>
      <w:pPr>
        <w:pStyle w:val="BodyText"/>
      </w:pPr>
      <w:r>
        <w:t xml:space="preserve">要求：①新建 Maven 子模块</w:t>
      </w:r>
      <w:r>
        <w:t xml:space="preserve"> </w:t>
      </w:r>
      <w:r>
        <w:rPr>
          <w:rStyle w:val="VerbatimChar"/>
        </w:rPr>
        <w:t xml:space="preserve">contest-log-spring-boot-starter</w:t>
      </w:r>
      <w:r>
        <w:t xml:space="preserve">；②提供</w:t>
      </w:r>
      <w:r>
        <w:t xml:space="preserve"> </w:t>
      </w:r>
      <w:r>
        <w:rPr>
          <w:rStyle w:val="VerbatimChar"/>
        </w:rPr>
        <w:t xml:space="preserve">ContestLogProperties</w:t>
      </w:r>
      <w:r>
        <w:t xml:space="preserve">（前缀</w:t>
      </w:r>
      <w:r>
        <w:t xml:space="preserve"> </w:t>
      </w:r>
      <w:r>
        <w:rPr>
          <w:rStyle w:val="VerbatimChar"/>
        </w:rPr>
        <w:t xml:space="preserve">contest.log</w:t>
      </w:r>
      <w:r>
        <w:t xml:space="preserve">，含 enabled/save-to-db/async/max-content-length）、</w:t>
      </w:r>
      <w:r>
        <w:rPr>
          <w:rStyle w:val="VerbatimChar"/>
        </w:rPr>
        <w:t xml:space="preserve">ContestLogService</w:t>
      </w:r>
      <w:r>
        <w:t xml:space="preserve">、</w:t>
      </w:r>
      <w:r>
        <w:rPr>
          <w:rStyle w:val="VerbatimChar"/>
        </w:rPr>
        <w:t xml:space="preserve">ContestLogAutoConfiguration</w:t>
      </w:r>
      <w:r>
        <w:t xml:space="preserve">（</w:t>
      </w:r>
      <w:r>
        <w:rPr>
          <w:rStyle w:val="VerbatimChar"/>
        </w:rPr>
        <w:t xml:space="preserve">@ConditionalOnProperty(... matchIfMissing=true)</w:t>
      </w:r>
      <w:r>
        <w:t xml:space="preserve">）；③配置</w:t>
      </w:r>
      <w:r>
        <w:t xml:space="preserve"> </w:t>
      </w:r>
      <w:r>
        <w:rPr>
          <w:rStyle w:val="VerbatimChar"/>
        </w:rPr>
        <w:t xml:space="preserve">AutoConfiguration.imports</w:t>
      </w:r>
      <w:r>
        <w:t xml:space="preserve">（2.7+）或</w:t>
      </w:r>
      <w:r>
        <w:t xml:space="preserve"> </w:t>
      </w:r>
      <w:r>
        <w:rPr>
          <w:rStyle w:val="VerbatimChar"/>
        </w:rPr>
        <w:t xml:space="preserve">spring.factories</w:t>
      </w:r>
      <w:r>
        <w:t xml:space="preserve">（2.x）；④主工程引入 Starter，零配置可用；⑤单测验证装配开关；⑥提交 ≥800 字原理分析报告（含</w:t>
      </w:r>
      <w:r>
        <w:t xml:space="preserve"> </w:t>
      </w:r>
      <w:r>
        <w:rPr>
          <w:rStyle w:val="VerbatimChar"/>
        </w:rPr>
        <w:t xml:space="preserve">@SpringBootApplication</w:t>
      </w:r>
      <w:r>
        <w:t xml:space="preserve"> </w:t>
      </w:r>
      <w:r>
        <w:t xml:space="preserve">结构、自动装配流程、与官方 Starter 差异）。</w:t>
      </w:r>
    </w:p>
    <w:p>
      <w:pPr>
        <w:pStyle w:val="BodyText"/>
      </w:pPr>
      <w:r>
        <w:t xml:space="preserve">交付物：Starter 模块源码、主工程示例、单测、原理报告。</w:t>
      </w:r>
    </w:p>
    <w:p>
      <w:pPr>
        <w:pStyle w:val="BodyText"/>
      </w:pPr>
      <w:r>
        <w:t xml:space="preserve">评分要点：结构规范 15 / 装配文件配置 15 / 条件装配 20 / 开箱即用验证 15 / 单测 15 / 原理报告 20。</w:t>
      </w:r>
    </w:p>
    <w:p>
      <w:pPr>
        <w:pStyle w:val="BodyText"/>
      </w:pPr>
      <w:r>
        <w:t xml:space="preserve">四、B6 编写 Service 单元测试与接口测试（T6，5%）</w:t>
      </w:r>
    </w:p>
    <w:p>
      <w:pPr>
        <w:pStyle w:val="BodyText"/>
      </w:pPr>
      <w:r>
        <w:t xml:space="preserve">目标：掌握</w:t>
      </w:r>
      <w:r>
        <w:t xml:space="preserve"> </w:t>
      </w:r>
      <w:r>
        <w:rPr>
          <w:rStyle w:val="VerbatimChar"/>
        </w:rPr>
        <w:t xml:space="preserve">@SpringBootTest</w:t>
      </w:r>
      <w:r>
        <w:t xml:space="preserve">、MockMvc、Mockito、JaCoCo。</w:t>
      </w:r>
    </w:p>
    <w:p>
      <w:pPr>
        <w:pStyle w:val="BodyText"/>
      </w:pPr>
      <w:r>
        <w:t xml:space="preserve">要求：①Service 单测覆盖 3 大 Service 的正常/边界/异常场景，覆盖率 ≥70%；②Controller 使用 MockMvc 覆盖 GET/POST/PUT/DELETE，含参数校验与异常测试；③用</w:t>
      </w:r>
      <w:r>
        <w:t xml:space="preserve"> </w:t>
      </w:r>
      <w:r>
        <w:rPr>
          <w:rStyle w:val="VerbatimChar"/>
        </w:rPr>
        <w:t xml:space="preserve">@SpringBootTest(webEnvironment=RANDOM_PORT)</w:t>
      </w:r>
      <w:r>
        <w:t xml:space="preserve"> </w:t>
      </w:r>
      <w:r>
        <w:t xml:space="preserve">+ TestRestTemplate 编写 1 个端到端测试；④集成 JaCoCo 生成 HTML 报告；⑤提交测试分析报告，列出每个用例的目的/输入/期望/实际。</w:t>
      </w:r>
    </w:p>
    <w:p>
      <w:pPr>
        <w:pStyle w:val="BodyText"/>
      </w:pPr>
      <w:r>
        <w:t xml:space="preserve">交付物：测试代码、JaCoCo 报告、测试分析报告。</w:t>
      </w:r>
    </w:p>
    <w:p>
      <w:pPr>
        <w:pStyle w:val="BodyText"/>
      </w:pPr>
      <w:r>
        <w:t xml:space="preserve">评分要点：Service 覆盖率 20 / Service 场景覆盖 15 / Controller MockMvc 20 / 端到端 15 / JaCoCo 报告 10 / 分析报告 20。</w:t>
      </w:r>
    </w:p>
    <w:p>
      <w:pPr>
        <w:pStyle w:val="BodyText"/>
      </w:pPr>
      <w:r>
        <w:t xml:space="preserve">五、B7 实现 RESTful 接口并生成在线文档（T7，4%）</w:t>
      </w:r>
    </w:p>
    <w:p>
      <w:pPr>
        <w:pStyle w:val="BodyText"/>
      </w:pPr>
      <w:r>
        <w:t xml:space="preserve">目标：设计符合 REST 规范的接口，整合 Knife4j/SpringDoc 生成在线文档。</w:t>
      </w:r>
    </w:p>
    <w:p>
      <w:pPr>
        <w:pStyle w:val="BodyText"/>
      </w:pPr>
      <w:r>
        <w:t xml:space="preserve">要求：①为</w:t>
      </w:r>
      <w:r>
        <w:t xml:space="preserve"> </w:t>
      </w:r>
      <w:r>
        <w:rPr>
          <w:rStyle w:val="VerbatimChar"/>
        </w:rPr>
        <w:t xml:space="preserve">/api/users</w:t>
      </w:r>
      <w:r>
        <w:t xml:space="preserve">、</w:t>
      </w:r>
      <w:r>
        <w:rPr>
          <w:rStyle w:val="VerbatimChar"/>
        </w:rPr>
        <w:t xml:space="preserve">/api/contests</w:t>
      </w:r>
      <w:r>
        <w:t xml:space="preserve">、</w:t>
      </w:r>
      <w:r>
        <w:rPr>
          <w:rStyle w:val="VerbatimChar"/>
        </w:rPr>
        <w:t xml:space="preserve">/api/registrations</w:t>
      </w:r>
      <w:r>
        <w:t xml:space="preserve"> </w:t>
      </w:r>
      <w:r>
        <w:t xml:space="preserve">每个资源设计 ≥5 个接口；②统一响应体</w:t>
      </w:r>
      <w:r>
        <w:t xml:space="preserve"> </w:t>
      </w:r>
      <w:r>
        <w:rPr>
          <w:rStyle w:val="VerbatimChar"/>
        </w:rPr>
        <w:t xml:space="preserve">Result&lt;T&gt;</w:t>
      </w:r>
      <w:r>
        <w:t xml:space="preserve">（code/message/data/timestamp）；③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@NotBlank/@Size/@Pattern</w:t>
      </w:r>
      <w:r>
        <w:t xml:space="preserve"> </w:t>
      </w:r>
      <w:r>
        <w:t xml:space="preserve">参数校验；④</w:t>
      </w:r>
      <w:r>
        <w:rPr>
          <w:rStyle w:val="VerbatimChar"/>
        </w:rPr>
        <w:t xml:space="preserve">@RestControllerAdvice</w:t>
      </w:r>
      <w:r>
        <w:t xml:space="preserve"> </w:t>
      </w:r>
      <w:r>
        <w:t xml:space="preserve">统一异常处理；⑤整合 Knife4j（</w:t>
      </w:r>
      <w:r>
        <w:rPr>
          <w:rStyle w:val="VerbatimChar"/>
        </w:rPr>
        <w:t xml:space="preserve">/doc.html</w:t>
      </w:r>
      <w:r>
        <w:t xml:space="preserve">）或 SpringDoc（</w:t>
      </w:r>
      <w:r>
        <w:rPr>
          <w:rStyle w:val="VerbatimChar"/>
        </w:rPr>
        <w:t xml:space="preserve">/swagger-ui/index.html</w:t>
      </w:r>
      <w:r>
        <w:t xml:space="preserve">），为每个接口添加</w:t>
      </w:r>
      <w:r>
        <w:t xml:space="preserve"> </w:t>
      </w:r>
      <w:r>
        <w:rPr>
          <w:rStyle w:val="VerbatimChar"/>
        </w:rPr>
        <w:t xml:space="preserve">@Operation/@Tag/@Parameter/@Schema</w:t>
      </w:r>
      <w:r>
        <w:t xml:space="preserve"> </w:t>
      </w:r>
      <w:r>
        <w:t xml:space="preserve">注解。</w:t>
      </w:r>
    </w:p>
    <w:p>
      <w:pPr>
        <w:pStyle w:val="BodyText"/>
      </w:pPr>
      <w:r>
        <w:t xml:space="preserve">交付物：接口源码、可访问的在线文档（截图）、Postman 集合、接口设计说明。</w:t>
      </w:r>
    </w:p>
    <w:p>
      <w:pPr>
        <w:pStyle w:val="BodyText"/>
      </w:pPr>
      <w:r>
        <w:t xml:space="preserve">评分要点：REST 规范 20 / 统一响应与异常 20 / 参数校验 15 / Knife4j 接入 20 / 文档注解 15 / Postman 集合 10。</w:t>
      </w:r>
    </w:p>
    <w:p>
      <w:pPr>
        <w:pStyle w:val="BodyText"/>
      </w:pPr>
      <w:r>
        <w:t xml:space="preserve">六、B8 使用 AOP 与拦截器实现日志与权限（T8，6%）</w:t>
      </w:r>
    </w:p>
    <w:p>
      <w:pPr>
        <w:pStyle w:val="BodyText"/>
      </w:pPr>
      <w:r>
        <w:t xml:space="preserve">目标：掌握 Spring AOP、拦截器、自定义注解 + AOP 实现权限控制。</w:t>
      </w:r>
    </w:p>
    <w:p>
      <w:pPr>
        <w:pStyle w:val="BodyText"/>
      </w:pPr>
      <w:r>
        <w:t xml:space="preserve">要求：①AOP 日志切面：自定义注解</w:t>
      </w:r>
      <w:r>
        <w:t xml:space="preserve"> </w:t>
      </w:r>
      <w:r>
        <w:rPr>
          <w:rStyle w:val="VerbatimChar"/>
        </w:rPr>
        <w:t xml:space="preserve">@OperLog(value, module, saveRequestData)</w:t>
      </w:r>
      <w:r>
        <w:t xml:space="preserve">，</w:t>
      </w:r>
      <w:r>
        <w:rPr>
          <w:rStyle w:val="VerbatimChar"/>
        </w:rPr>
        <w:t xml:space="preserve">@Around</w:t>
      </w:r>
      <w:r>
        <w:t xml:space="preserve"> </w:t>
      </w:r>
      <w:r>
        <w:t xml:space="preserve">记录入参/出参/耗时/调用者 IP，日志异步写入</w:t>
      </w:r>
      <w:r>
        <w:t xml:space="preserve"> </w:t>
      </w:r>
      <w:r>
        <w:rPr>
          <w:rStyle w:val="VerbatimChar"/>
        </w:rPr>
        <w:t xml:space="preserve">t_oper_log</w:t>
      </w:r>
      <w:r>
        <w:t xml:space="preserve">；②性能监控切面：对所有 Service 方法统计耗时，&gt;500ms 输出 WARN 慢方法告警；③</w:t>
      </w:r>
      <w:r>
        <w:rPr>
          <w:rStyle w:val="VerbatimChar"/>
        </w:rPr>
        <w:t xml:space="preserve">LoginInterceptor</w:t>
      </w:r>
      <w:r>
        <w:t xml:space="preserve">：拦截除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、</w:t>
      </w:r>
      <w:r>
        <w:rPr>
          <w:rStyle w:val="VerbatimChar"/>
        </w:rPr>
        <w:t xml:space="preserve">/doc.html</w:t>
      </w:r>
      <w:r>
        <w:t xml:space="preserve">、</w:t>
      </w:r>
      <w:r>
        <w:rPr>
          <w:rStyle w:val="VerbatimChar"/>
        </w:rPr>
        <w:t xml:space="preserve">/actuator/**</w:t>
      </w:r>
      <w:r>
        <w:t xml:space="preserve"> </w:t>
      </w:r>
      <w:r>
        <w:t xml:space="preserve">外的请求，校验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，解析 JWT 放入 ThreadLocal，无效/过期返回统一 401；④</w:t>
      </w:r>
      <w:r>
        <w:rPr>
          <w:rStyle w:val="VerbatimChar"/>
        </w:rPr>
        <w:t xml:space="preserve">@RequiresRole("ADMIN")</w:t>
      </w:r>
      <w:r>
        <w:t xml:space="preserve"> </w:t>
      </w:r>
      <w:r>
        <w:t xml:space="preserve">注解 + AOP 校验角色，不匹配返回 403；⑤单测覆盖以上 4 类场景。</w:t>
      </w:r>
    </w:p>
    <w:p>
      <w:pPr>
        <w:pStyle w:val="BodyText"/>
      </w:pPr>
      <w:r>
        <w:t xml:space="preserve">交付物：切面与拦截器源码、自定义注解、</w:t>
      </w:r>
      <w:r>
        <w:rPr>
          <w:rStyle w:val="VerbatimChar"/>
        </w:rPr>
        <w:t xml:space="preserve">t_oper_log</w:t>
      </w:r>
      <w:r>
        <w:t xml:space="preserve"> </w:t>
      </w:r>
      <w:r>
        <w:t xml:space="preserve">日志截图（≥20 条）、单测与报告。</w:t>
      </w:r>
    </w:p>
    <w:p>
      <w:pPr>
        <w:pStyle w:val="BodyText"/>
      </w:pPr>
      <w:r>
        <w:t xml:space="preserve">评分要点：日志切面 25 / 性能监控 15 / 登录拦截器 20 / 权限注解 15 / 日志数据 10 / 单测 15。</w:t>
      </w:r>
    </w:p>
    <w:p>
      <w:pPr>
        <w:pStyle w:val="BodyText"/>
      </w:pPr>
      <w:r>
        <w:t xml:space="preserve">七、提交与评审流程</w:t>
      </w:r>
    </w:p>
    <w:p>
      <w:pPr>
        <w:pStyle w:val="BodyText"/>
      </w:pPr>
      <w:r>
        <w:t xml:space="preserve">学生在智慧教学平台提交源码链接与任务报告 → 平台 CI 自动执行</w:t>
      </w:r>
      <w:r>
        <w:t xml:space="preserve"> </w:t>
      </w:r>
      <w:r>
        <w:rPr>
          <w:rStyle w:val="VerbatimChar"/>
        </w:rPr>
        <w:t xml:space="preserve">mvn clean verify</w:t>
      </w:r>
      <w:r>
        <w:t xml:space="preserve"> </w:t>
      </w:r>
      <w:r>
        <w:t xml:space="preserve">获取构建结果、测试通过率、覆盖率 → 教师按《评分要点》打分 → 平台合成最终得分。</w:t>
      </w:r>
    </w:p>
    <w:bookmarkEnd w:id="27"/>
    <w:bookmarkStart w:id="28" w:name="课堂及课后作业评分细则"/>
    <w:p>
      <w:pPr>
        <w:pStyle w:val="Heading2"/>
      </w:pPr>
      <w:r>
        <w:t xml:space="preserve">课堂及课后作业评分细则</w:t>
      </w:r>
    </w:p>
    <w:p>
      <w:pPr>
        <w:pStyle w:val="FirstParagraph"/>
      </w:pPr>
      <w:r>
        <w:t xml:space="preserve">每项任务分项得分 = 分值 × 所在等级的百分比（A 取 95%、B 取 85%、C 取 75%、D 取 65%、E 取 50%），教师可在同一等级内 ±5% 微调。</w:t>
      </w:r>
    </w:p>
    <w:p>
      <w:pPr>
        <w:pStyle w:val="BodyText"/>
      </w:pPr>
      <w:r>
        <w:t xml:space="preserve">一、B3 评分细则（T3，总分 100）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A(90~100)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B(80~89)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C(70~79)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D(60~69)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E(&lt;60)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一次启动成功、无警告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成功少量 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有非关键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多次调整后启动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分组合理、版本锁定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基本合理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缺失影响功能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多环境配置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dev/prod 完整切换、敏感信息占位符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基本可切换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配置混乱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字段生效、含校验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生效无校验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仅部分生效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 health/info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暴露 health/info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未开启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结构完整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缺少说明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仅简介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未提交</w:t>
            </w:r>
          </w:p>
        </w:tc>
      </w:tr>
    </w:tbl>
    <w:p>
      <w:pPr>
        <w:pStyle w:val="BodyText"/>
      </w:pPr>
      <w:r>
        <w:t xml:space="preserve">二、B4 评分细则（T4，总分 100）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数据库建模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外键、索引、字段注释齐全，符合范式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 实体与 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实体注解齐全，BaseMapper 复用到位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三模块 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全部通过含边界用例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分页+条件查询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分页插件 + LambdaQueryWrapper 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事务一致性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事务注解正确，含回滚验证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通过率 100%，覆盖率 ≥70%</w:t>
            </w:r>
          </w:p>
        </w:tc>
      </w:tr>
    </w:tbl>
    <w:p>
      <w:pPr>
        <w:pStyle w:val="BodyText"/>
      </w:pPr>
      <w:r>
        <w:t xml:space="preserve">三、B5 评分细则（T5，总分 100）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Starter 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 Module，命名规范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装配文件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AutoConfiguration.imports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spring.factories</w:t>
            </w:r>
            <w:r>
              <w:t xml:space="preserve"> </w:t>
            </w:r>
            <w:r>
              <w:t xml:space="preserve">正确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条件装配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@ConditionalOnProperty/Class</w:t>
            </w:r>
            <w:r>
              <w:t xml:space="preserve"> </w:t>
            </w:r>
            <w:r>
              <w:t xml:space="preserve">使用合理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开箱即用验证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主工程零配置可用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覆盖装配开关两种场景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原理分析报告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≥800 字，含源码引用</w:t>
            </w:r>
          </w:p>
        </w:tc>
      </w:tr>
    </w:tbl>
    <w:p>
      <w:pPr>
        <w:pStyle w:val="BodyText"/>
      </w:pPr>
      <w:r>
        <w:t xml:space="preserve">四、B6 评分细则（T6，总分 100）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覆盖率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A 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场景覆盖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正常/边界/异常齐全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MockMvc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全部接口覆盖，含校验/异常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用例设计合理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JaCoCo 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报告齐全含分析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测试分析报告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逐用例分析并含改进点</w:t>
            </w:r>
          </w:p>
        </w:tc>
      </w:tr>
    </w:tbl>
    <w:p>
      <w:pPr>
        <w:pStyle w:val="BodyText"/>
      </w:pPr>
      <w:r>
        <w:t xml:space="preserve">五、B7 评分细则（T7，总分 100）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URL/方法/状态码规范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统一响应/异常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结构 + 全局异常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@Valid</w:t>
            </w:r>
            <w:r>
              <w:t xml:space="preserve"> </w:t>
            </w:r>
            <w:r>
              <w:t xml:space="preserve">+ 自定义注解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Knife4j 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文档可访问、分组合理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文档注解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@Operation/@Tag/@Schema</w:t>
            </w:r>
            <w:r>
              <w:t xml:space="preserve"> </w:t>
            </w:r>
            <w:r>
              <w:t xml:space="preserve">齐全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Postman 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覆盖全部接口含断言</w:t>
            </w:r>
          </w:p>
        </w:tc>
      </w:tr>
    </w:tbl>
    <w:p>
      <w:pPr>
        <w:pStyle w:val="BodyText"/>
      </w:pPr>
      <w:r>
        <w:t xml:space="preserve">六、B8 评分细则（T8，总分 100）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评分项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@OperLog</w:t>
            </w:r>
            <w:r>
              <w:t xml:space="preserve"> </w:t>
            </w:r>
            <w:r>
              <w:t xml:space="preserve">日志切面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入参/出参/耗时/IP 齐全，异步入库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性能监控切面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慢方法告警 + 可配置阈值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LoginInterceptor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校验、白名单、401 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@RequiresRole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多角色支持 + 403 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日志数据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≥20 条真实日志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类场景全部覆盖</w:t>
            </w:r>
          </w:p>
        </w:tc>
      </w:tr>
    </w:tbl>
    <w:bookmarkEnd w:id="28"/>
    <w:bookmarkStart w:id="29" w:name="随堂测试与线上习题题库"/>
    <w:p>
      <w:pPr>
        <w:pStyle w:val="Heading2"/>
      </w:pPr>
      <w:r>
        <w:t xml:space="preserve">随堂测试与线上习题题库</w:t>
      </w:r>
    </w:p>
    <w:p>
      <w:pPr>
        <w:pStyle w:val="FirstParagraph"/>
      </w:pPr>
      <w:r>
        <w:t xml:space="preserve">题库分批发布到智慧教学平台作为线上习题，成绩计入 B1~B8 的线上课后习题部分。题目按 T3~T8 组织，难度以 ★/★★/★★★ 标注。</w:t>
      </w:r>
    </w:p>
    <w:p>
      <w:pPr>
        <w:pStyle w:val="BodyText"/>
      </w:pPr>
      <w:r>
        <w:t xml:space="preserve">一、T3 环境搭建与自动配置</w:t>
      </w:r>
    </w:p>
    <w:p>
      <w:pPr>
        <w:pStyle w:val="BodyText"/>
      </w:pPr>
      <w:r>
        <w:t xml:space="preserve">单选：①使用 Spring Initializr 创建项目时非必填项是 D.License Type。②开启自动配置的注解是 B.</w:t>
      </w:r>
      <w:r>
        <w:rPr>
          <w:rStyle w:val="VerbatimChar"/>
        </w:rPr>
        <w:t xml:space="preserve">@SpringBootApplication</w:t>
      </w:r>
      <w:r>
        <w:t xml:space="preserve">。③默认配置文件名是 B.</w:t>
      </w:r>
      <w:r>
        <w:rPr>
          <w:rStyle w:val="VerbatimChar"/>
        </w:rPr>
        <w:t xml:space="preserve">application.yml</w:t>
      </w:r>
      <w:r>
        <w:t xml:space="preserve">。④</w:t>
      </w:r>
      <w:r>
        <w:rPr>
          <w:rStyle w:val="VerbatimChar"/>
        </w:rPr>
        <w:t xml:space="preserve">@ConfigurationProperties</w:t>
      </w:r>
      <w:r>
        <w:t xml:space="preserve"> </w:t>
      </w:r>
      <w:r>
        <w:t xml:space="preserve">正确说法是 C.可搭配 JSR-303 校验。⑤第三方 Starter 的命名约定是”xxx-spring-boot-starter”。</w:t>
      </w:r>
    </w:p>
    <w:p>
      <w:pPr>
        <w:pStyle w:val="BodyText"/>
      </w:pPr>
      <w:r>
        <w:t xml:space="preserve">多选：①Spring Boot 核心特性：自动配置、起步依赖、内嵌容器、原生镜像（ABCD）。②</w:t>
      </w:r>
      <w:r>
        <w:rPr>
          <w:rStyle w:val="VerbatimChar"/>
        </w:rPr>
        <w:t xml:space="preserve">.yml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.properties</w:t>
      </w:r>
      <w:r>
        <w:t xml:space="preserve"> </w:t>
      </w:r>
      <w:r>
        <w:t xml:space="preserve">正确说法：同时存在 properties 优先、yml 分层更易读、yml 对空格敏感（BCD）。</w:t>
      </w:r>
    </w:p>
    <w:p>
      <w:pPr>
        <w:pStyle w:val="BodyText"/>
      </w:pPr>
      <w:r>
        <w:t xml:space="preserve">判断：①Spring Boot 2.7+ 推荐</w:t>
      </w:r>
      <w:r>
        <w:t xml:space="preserve"> </w:t>
      </w:r>
      <w:r>
        <w:rPr>
          <w:rStyle w:val="VerbatimChar"/>
        </w:rPr>
        <w:t xml:space="preserve">AutoConfiguration.imports</w:t>
      </w:r>
      <w:r>
        <w:t xml:space="preserve"> </w:t>
      </w:r>
      <w:r>
        <w:t xml:space="preserve">代替</w:t>
      </w:r>
      <w:r>
        <w:t xml:space="preserve"> </w:t>
      </w:r>
      <w:r>
        <w:rPr>
          <w:rStyle w:val="VerbatimChar"/>
        </w:rPr>
        <w:t xml:space="preserve">spring.factories</w:t>
      </w:r>
      <w:r>
        <w:t xml:space="preserve">（√）。②</w:t>
      </w:r>
      <w:r>
        <w:rPr>
          <w:rStyle w:val="VerbatimChar"/>
        </w:rPr>
        <w:t xml:space="preserve">@SpringBootApplication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@EnableAutoConfiguration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@ComponentScan</w:t>
      </w:r>
      <w:r>
        <w:t xml:space="preserve">（√）。</w:t>
      </w:r>
    </w:p>
    <w:p>
      <w:pPr>
        <w:pStyle w:val="BodyText"/>
      </w:pPr>
      <w:r>
        <w:t xml:space="preserve">简答：请描述 Spring Boot 的自动装配机制。参考要点：①</w:t>
      </w:r>
      <w:r>
        <w:rPr>
          <w:rStyle w:val="VerbatimChar"/>
        </w:rPr>
        <w:t xml:space="preserve">@EnableAutoConfiguration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@Import(AutoConfigurationImportSelector.class)</w:t>
      </w:r>
      <w:r>
        <w:t xml:space="preserve"> </w:t>
      </w:r>
      <w:r>
        <w:t xml:space="preserve">引入自动配置类；②读取</w:t>
      </w:r>
      <w:r>
        <w:t xml:space="preserve"> </w:t>
      </w:r>
      <w:r>
        <w:rPr>
          <w:rStyle w:val="VerbatimChar"/>
        </w:rPr>
        <w:t xml:space="preserve">AutoConfiguration.imports</w:t>
      </w:r>
      <w:r>
        <w:t xml:space="preserve">；③根据</w:t>
      </w:r>
      <w:r>
        <w:t xml:space="preserve"> </w:t>
      </w:r>
      <w:r>
        <w:rPr>
          <w:rStyle w:val="VerbatimChar"/>
        </w:rPr>
        <w:t xml:space="preserve">@Conditional</w:t>
      </w:r>
      <w:r>
        <w:t xml:space="preserve"> </w:t>
      </w:r>
      <w:r>
        <w:t xml:space="preserve">按需装配；④</w:t>
      </w:r>
      <w:r>
        <w:rPr>
          <w:rStyle w:val="VerbatimChar"/>
        </w:rPr>
        <w:t xml:space="preserve">@ConfigurationProperties</w:t>
      </w:r>
      <w:r>
        <w:t xml:space="preserve"> </w:t>
      </w:r>
      <w:r>
        <w:t xml:space="preserve">绑定配置；⑤用户自定义 Bean 可覆盖默认。</w:t>
      </w:r>
    </w:p>
    <w:p>
      <w:pPr>
        <w:pStyle w:val="BodyText"/>
      </w:pPr>
      <w:r>
        <w:t xml:space="preserve">二、T4 持久层与事务</w:t>
      </w:r>
    </w:p>
    <w:p>
      <w:pPr>
        <w:pStyle w:val="BodyText"/>
      </w:pPr>
      <w:r>
        <w:t xml:space="preserve">单选：①</w:t>
      </w:r>
      <w:r>
        <w:rPr>
          <w:rStyle w:val="VerbatimChar"/>
        </w:rPr>
        <w:t xml:space="preserve">@TableId(type=IdType.AUTO)</w:t>
      </w:r>
      <w:r>
        <w:t xml:space="preserve"> </w:t>
      </w:r>
      <w:r>
        <w:t xml:space="preserve">表示 B.数据库自增。②Spring 默认事务传播行为是 A.REQUIRED。③</w:t>
      </w:r>
      <w:r>
        <w:rPr>
          <w:rStyle w:val="VerbatimChar"/>
        </w:rPr>
        <w:t xml:space="preserve">@Transactional</w:t>
      </w:r>
      <w:r>
        <w:t xml:space="preserve"> </w:t>
      </w:r>
      <w:r>
        <w:t xml:space="preserve">默认回滚 B.</w:t>
      </w:r>
      <w:r>
        <w:rPr>
          <w:rStyle w:val="VerbatimChar"/>
        </w:rPr>
        <w:t xml:space="preserve">RuntimeException + Error</w:t>
      </w:r>
      <w:r>
        <w:t xml:space="preserve">。</w:t>
      </w:r>
    </w:p>
    <w:p>
      <w:pPr>
        <w:pStyle w:val="BodyText"/>
      </w:pPr>
      <w:r>
        <w:t xml:space="preserve">多选：导致事务失效的场景：private 方法、自调用、异常被吞、异常不在 rollbackFor（ABCD）。</w:t>
      </w:r>
    </w:p>
    <w:p>
      <w:pPr>
        <w:pStyle w:val="BodyText"/>
      </w:pPr>
      <w:r>
        <w:t xml:space="preserve">编程：基于 MyBatis-Plus 实现”分页查询状态可报名且 level=国家级的竞赛，按开始时间倒序”。参考：</w:t>
      </w:r>
    </w:p>
    <w:p>
      <w:pPr>
        <w:pStyle w:val="SourceCode"/>
      </w:pPr>
      <w:r>
        <w:rPr>
          <w:rStyle w:val="NormalTok"/>
        </w:rPr>
        <w:t xml:space="preserve">Page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Contest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&lt;&gt;(</w:t>
      </w:r>
      <w:r>
        <w:rPr>
          <w:rStyle w:val="NormalTok"/>
        </w:rPr>
        <w:t xml:space="preserve">pageNum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LambdaQueryWrapper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Contest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Wrappers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lambdaQuery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ContestStatus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REGISTRATION_OPEN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"国家级"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getStartTime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contestMapper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三、T5 自定义 Starter 与自动装配</w:t>
      </w:r>
    </w:p>
    <w:p>
      <w:pPr>
        <w:pStyle w:val="BodyText"/>
      </w:pPr>
      <w:r>
        <w:t xml:space="preserve">单选：①”类在 classpath 时才装配”用 A.</w:t>
      </w:r>
      <w:r>
        <w:rPr>
          <w:rStyle w:val="VerbatimChar"/>
        </w:rPr>
        <w:t xml:space="preserve">@ConditionalOnClass</w:t>
      </w:r>
      <w:r>
        <w:t xml:space="preserve">。②2.7+ 自动配置应放在 B.</w:t>
      </w:r>
      <w:r>
        <w:rPr>
          <w:rStyle w:val="VerbatimChar"/>
        </w:rPr>
        <w:t xml:space="preserve">META-INF/spring/org.springframework.boot.autoconfigure.AutoConfiguration.imports</w:t>
      </w:r>
      <w:r>
        <w:t xml:space="preserve">。</w:t>
      </w:r>
    </w:p>
    <w:p>
      <w:pPr>
        <w:pStyle w:val="BodyText"/>
      </w:pPr>
      <w:r>
        <w:t xml:space="preserve">简答：①</w:t>
      </w:r>
      <w:r>
        <w:rPr>
          <w:rStyle w:val="VerbatimChar"/>
        </w:rPr>
        <w:t xml:space="preserve">@SpringBootApplication</w:t>
      </w:r>
      <w:r>
        <w:t xml:space="preserve"> </w:t>
      </w:r>
      <w:r>
        <w:t xml:space="preserve">组成及作用（</w:t>
      </w:r>
      <w:r>
        <w:rPr>
          <w:rStyle w:val="VerbatimChar"/>
        </w:rPr>
        <w:t xml:space="preserve">@SpringBootConfiguration</w:t>
      </w:r>
      <w:r>
        <w:t xml:space="preserve">+</w:t>
      </w:r>
      <w:r>
        <w:rPr>
          <w:rStyle w:val="VerbatimChar"/>
        </w:rPr>
        <w:t xml:space="preserve">@EnableAutoConfiguration</w:t>
      </w:r>
      <w:r>
        <w:t xml:space="preserve">+</w:t>
      </w:r>
      <w:r>
        <w:rPr>
          <w:rStyle w:val="VerbatimChar"/>
        </w:rPr>
        <w:t xml:space="preserve">@ComponentScan</w:t>
      </w:r>
      <w:r>
        <w:t xml:space="preserve">）。②Starter 如何”开箱即用”：聚合依赖、自动装配、条件装配、属性绑定、合理默认值。</w:t>
      </w:r>
    </w:p>
    <w:p>
      <w:pPr>
        <w:pStyle w:val="BodyText"/>
      </w:pPr>
      <w:r>
        <w:t xml:space="preserve">四、T6 测试</w:t>
      </w:r>
    </w:p>
    <w:p>
      <w:pPr>
        <w:pStyle w:val="BodyText"/>
      </w:pPr>
      <w:r>
        <w:t xml:space="preserve">单选：①</w:t>
      </w:r>
      <w:r>
        <w:rPr>
          <w:rStyle w:val="VerbatimChar"/>
        </w:rPr>
        <w:t xml:space="preserve">@SpringBootTest</w:t>
      </w:r>
      <w:r>
        <w:t xml:space="preserve"> </w:t>
      </w:r>
      <w:r>
        <w:t xml:space="preserve">默认 webEnvironment 是 A.MOCK。②验证 JSON 字段</w:t>
      </w:r>
      <w:r>
        <w:t xml:space="preserve"> </w:t>
      </w:r>
      <w:r>
        <w:rPr>
          <w:rStyle w:val="VerbatimChar"/>
        </w:rPr>
        <w:t xml:space="preserve">data.id=1</w:t>
      </w:r>
      <w:r>
        <w:t xml:space="preserve"> </w:t>
      </w:r>
      <w:r>
        <w:t xml:space="preserve">用 A.</w:t>
      </w:r>
      <w:r>
        <w:rPr>
          <w:rStyle w:val="VerbatimChar"/>
        </w:rPr>
        <w:t xml:space="preserve">jsonPath("$.data.id").value(1)</w:t>
      </w:r>
      <w:r>
        <w:t xml:space="preserve">。</w:t>
      </w:r>
    </w:p>
    <w:p>
      <w:pPr>
        <w:pStyle w:val="BodyText"/>
      </w:pPr>
      <w:r>
        <w:t xml:space="preserve">判断：①</w:t>
      </w:r>
      <w:r>
        <w:rPr>
          <w:rStyle w:val="VerbatimChar"/>
        </w:rPr>
        <w:t xml:space="preserve">@MockBean</w:t>
      </w:r>
      <w:r>
        <w:t xml:space="preserve"> </w:t>
      </w:r>
      <w:r>
        <w:t xml:space="preserve">会替换容器中原 Bean（√）。②</w:t>
      </w:r>
      <w:r>
        <w:rPr>
          <w:rStyle w:val="VerbatimChar"/>
        </w:rPr>
        <w:t xml:space="preserve">@WebMvcTest</w:t>
      </w:r>
      <w:r>
        <w:t xml:space="preserve"> </w:t>
      </w:r>
      <w:r>
        <w:t xml:space="preserve">只加载 Web 层（√）。</w:t>
      </w:r>
    </w:p>
    <w:p>
      <w:pPr>
        <w:pStyle w:val="BodyText"/>
      </w:pPr>
      <w:r>
        <w:t xml:space="preserve">简答：Mockito 的”桩定”与”校验”写法：</w:t>
      </w:r>
      <w:r>
        <w:rPr>
          <w:rStyle w:val="VerbatimChar"/>
        </w:rPr>
        <w:t xml:space="preserve">when(dao.findById(1L)).thenReturn(u);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verify(dao, times(1)).updateById(any());</w:t>
      </w:r>
      <w:r>
        <w:t xml:space="preserve">。</w:t>
      </w:r>
    </w:p>
    <w:p>
      <w:pPr>
        <w:pStyle w:val="BodyText"/>
      </w:pPr>
      <w:r>
        <w:t xml:space="preserve">五、T7 RESTful 接口与文档</w:t>
      </w:r>
    </w:p>
    <w:p>
      <w:pPr>
        <w:pStyle w:val="BodyText"/>
      </w:pPr>
      <w:r>
        <w:t xml:space="preserve">单选：①删除资源用 D.DELETE。②查询列表成功返回 A.200。③参数校验错误统一处理推荐 D.</w:t>
      </w:r>
      <w:r>
        <w:rPr>
          <w:rStyle w:val="VerbatimChar"/>
        </w:rPr>
        <w:t xml:space="preserve">@RestControllerAdvice</w:t>
      </w:r>
      <w:r>
        <w:t xml:space="preserve">。</w:t>
      </w:r>
    </w:p>
    <w:p>
      <w:pPr>
        <w:pStyle w:val="BodyText"/>
      </w:pPr>
      <w:r>
        <w:t xml:space="preserve">多选：REST 规范的做法：名词资源、HTTP 方法表达动作、合适状态码（ABC）。</w:t>
      </w:r>
    </w:p>
    <w:p>
      <w:pPr>
        <w:pStyle w:val="BodyText"/>
      </w:pPr>
      <w:r>
        <w:t xml:space="preserve">判断：①Knife4j 基于 Swagger 二次封装（√）。②</w:t>
      </w:r>
      <w:r>
        <w:rPr>
          <w:rStyle w:val="VerbatimChar"/>
        </w:rPr>
        <w:t xml:space="preserve">@RequestBody</w:t>
      </w:r>
      <w:r>
        <w:t xml:space="preserve"> </w:t>
      </w:r>
      <w:r>
        <w:t xml:space="preserve">只能接收 JSON（×，由消息转换器决定）。</w:t>
      </w:r>
    </w:p>
    <w:p>
      <w:pPr>
        <w:pStyle w:val="BodyText"/>
      </w:pPr>
      <w:r>
        <w:t xml:space="preserve">六、T8 AOP 与权限控制</w:t>
      </w:r>
    </w:p>
    <w:p>
      <w:pPr>
        <w:pStyle w:val="BodyText"/>
      </w:pPr>
      <w:r>
        <w:t xml:space="preserve">单选：①Spring AOP 默认代理方式是 C.根据是否实现接口自动选择。②方法前后都执行的是 C.</w:t>
      </w:r>
      <w:r>
        <w:rPr>
          <w:rStyle w:val="VerbatimChar"/>
        </w:rPr>
        <w:t xml:space="preserve">@Around</w:t>
      </w:r>
      <w:r>
        <w:t xml:space="preserve">。</w:t>
      </w:r>
    </w:p>
    <w:p>
      <w:pPr>
        <w:pStyle w:val="BodyText"/>
      </w:pPr>
      <w:r>
        <w:t xml:space="preserve">多选：适合用 AOP 的场景：日志、性能监控、权限、事务（ABCD）。</w:t>
      </w:r>
    </w:p>
    <w:p>
      <w:pPr>
        <w:pStyle w:val="BodyText"/>
      </w:pPr>
      <w:r>
        <w:t xml:space="preserve">判断：①AOP 对自调用不生效（√）。②HandlerInterceptor 只拦 Spring MVC 请求（√）。</w:t>
      </w:r>
    </w:p>
    <w:p>
      <w:pPr>
        <w:pStyle w:val="BodyText"/>
      </w:pPr>
      <w:r>
        <w:t xml:space="preserve">编程：请写出</w:t>
      </w:r>
      <w:r>
        <w:t xml:space="preserve"> </w:t>
      </w:r>
      <w:r>
        <w:rPr>
          <w:rStyle w:val="VerbatimChar"/>
        </w:rPr>
        <w:t xml:space="preserve">@OperLog</w:t>
      </w:r>
      <w:r>
        <w:t xml:space="preserve"> </w:t>
      </w:r>
      <w:r>
        <w:t xml:space="preserve">自定义注解及对应切面（</w:t>
      </w:r>
      <w:r>
        <w:rPr>
          <w:rStyle w:val="VerbatimChar"/>
        </w:rPr>
        <w:t xml:space="preserve">@Around("@annotation(operLog)")</w:t>
      </w:r>
      <w:r>
        <w:t xml:space="preserve">，记录入参/出参/耗时/IP，异步入库）。参考：</w:t>
      </w:r>
    </w:p>
    <w:p>
      <w:pPr>
        <w:pStyle w:val="SourceCode"/>
      </w:pPr>
      <w:r>
        <w:rPr>
          <w:rStyle w:val="AttributeTok"/>
        </w:rPr>
        <w:t xml:space="preserve">@Target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ElementType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METHOD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@Retention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RetentionPolicy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@interface</w:t>
      </w:r>
      <w:r>
        <w:rPr>
          <w:rStyle w:val="NormalTok"/>
        </w:rPr>
        <w:t xml:space="preserve"> OperLog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module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saveRequestData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@Aspect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OperLogAspect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OperLogService logService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@Around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"@annotation(operLog)"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ProceedingJoinPoint pjp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OperLog operLog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Throwable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pjp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logService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saveAsync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buildRecord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pjp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()-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七、综合题（40 分，答辩前预演）</w:t>
      </w:r>
    </w:p>
    <w:p>
      <w:pPr>
        <w:pStyle w:val="BodyText"/>
      </w:pPr>
      <w:r>
        <w:t xml:space="preserve">基于”竞赛登记管理系统”的报名接口，从 REST 接口定义、Service 事务、权限控制、日志记录、单元测试（正常/边界/异常）五个维度完成综合设计与实现。每维度 5~10 分。</w:t>
      </w:r>
    </w:p>
    <w:p>
      <w:pPr>
        <w:pStyle w:val="BodyText"/>
      </w:pPr>
      <w:r>
        <w:t xml:space="preserve">评分说明：单选、多选、判断、填空由平台自动评分；简答、编程、综合题由教师评阅。</w:t>
      </w:r>
    </w:p>
    <w:bookmarkEnd w:id="29"/>
    <w:bookmarkEnd w:id="30"/>
    <w:bookmarkStart w:id="35" w:name="第三篇-结果性考核"/>
    <w:p>
      <w:pPr>
        <w:pStyle w:val="Heading1"/>
      </w:pPr>
      <w:r>
        <w:t xml:space="preserve">第三篇 结果性考核</w:t>
      </w:r>
    </w:p>
    <w:bookmarkStart w:id="31" w:name="项目答辩考核实施方案"/>
    <w:p>
      <w:pPr>
        <w:pStyle w:val="Heading2"/>
      </w:pPr>
      <w:r>
        <w:t xml:space="preserve">项目答辩考核实施方案</w:t>
      </w:r>
    </w:p>
    <w:p>
      <w:pPr>
        <w:pStyle w:val="FirstParagraph"/>
      </w:pPr>
      <w:r>
        <w:t xml:space="preserve">结果性评价 60%，由项目讲解（50%）+ 项目答辩（50%）构成，覆盖 T3</w:t>
      </w:r>
      <w:r>
        <w:rPr>
          <w:vertAlign w:val="subscript"/>
        </w:rPr>
        <w:t xml:space="preserve">T8（C1</w:t>
      </w:r>
      <w:r>
        <w:t xml:space="preserve">C6）。</w:t>
      </w:r>
    </w:p>
    <w:p>
      <w:pPr>
        <w:pStyle w:val="BodyText"/>
      </w:pPr>
      <w:r>
        <w:t xml:space="preserve">一、考核形式</w:t>
      </w:r>
    </w:p>
    <w:p>
      <w:pPr>
        <w:pStyle w:val="BodyText"/>
      </w:pPr>
      <w:r>
        <w:t xml:space="preserve">分组答辩，3~5 人/组，每组 30 分钟（讲解 15 分钟 + 答辩 15 分钟）；地点：实训机房；评委组 3~4 人（课程负责人 1 + 任课教师 2 + 企业导师 1 可选）；考核方式：小组互评 + 教师评分。</w:t>
      </w:r>
    </w:p>
    <w:p>
      <w:pPr>
        <w:pStyle w:val="BodyText"/>
      </w:pPr>
      <w:r>
        <w:t xml:space="preserve">二、考核内容与权重</w:t>
      </w:r>
    </w:p>
    <w:p>
      <w:pPr>
        <w:pStyle w:val="BodyText"/>
      </w:pPr>
      <w:r>
        <w:t xml:space="preserve">依托”竞赛登记管理系统”或小组自选项目。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项目骨架搭建、环境配置、启动运行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MyBatis-Plus 持久层、事务管理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 Starter、自动装配原理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单元测试、集成测试、覆盖率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接口、Swagger/Knife4j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AOP 日志、拦截器、权限控制</w:t>
            </w:r>
          </w:p>
        </w:tc>
      </w:tr>
    </w:tbl>
    <w:p>
      <w:pPr>
        <w:pStyle w:val="BodyText"/>
      </w:pPr>
      <w:r>
        <w:t xml:space="preserve">三、项目讲解（50%）</w:t>
      </w:r>
    </w:p>
    <w:p>
      <w:pPr>
        <w:pStyle w:val="BodyText"/>
      </w:pPr>
      <w:r>
        <w:t xml:space="preserve">每位学生须讲解本人负责的模块：模块功能与业务价值（2 分钟）、核心技术点与实现思路（8 分钟）、关键代码现场演示（3 分钟）、学习心得与难点总结（2 分钟）。评分按 C1~C6 维度独立打分。</w:t>
      </w:r>
    </w:p>
    <w:p>
      <w:pPr>
        <w:pStyle w:val="BodyText"/>
      </w:pPr>
      <w:r>
        <w:t xml:space="preserve">四、项目答辩（50%）</w:t>
      </w:r>
    </w:p>
    <w:p>
      <w:pPr>
        <w:pStyle w:val="BodyText"/>
      </w:pPr>
      <w:r>
        <w:t xml:space="preserve">评委基于项目讲解、源码与文档提出 3~5 个技术问题。题目从《项目答辩题库》按 T3~T8 随机抽取，每位学生至少被问 1 题。评分按 C1~C6 维度独立打分。</w:t>
      </w:r>
    </w:p>
    <w:p>
      <w:pPr>
        <w:pStyle w:val="BodyText"/>
      </w:pPr>
      <w:r>
        <w:t xml:space="preserve">五、成绩计算</w:t>
      </w:r>
    </w:p>
    <w:p>
      <w:pPr>
        <w:pStyle w:val="BodyText"/>
      </w:pPr>
      <w:r>
        <w:t xml:space="preserve">每位学生每个考核项：</w:t>
      </w:r>
      <w:r>
        <w:rPr>
          <w:rStyle w:val="VerbatimChar"/>
        </w:rPr>
        <w:t xml:space="preserve">C_i 最终得分 = 讲解得分 × 50% + 答辩得分 × 50%</w:t>
      </w:r>
      <w:r>
        <w:t xml:space="preserve">；结果性成绩 = C1×8% + C2×12% + C3×10% + C4×10% + C5×9% + C6×11%（满分 60 分）。</w:t>
      </w:r>
    </w:p>
    <w:p>
      <w:pPr>
        <w:pStyle w:val="BodyText"/>
      </w:pPr>
      <w:r>
        <w:t xml:space="preserve">六、答辩流程</w:t>
      </w:r>
    </w:p>
    <w:p>
      <w:pPr>
        <w:pStyle w:val="BodyText"/>
      </w:pPr>
      <w:r>
        <w:t xml:space="preserve">答辩前 1 周：学生提交源码、数据库脚本、答辩 PPT、个人贡献说明；答辩前 1 天：评委抽签确定顺序与题目池；答辩当天：小组整体介绍（10 分钟）+ 成员讲解（15 分钟）+ 评委提问（15 分钟）+ 评分与互评（5 分钟）；答辩后 3 天内：教师汇总成绩，提交教研室。</w:t>
      </w:r>
    </w:p>
    <w:p>
      <w:pPr>
        <w:pStyle w:val="BodyText"/>
      </w:pPr>
      <w:r>
        <w:t xml:space="preserve">七、答辩纪律</w:t>
      </w:r>
    </w:p>
    <w:p>
      <w:pPr>
        <w:pStyle w:val="BodyText"/>
      </w:pPr>
      <w:r>
        <w:t xml:space="preserve">全程录像，作为评价原始材料；学生着正装，礼貌作答；对成绩有异议可在 3 个工作日内复核；抄袭、代答本项记 0 分并上报学院。</w:t>
      </w:r>
    </w:p>
    <w:bookmarkEnd w:id="31"/>
    <w:bookmarkStart w:id="32" w:name="项目讲解评分标准"/>
    <w:p>
      <w:pPr>
        <w:pStyle w:val="Heading2"/>
      </w:pPr>
      <w:r>
        <w:t xml:space="preserve">项目讲解评分标准</w:t>
      </w:r>
    </w:p>
    <w:p>
      <w:pPr>
        <w:pStyle w:val="FirstParagraph"/>
      </w:pPr>
      <w:r>
        <w:t xml:space="preserve">项目讲解占 50%，每个维度由各评委独立打分取平均值。</w:t>
      </w:r>
    </w:p>
    <w:p>
      <w:pPr>
        <w:pStyle w:val="BodyText"/>
      </w:pPr>
      <w:r>
        <w:t xml:space="preserve">一、通用加/扣分项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时间控制优秀（误差 ≤1 分钟）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严重超时或不足 3 分钟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PPT 精美、结构清晰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现场演示故障未解决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表达清晰自信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态度不端正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</w:tr>
    </w:tbl>
    <w:p>
      <w:pPr>
        <w:pStyle w:val="BodyText"/>
      </w:pPr>
      <w:r>
        <w:t xml:space="preserve">二、C1 环境搭建与项目启动（T3，满分 100）</w:t>
      </w:r>
    </w:p>
    <w:p>
      <w:pPr>
        <w:pStyle w:val="BodyText"/>
      </w:pPr>
      <w:r>
        <w:t xml:space="preserve">90~100：清晰讲解 Spring Initializr 与 pom.xml 依赖，自定义</w:t>
      </w:r>
      <w:r>
        <w:t xml:space="preserve"> </w:t>
      </w:r>
      <w:r>
        <w:rPr>
          <w:rStyle w:val="VerbatimChar"/>
        </w:rPr>
        <w:t xml:space="preserve">ContestProperties</w:t>
      </w:r>
      <w:r>
        <w:t xml:space="preserve"> </w:t>
      </w:r>
      <w:r>
        <w:t xml:space="preserve">正确演示，Actuator 在线展示，能对比起步依赖与传统依赖。80~89：能讲解项目结构与依赖，配置与 Properties 基本正确。70</w:t>
      </w:r>
      <w:r>
        <w:rPr>
          <w:vertAlign w:val="subscript"/>
        </w:rPr>
        <w:t xml:space="preserve">79：能讲解结构但对起步依赖解释不清。60</w:t>
      </w:r>
      <w:r>
        <w:t xml:space="preserve">69：仅能说明启动方式。&lt;60：未能演示或讲解严重错误。</w:t>
      </w:r>
    </w:p>
    <w:p>
      <w:pPr>
        <w:pStyle w:val="BodyText"/>
      </w:pPr>
      <w:r>
        <w:t xml:space="preserve">三、C2 持久层与事务（T4，满分 100）</w:t>
      </w:r>
    </w:p>
    <w:p>
      <w:pPr>
        <w:pStyle w:val="BodyText"/>
      </w:pPr>
      <w:r>
        <w:t xml:space="preserve">90~100：讲解 MP BaseMapper、LambdaQueryWrapper、分页；现场演示事务回滚；正确解释传播与隔离级别。80</w:t>
      </w:r>
      <w:r>
        <w:rPr>
          <w:vertAlign w:val="subscript"/>
        </w:rPr>
        <w:t xml:space="preserve">89：能讲基本事务场景，传播机制略有瑕疵。70</w:t>
      </w:r>
      <w:r>
        <w:t xml:space="preserve">79：能讲 CRUD 但对一致性理解不深。60~69：仅能演示 CRUD。&lt;60：无法演示。</w:t>
      </w:r>
    </w:p>
    <w:p>
      <w:pPr>
        <w:pStyle w:val="BodyText"/>
      </w:pPr>
      <w:r>
        <w:t xml:space="preserve">四、C3 自定义 Starter 与自动装配（T5，满分 100）</w:t>
      </w:r>
    </w:p>
    <w:p>
      <w:pPr>
        <w:pStyle w:val="BodyText"/>
      </w:pPr>
      <w:r>
        <w:t xml:space="preserve">90~100：准确解释</w:t>
      </w:r>
      <w:r>
        <w:t xml:space="preserve"> </w:t>
      </w:r>
      <w:r>
        <w:rPr>
          <w:rStyle w:val="VerbatimChar"/>
        </w:rPr>
        <w:t xml:space="preserve">@SpringBootApplication</w:t>
      </w:r>
      <w:r>
        <w:t xml:space="preserve"> </w:t>
      </w:r>
      <w:r>
        <w:t xml:space="preserve">结构与</w:t>
      </w:r>
      <w:r>
        <w:t xml:space="preserve"> </w:t>
      </w:r>
      <w:r>
        <w:rPr>
          <w:rStyle w:val="VerbatimChar"/>
        </w:rPr>
        <w:t xml:space="preserve">@EnableAutoConfiguration</w:t>
      </w:r>
      <w:r>
        <w:t xml:space="preserve"> </w:t>
      </w:r>
      <w:r>
        <w:t xml:space="preserve">加载流程；演示条件装配；分析 Starter 设计思想。80~89：能讲 Starter 与自动装配基本原理。70</w:t>
      </w:r>
      <w:r>
        <w:rPr>
          <w:vertAlign w:val="subscript"/>
        </w:rPr>
        <w:t xml:space="preserve">79：对原理解释不深。60</w:t>
      </w:r>
      <w:r>
        <w:t xml:space="preserve">69：停留在概念层。&lt;60：讲解内容错误。</w:t>
      </w:r>
    </w:p>
    <w:p>
      <w:pPr>
        <w:pStyle w:val="BodyText"/>
      </w:pPr>
      <w:r>
        <w:t xml:space="preserve">五、C4 单元测试与接口测试（T6，满分 100）</w:t>
      </w:r>
    </w:p>
    <w:p>
      <w:pPr>
        <w:pStyle w:val="BodyText"/>
      </w:pPr>
      <w:r>
        <w:t xml:space="preserve">90~100：演示 Service/Controller/端到端三层测试，解释 MockMvc 与 Mockito 差异；展示 JaCoCo 报告；分析用例设计思路。80~89：演示两层测试，覆盖率 ≥60%。70</w:t>
      </w:r>
      <w:r>
        <w:rPr>
          <w:vertAlign w:val="subscript"/>
        </w:rPr>
        <w:t xml:space="preserve">79：能演示基本测试但覆盖率不足。60</w:t>
      </w:r>
      <w:r>
        <w:t xml:space="preserve">69：仅有个别用例。&lt;60：未有效编写。</w:t>
      </w:r>
    </w:p>
    <w:p>
      <w:pPr>
        <w:pStyle w:val="BodyText"/>
      </w:pPr>
      <w:r>
        <w:t xml:space="preserve">六、C5 RESTful 接口与文档（T7，满分 100）</w:t>
      </w:r>
    </w:p>
    <w:p>
      <w:pPr>
        <w:pStyle w:val="BodyText"/>
      </w:pPr>
      <w:r>
        <w:t xml:space="preserve">90~100：能对照 REST 规范讲接口设计；统一响应与全局异常规范；Knife4j 文档分组合理、示例完整；现场演示 Postman。80</w:t>
      </w:r>
      <w:r>
        <w:rPr>
          <w:vertAlign w:val="subscript"/>
        </w:rPr>
        <w:t xml:space="preserve">89：接口合规，文档可访问。70</w:t>
      </w:r>
      <w:r>
        <w:t xml:space="preserve">79：少量不规范但整体可用。60~69：规范性差。&lt;60：接口错误或未接入文档。</w:t>
      </w:r>
    </w:p>
    <w:p>
      <w:pPr>
        <w:pStyle w:val="BodyText"/>
      </w:pPr>
      <w:r>
        <w:t xml:space="preserve">七、C6 AOP 与权限控制（T8，满分 100）</w:t>
      </w:r>
    </w:p>
    <w:p>
      <w:pPr>
        <w:pStyle w:val="BodyText"/>
      </w:pPr>
      <w:r>
        <w:t xml:space="preserve">90~100：深入讲解切点表达式、</w:t>
      </w:r>
      <w:r>
        <w:rPr>
          <w:rStyle w:val="VerbatimChar"/>
        </w:rPr>
        <w:t xml:space="preserve">@Around</w:t>
      </w:r>
      <w:r>
        <w:t xml:space="preserve"> </w:t>
      </w:r>
      <w:r>
        <w:t xml:space="preserve">原理、JoinPoint；演示自定义注解 + AOP 的日志/权限；说明拦截器与 AOP 差异。80</w:t>
      </w:r>
      <w:r>
        <w:rPr>
          <w:vertAlign w:val="subscript"/>
        </w:rPr>
        <w:t xml:space="preserve">89：能讲日志切面与登录拦截器及适用场景。70</w:t>
      </w:r>
      <w:r>
        <w:t xml:space="preserve">79：能讲基本 AOP 但原理一般。60~69：仅能演示 AOP 日志。&lt;60：实现错误。</w:t>
      </w:r>
    </w:p>
    <w:p>
      <w:pPr>
        <w:pStyle w:val="BodyText"/>
      </w:pPr>
      <w:r>
        <w:t xml:space="preserve">八、成绩记录样例</w:t>
      </w:r>
    </w:p>
    <w:p>
      <w:pPr>
        <w:pStyle w:val="BodyText"/>
      </w:pPr>
      <w:r>
        <w:t xml:space="preserve">每位评委对每位学生的 C1~C6 单独打分，取平均值作为该维度的讲解得分。例：学生张三 C1 得分由三位评委打 85/88/86，最终 C1 讲解得分 = (85+88+86)/3 = 86.33。</w:t>
      </w:r>
    </w:p>
    <w:bookmarkEnd w:id="32"/>
    <w:bookmarkStart w:id="33" w:name="项目答辩题库"/>
    <w:p>
      <w:pPr>
        <w:pStyle w:val="Heading2"/>
      </w:pPr>
      <w:r>
        <w:t xml:space="preserve">项目答辩题库</w:t>
      </w:r>
    </w:p>
    <w:p>
      <w:pPr>
        <w:pStyle w:val="FirstParagraph"/>
      </w:pPr>
      <w:r>
        <w:t xml:space="preserve">按 T3~T8 分类，每目标分基础（★）、进阶（★★）、挑战（★★★）三档。答辩时评委可抽取 3~5 题，每位学生至少被问 1 题。</w:t>
      </w:r>
    </w:p>
    <w:p>
      <w:pPr>
        <w:pStyle w:val="BodyText"/>
      </w:pPr>
      <w:r>
        <w:t xml:space="preserve">一、T3 环境搭建与自动配置（C1，8%）</w:t>
      </w:r>
    </w:p>
    <w:p>
      <w:pPr>
        <w:pStyle w:val="BodyText"/>
      </w:pPr>
      <w:r>
        <w:t xml:space="preserve">基础：①Spring Initializr 创建项目流程，pom parent 作用？②</w:t>
      </w:r>
      <w:r>
        <w:rPr>
          <w:rStyle w:val="VerbatimChar"/>
        </w:rPr>
        <w:t xml:space="preserve">.yml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.properties</w:t>
      </w:r>
      <w:r>
        <w:t xml:space="preserve"> </w:t>
      </w:r>
      <w:r>
        <w:t xml:space="preserve">区别，同时存在哪个优先？③常用 3 个起步依赖及其功能。④多环境（dev/test/prod）切换如何实现？⑤</w:t>
      </w:r>
      <w:r>
        <w:rPr>
          <w:rStyle w:val="VerbatimChar"/>
        </w:rPr>
        <w:t xml:space="preserve">@ConfigurationProperties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@Value</w:t>
      </w:r>
      <w:r>
        <w:t xml:space="preserve"> </w:t>
      </w:r>
      <w:r>
        <w:t xml:space="preserve">的区别？</w:t>
      </w:r>
    </w:p>
    <w:p>
      <w:pPr>
        <w:pStyle w:val="BodyText"/>
      </w:pPr>
      <w:r>
        <w:t xml:space="preserve">进阶：⑥</w:t>
      </w:r>
      <w:r>
        <w:rPr>
          <w:rStyle w:val="VerbatimChar"/>
        </w:rPr>
        <w:t xml:space="preserve">ContestProperties</w:t>
      </w:r>
      <w:r>
        <w:t xml:space="preserve"> </w:t>
      </w:r>
      <w:r>
        <w:t xml:space="preserve">如何自动加载，字段不匹配会怎样？⑦不重启如何让配置生效？⑧</w:t>
      </w:r>
      <w:r>
        <w:rPr>
          <w:rStyle w:val="VerbatimChar"/>
        </w:rPr>
        <w:t xml:space="preserve">application-dev.yml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t xml:space="preserve">同时配</w:t>
      </w:r>
      <w:r>
        <w:t xml:space="preserve"> </w:t>
      </w:r>
      <w:r>
        <w:rPr>
          <w:rStyle w:val="VerbatimChar"/>
        </w:rPr>
        <w:t xml:space="preserve">server.port</w:t>
      </w:r>
      <w:r>
        <w:t xml:space="preserve">，最终以哪个为准？⑨Spring Boot 外部配置的加载顺序？⑩Actuator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 </w:t>
      </w:r>
      <w:r>
        <w:t xml:space="preserve">背后机制，如何自定义健康检查？</w:t>
      </w:r>
    </w:p>
    <w:p>
      <w:pPr>
        <w:pStyle w:val="BodyText"/>
      </w:pPr>
      <w:r>
        <w:t xml:space="preserve">挑战：⑪Nacos 配置与本地如何整合？⑫</w:t>
      </w:r>
      <w:r>
        <w:rPr>
          <w:rStyle w:val="VerbatimChar"/>
        </w:rPr>
        <w:t xml:space="preserve">spring.profiles.active=dev,prod</w:t>
      </w:r>
      <w:r>
        <w:t xml:space="preserve"> </w:t>
      </w:r>
      <w:r>
        <w:t xml:space="preserve">如何生效？⑬如何在启动时对 Bean 做 Bean Validation？</w:t>
      </w:r>
    </w:p>
    <w:p>
      <w:pPr>
        <w:pStyle w:val="BodyText"/>
      </w:pPr>
      <w:r>
        <w:t xml:space="preserve">二、T4 持久层与事务（C2，12%）</w:t>
      </w:r>
    </w:p>
    <w:p>
      <w:pPr>
        <w:pStyle w:val="BodyText"/>
      </w:pPr>
      <w:r>
        <w:t xml:space="preserve">基础：①MP 主要依赖、BaseMapper 方法？②</w:t>
      </w:r>
      <w:r>
        <w:rPr>
          <w:rStyle w:val="VerbatimChar"/>
        </w:rPr>
        <w:t xml:space="preserve">@TableId</w:t>
      </w:r>
      <w:r>
        <w:t xml:space="preserve"> </w:t>
      </w:r>
      <w:r>
        <w:t xml:space="preserve">的 type 都有哪些？③LambdaQueryWrapper 相对 QueryWrapper 的优势？④分页插件配置，不配会怎样？⑤</w:t>
      </w:r>
      <w:r>
        <w:rPr>
          <w:rStyle w:val="VerbatimChar"/>
        </w:rPr>
        <w:t xml:space="preserve">@Transactional</w:t>
      </w:r>
      <w:r>
        <w:t xml:space="preserve"> </w:t>
      </w:r>
      <w:r>
        <w:t xml:space="preserve">可放在哪些位置，private 方法会生效吗？</w:t>
      </w:r>
    </w:p>
    <w:p>
      <w:pPr>
        <w:pStyle w:val="BodyText"/>
      </w:pPr>
      <w:r>
        <w:t xml:space="preserve">进阶：⑥如何保证”新增报名 + 更新报名次数”事务一致？⑦REQUIRED/REQUIRES_NEW/NESTED 的区别与场景？⑧事务失效的常见场景？⑨MP 的逻辑删除如何实现？⑩一对多关系查询如何处理？</w:t>
      </w:r>
    </w:p>
    <w:p>
      <w:pPr>
        <w:pStyle w:val="BodyText"/>
      </w:pPr>
      <w:r>
        <w:t xml:space="preserve">挑战：⑪跨多数据源的事务怎么处理？⑫MP 自动填充（MetaObjectHandler）的使用场景与原理？⑬乐观锁在报名场景如何应用？</w:t>
      </w:r>
    </w:p>
    <w:p>
      <w:pPr>
        <w:pStyle w:val="BodyText"/>
      </w:pPr>
      <w:r>
        <w:t xml:space="preserve">三、T5 自定义 Starter 与自动装配（C3，10%）</w:t>
      </w:r>
    </w:p>
    <w:p>
      <w:pPr>
        <w:pStyle w:val="BodyText"/>
      </w:pPr>
      <w:r>
        <w:t xml:space="preserve">基础：①</w:t>
      </w:r>
      <w:r>
        <w:rPr>
          <w:rStyle w:val="VerbatimChar"/>
        </w:rPr>
        <w:t xml:space="preserve">@SpringBootApplication</w:t>
      </w:r>
      <w:r>
        <w:t xml:space="preserve"> </w:t>
      </w:r>
      <w:r>
        <w:t xml:space="preserve">由哪三个注解组成？②</w:t>
      </w:r>
      <w:r>
        <w:rPr>
          <w:rStyle w:val="VerbatimChar"/>
        </w:rPr>
        <w:t xml:space="preserve">@EnableAutoConfiguration</w:t>
      </w:r>
      <w:r>
        <w:t xml:space="preserve"> </w:t>
      </w:r>
      <w:r>
        <w:t xml:space="preserve">作用？③自定义 Starter 命名规则？④</w:t>
      </w:r>
      <w:r>
        <w:rPr>
          <w:rStyle w:val="VerbatimChar"/>
        </w:rPr>
        <w:t xml:space="preserve">spring.factories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AutoConfiguration.imports</w:t>
      </w:r>
      <w:r>
        <w:t xml:space="preserve"> </w:t>
      </w:r>
      <w:r>
        <w:t xml:space="preserve">的区别？⑤自定义 Starter 提供了哪些自动装配 Bean？</w:t>
      </w:r>
    </w:p>
    <w:p>
      <w:pPr>
        <w:pStyle w:val="BodyText"/>
      </w:pPr>
      <w:r>
        <w:t xml:space="preserve">进阶：⑥</w:t>
      </w:r>
      <w:r>
        <w:rPr>
          <w:rStyle w:val="VerbatimChar"/>
        </w:rPr>
        <w:t xml:space="preserve">@ConditionalOnClass/Property/MissingBean</w:t>
      </w:r>
      <w:r>
        <w:t xml:space="preserve"> </w:t>
      </w:r>
      <w:r>
        <w:t xml:space="preserve">的场景？⑦自动装配在启动的哪个阶段加载？⑧如何零配置使用 Starter？⑨Spring Boot 3.x 对自动装配的改动？⑩同类型 Bean 冲突如何让用户自定义优先？</w:t>
      </w:r>
    </w:p>
    <w:p>
      <w:pPr>
        <w:pStyle w:val="BodyText"/>
      </w:pPr>
      <w:r>
        <w:t xml:space="preserve">挑战：⑪</w:t>
      </w:r>
      <w:r>
        <w:rPr>
          <w:rStyle w:val="VerbatimChar"/>
        </w:rPr>
        <w:t xml:space="preserve">@ConditionalOnExpression</w:t>
      </w:r>
      <w:r>
        <w:t xml:space="preserve"> </w:t>
      </w:r>
      <w:r>
        <w:t xml:space="preserve">的 SpEL 示例？⑫</w:t>
      </w:r>
      <w:r>
        <w:rPr>
          <w:rStyle w:val="VerbatimChar"/>
        </w:rPr>
        <w:t xml:space="preserve">ImportSelector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DeferredImportSelector</w:t>
      </w:r>
      <w:r>
        <w:t xml:space="preserve"> </w:t>
      </w:r>
      <w:r>
        <w:t xml:space="preserve">的区别？⑬自动装配与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的关联？</w:t>
      </w:r>
    </w:p>
    <w:p>
      <w:pPr>
        <w:pStyle w:val="BodyText"/>
      </w:pPr>
      <w:r>
        <w:t xml:space="preserve">四、T6 测试（C4，10%）</w:t>
      </w:r>
    </w:p>
    <w:p>
      <w:pPr>
        <w:pStyle w:val="BodyText"/>
      </w:pPr>
      <w:r>
        <w:t xml:space="preserve">基础：①</w:t>
      </w:r>
      <w:r>
        <w:rPr>
          <w:rStyle w:val="VerbatimChar"/>
        </w:rPr>
        <w:t xml:space="preserve">@SpringBootTest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@WebMvcTest</w:t>
      </w:r>
      <w:r>
        <w:t xml:space="preserve"> </w:t>
      </w:r>
      <w:r>
        <w:t xml:space="preserve">差异？②MockMvc 常用方法及 JSON 断言？③Mockito</w:t>
      </w:r>
      <w:r>
        <w:t xml:space="preserve"> </w:t>
      </w:r>
      <w:r>
        <w:rPr>
          <w:rStyle w:val="VerbatimChar"/>
        </w:rPr>
        <w:t xml:space="preserve">@Mock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@MockBean</w:t>
      </w:r>
      <w:r>
        <w:t xml:space="preserve"> </w:t>
      </w:r>
      <w:r>
        <w:t xml:space="preserve">的区别？④测试覆盖率及工具？⑤JUnit 5 参数化测试用法？</w:t>
      </w:r>
    </w:p>
    <w:p>
      <w:pPr>
        <w:pStyle w:val="BodyText"/>
      </w:pPr>
      <w:r>
        <w:t xml:space="preserve">进阶：⑥事务回滚场景如何测？⑦</w:t>
      </w:r>
      <w:r>
        <w:rPr>
          <w:rStyle w:val="VerbatimChar"/>
        </w:rPr>
        <w:t xml:space="preserve">@SpringBootTest(webEnvironment=RANDOM_PORT)</w:t>
      </w:r>
      <w:r>
        <w:t xml:space="preserve"> </w:t>
      </w:r>
      <w:r>
        <w:t xml:space="preserve">做了什么？⑧单元测试与集成测试差别？⑨如何切换 profile？⑩如何模拟已登录用户上下文？</w:t>
      </w:r>
    </w:p>
    <w:p>
      <w:pPr>
        <w:pStyle w:val="BodyText"/>
      </w:pPr>
      <w:r>
        <w:t xml:space="preserve">挑战：⑪并发报名场景如何测乐观锁？⑫契约测试、端到端、冒烟测试差异？⑬CI 中如何集成测试与覆盖率门禁？</w:t>
      </w:r>
    </w:p>
    <w:p>
      <w:pPr>
        <w:pStyle w:val="BodyText"/>
      </w:pPr>
      <w:r>
        <w:t xml:space="preserve">五、T7 RESTful 接口与文档（C5，9%）</w:t>
      </w:r>
    </w:p>
    <w:p>
      <w:pPr>
        <w:pStyle w:val="BodyText"/>
      </w:pPr>
      <w:r>
        <w:t xml:space="preserve">基础：①REST 6 大约束中你认为最核心的 3 条？②</w:t>
      </w:r>
      <w:r>
        <w:rPr>
          <w:rStyle w:val="VerbatimChar"/>
        </w:rPr>
        <w:t xml:space="preserve">@GetMapping/@PostMapping/@PutMapping/@DeleteMapping</w:t>
      </w:r>
      <w:r>
        <w:t xml:space="preserve"> </w:t>
      </w:r>
      <w:r>
        <w:t xml:space="preserve">的语义？③</w:t>
      </w:r>
      <w:r>
        <w:rPr>
          <w:rStyle w:val="VerbatimChar"/>
        </w:rPr>
        <w:t xml:space="preserve">@RequestBody/@PathVariable/@RequestParam</w:t>
      </w:r>
      <w:r>
        <w:t xml:space="preserve"> </w:t>
      </w:r>
      <w:r>
        <w:t xml:space="preserve">适用场景？④统一响应体结构？⑤Knife4j 与 Swagger/SpringDoc 关系？</w:t>
      </w:r>
    </w:p>
    <w:p>
      <w:pPr>
        <w:pStyle w:val="BodyText"/>
      </w:pPr>
      <w:r>
        <w:t xml:space="preserve">进阶：⑥</w:t>
      </w:r>
      <w:r>
        <w:rPr>
          <w:rStyle w:val="VerbatimChar"/>
        </w:rPr>
        <w:t xml:space="preserve">@RestControllerAdvice</w:t>
      </w:r>
      <w:r>
        <w:t xml:space="preserve"> </w:t>
      </w:r>
      <w:r>
        <w:t xml:space="preserve">统一异常的陷阱？⑦参数校验失败的状态码与响应体？⑧幂等性如何保证，幂等与等效的区别？⑨接口文档如何区分管理员与学生？⑩HATEOAS 与为何大多数项目不严格实现？</w:t>
      </w:r>
    </w:p>
    <w:p>
      <w:pPr>
        <w:pStyle w:val="BodyText"/>
      </w:pPr>
      <w:r>
        <w:t xml:space="preserve">挑战：⑪文件上传如何在文档中演示？⑫灰度发布如何在接口层支持？⑬返回流式数据如何设计？</w:t>
      </w:r>
    </w:p>
    <w:p>
      <w:pPr>
        <w:pStyle w:val="BodyText"/>
      </w:pPr>
      <w:r>
        <w:t xml:space="preserve">六、T8 AOP 与权限控制（C6，11%）</w:t>
      </w:r>
    </w:p>
    <w:p>
      <w:pPr>
        <w:pStyle w:val="BodyText"/>
      </w:pPr>
      <w:r>
        <w:t xml:space="preserve">基础：①AOP 是什么，Spring AOP 与 AspectJ 关系？②</w:t>
      </w:r>
      <w:r>
        <w:rPr>
          <w:rStyle w:val="VerbatimChar"/>
        </w:rPr>
        <w:t xml:space="preserve">@Around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@Before/@AfterReturning</w:t>
      </w:r>
      <w:r>
        <w:t xml:space="preserve"> </w:t>
      </w:r>
      <w:r>
        <w:t xml:space="preserve">场景差异？③JoinPoint 可获取的信息？④Filter/拦截器/AOP 差异？⑤登录校验放在哪，为什么？</w:t>
      </w:r>
    </w:p>
    <w:p>
      <w:pPr>
        <w:pStyle w:val="BodyText"/>
      </w:pPr>
      <w:r>
        <w:t xml:space="preserve">进阶：⑥</w:t>
      </w:r>
      <w:r>
        <w:rPr>
          <w:rStyle w:val="VerbatimChar"/>
        </w:rPr>
        <w:t xml:space="preserve">@OperLog</w:t>
      </w:r>
      <w:r>
        <w:t xml:space="preserve"> </w:t>
      </w:r>
      <w:r>
        <w:t xml:space="preserve">切点表达式？⑦日志与性能监控切点都命中时执行顺序？⑧自调用如何让 AOP 生效？⑨JWT Token 结构与校验流程？⑩切面中如何获取当前登录用户？</w:t>
      </w:r>
    </w:p>
    <w:p>
      <w:pPr>
        <w:pStyle w:val="BodyText"/>
      </w:pPr>
      <w:r>
        <w:t xml:space="preserve">挑战：⑪JDK 动态代理 vs CGLIB，Spring Boot 默认哪种？⑫切面中再抛异常对事务的影响？⑬与 Spring Security 拦截器方案的异同？</w:t>
      </w:r>
    </w:p>
    <w:p>
      <w:pPr>
        <w:pStyle w:val="BodyText"/>
      </w:pPr>
      <w:r>
        <w:t xml:space="preserve">七、评分参考</w:t>
      </w:r>
    </w:p>
    <w:p>
      <w:pPr>
        <w:pStyle w:val="BodyText"/>
      </w:pPr>
      <w:r>
        <w:t xml:space="preserve">难度系数：★=1.0、★★=1.2、★★★=1.5。评分=回答完整度（90~100 完整 / 75~89 基本正确 / 60~74 部分正确 / &lt;60 错误）× 难度系数，封顶 100。</w:t>
      </w:r>
    </w:p>
    <w:bookmarkEnd w:id="33"/>
    <w:bookmarkStart w:id="34" w:name="项目答辩成绩汇总表"/>
    <w:p>
      <w:pPr>
        <w:pStyle w:val="Heading2"/>
      </w:pPr>
      <w:r>
        <w:t xml:space="preserve">项目答辩成绩汇总表</w:t>
      </w:r>
    </w:p>
    <w:p>
      <w:pPr>
        <w:pStyle w:val="FirstParagraph"/>
      </w:pPr>
      <w:r>
        <w:t xml:space="preserve">评委组长在答辩结束后统一汇总填写，作为 C1~C6 最终得分的依据。</w:t>
      </w:r>
    </w:p>
    <w:p>
      <w:pPr>
        <w:pStyle w:val="BodyText"/>
      </w:pPr>
      <w:r>
        <w:t xml:space="preserve">一、班级基本信息</w:t>
      </w:r>
    </w:p>
    <w:p>
      <w:pPr>
        <w:pStyle w:val="BodyText"/>
      </w:pPr>
      <w:r>
        <w:t xml:space="preserve">课程名称：Web 项目实战；课程代码：32093143；班级：________；答辩日期：________；答辩地点：________；评委组长：________；评委成员：________。</w:t>
      </w:r>
    </w:p>
    <w:p>
      <w:pPr>
        <w:pStyle w:val="BodyText"/>
      </w:pPr>
      <w:r>
        <w:t xml:space="preserve">二、小组基本信息</w:t>
      </w:r>
    </w:p>
    <w:p>
      <w:pPr>
        <w:pStyle w:val="BodyText"/>
      </w:pPr>
      <w:r>
        <w:t xml:space="preserve">组号：第 ____ 组；项目名称：________；组长：________；成员：________；答辩起止时间：________。</w:t>
      </w:r>
    </w:p>
    <w:p>
      <w:pPr>
        <w:pStyle w:val="BodyText"/>
      </w:pPr>
      <w:r>
        <w:t xml:space="preserve">三、项目讲解评分（每位学生一行，0~100）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四、项目答辩评分（每位学生一行）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抽取题号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五、最终得分（讲解×50% + 答辩×50%）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结果性总分（60 分）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结果性总分 = C1×8% + C2×12% + C3×10% + C4×10% + C5×9% + C6×11%。</w:t>
      </w:r>
    </w:p>
    <w:p>
      <w:pPr>
        <w:pStyle w:val="BodyText"/>
      </w:pPr>
      <w:r>
        <w:t xml:space="preserve">六、评委评语与小组互评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综合评价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签字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评价小组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被评小组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得分（0~100）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七、异常情况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情况（缺考/迟到/其他）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处理意见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评委组长签字：______　日期：______；专业带头人审核：______　日期：______。</w:t>
      </w:r>
    </w:p>
    <w:bookmarkEnd w:id="34"/>
    <w:bookmarkEnd w:id="35"/>
    <w:bookmarkStart w:id="40" w:name="第四篇-命题审批与评分表"/>
    <w:p>
      <w:pPr>
        <w:pStyle w:val="Heading1"/>
      </w:pPr>
      <w:r>
        <w:t xml:space="preserve">第四篇 命题审批与评分表</w:t>
      </w:r>
    </w:p>
    <w:bookmarkStart w:id="36" w:name="课程考核命题审批表"/>
    <w:p>
      <w:pPr>
        <w:pStyle w:val="Heading2"/>
      </w:pPr>
      <w:r>
        <w:t xml:space="preserve">课程考核命题审批表</w:t>
      </w:r>
    </w:p>
    <w:p>
      <w:pPr>
        <w:pStyle w:val="FirstParagraph"/>
      </w:pPr>
      <w:r>
        <w:t xml:space="preserve">由命题教师填写，交课程负责人、专业带头人、分管教学副院长逐级审批。</w:t>
      </w:r>
    </w:p>
    <w:p>
      <w:pPr>
        <w:pStyle w:val="BodyText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项目实战；课程代码：32093143；适用专业：软件技术；考核性质：考试；开课学期：________；授课班级：________；命题教师：________；命题日期：________。</w:t>
      </w:r>
    </w:p>
    <w:p>
      <w:pPr>
        <w:pStyle w:val="BodyText"/>
      </w:pPr>
      <w:r>
        <w:t xml:space="preserve">二、考核方式与权重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分值占比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课堂表现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智慧教学平台授课评价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A1、A2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线上学习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智慧教学平台自动评价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B1、B2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课堂及课后作业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智慧教学平台作业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B3~B8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讲解 + 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C1~C6</w:t>
            </w:r>
          </w:p>
        </w:tc>
      </w:tr>
    </w:tbl>
    <w:p>
      <w:pPr>
        <w:pStyle w:val="BodyText"/>
      </w:pPr>
      <w:r>
        <w:t xml:space="preserve">三、各课程目标考核要点（审核核心）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审核意见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A1/B1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网络法治意识 / JavaWeb 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1、2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A2/B2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严谨开发意识 / Vue.js 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1、2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B3/C1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项目搭建 / 讲解答辩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3、5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B4/C2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MyBatis-Plus CRUD / 讲解答辩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3、5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B5/C3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 Starter / 讲解答辩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3、5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B6/C4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单元测试 / 讲解答辩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3、5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B7/C5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/ 讲解答辩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3、5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B8/C6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AOP 日志 / 讲解答辩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3、5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开源社区使用能力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英文文档阅读能力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□通过 □返工</w:t>
            </w:r>
          </w:p>
        </w:tc>
      </w:tr>
    </w:tbl>
    <w:p>
      <w:pPr>
        <w:pStyle w:val="BodyText"/>
      </w:pPr>
      <w:r>
        <w:t xml:space="preserve">四、附件清单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附件名称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课堂表现考核实施细则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线上学习考核实施细则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课堂及课后作业任务书合集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课堂及课后作业评分细则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项目答辩考核实施方案、讲解评分标准、答辩题库、成绩汇总表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定性考核评分标准</w:t>
            </w:r>
          </w:p>
        </w:tc>
      </w:tr>
    </w:tbl>
    <w:p>
      <w:pPr>
        <w:pStyle w:val="BodyText"/>
      </w:pPr>
      <w:r>
        <w:t xml:space="preserve">五、审核意见</w:t>
      </w:r>
    </w:p>
    <w:p>
      <w:pPr>
        <w:pStyle w:val="BodyText"/>
      </w:pPr>
      <w:r>
        <w:t xml:space="preserve">命题教师自查：考核内容覆盖 10 个课程目标；权重与表 8 一致；评分标准可操作；试题/任务难易分布合理。命题教师签字：______　日期：______。</w:t>
      </w:r>
    </w:p>
    <w:p>
      <w:pPr>
        <w:pStyle w:val="BodyText"/>
      </w:pPr>
      <w:r>
        <w:t xml:space="preserve">课程负责人审核：□ 通过　□ 返修　□ 退回。意见：__________。签字：______　日期：______。</w:t>
      </w:r>
    </w:p>
    <w:p>
      <w:pPr>
        <w:pStyle w:val="BodyText"/>
      </w:pPr>
      <w:r>
        <w:t xml:space="preserve">专业带头人审定：□ 通过　□ 返修。意见：__________。签字：______　日期：______。</w:t>
      </w:r>
    </w:p>
    <w:p>
      <w:pPr>
        <w:pStyle w:val="BodyText"/>
      </w:pPr>
      <w:r>
        <w:t xml:space="preserve">分管教学副院（部）长审批：□ 批准实施　□ 返修。意见：__________。签字：______　日期：______。</w:t>
      </w:r>
    </w:p>
    <w:p>
      <w:pPr>
        <w:pStyle w:val="BodyText"/>
      </w:pPr>
      <w:r>
        <w:t xml:space="preserve">本表一式三份，教研室、教务处、课程负责人各存一份，保留 3 年。</w:t>
      </w:r>
    </w:p>
    <w:bookmarkEnd w:id="36"/>
    <w:bookmarkStart w:id="37" w:name="定性考核评分标准课堂表现团队协作实训表现"/>
    <w:p>
      <w:pPr>
        <w:pStyle w:val="Heading2"/>
      </w:pPr>
      <w:r>
        <w:t xml:space="preserve">定性考核评分标准（课堂表现、团队协作、实训表现）</w:t>
      </w:r>
    </w:p>
    <w:p>
      <w:pPr>
        <w:pStyle w:val="FirstParagraph"/>
      </w:pPr>
      <w:r>
        <w:t xml:space="preserve">引用《课程目标达成度评价报告》表 9，结合 T1、T2、T9、T10 考核要点供教师打分参考。</w:t>
      </w:r>
    </w:p>
    <w:p>
      <w:pPr>
        <w:pStyle w:val="BodyText"/>
      </w:pPr>
      <w:r>
        <w:t xml:space="preserve">一、课堂表现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全程专注，无迟到早退；主动参与提问研讨，回答准确且能拓展实战；主动分享见解，带动交流氛围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专注度高，偶迟到即整改；主动互动，回答基本准确；按时完成课堂即时测试，质量达标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基本专注，1~2 次迟到；被动参与，答案无原则错误；按时完成任务，质量基本符合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注意力不集中，3 次内迟到；极少主动互动；小组讨论参与度低，任务延迟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多次迟到缺勤；课堂走神拒不参与；未完成任务或存在严重知识性错误</w:t>
            </w:r>
          </w:p>
        </w:tc>
      </w:tr>
    </w:tbl>
    <w:p>
      <w:pPr>
        <w:pStyle w:val="BodyText"/>
      </w:pPr>
      <w:r>
        <w:t xml:space="preserve">二、团队协作（基于团队软件开发项目）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主动承担核心测试任务，责任心强；精准对接成员，主动协调分歧；团队核心贡献者，获全员认可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主动接受任务无推诿；按时沟通反馈问题；认真完成工作，获成员认可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接受任务履行职责；配合团队沟通，对分歧无过激行为；按时完成基础工作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被动接受任务，有轻微推诿；沟通不积极，多次提醒才反馈；完成工作但有疏漏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不接受任务或脱离团队；拒不沟通，隐瞒问题引发分歧；未完成任务导致进度滞后</w:t>
            </w:r>
          </w:p>
        </w:tc>
      </w:tr>
    </w:tbl>
    <w:p>
      <w:pPr>
        <w:pStyle w:val="BodyText"/>
      </w:pPr>
      <w:r>
        <w:t xml:space="preserve">三、实训表现（含实操、规范、成果）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独立高效完成 Spring Boot 项目搭建、配置与功能开发；熟练运用自动装配、Starter；严守编码规范、文档完整、主动总结心得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独立完成核心功能，代码规范偶有细微疏漏；掌握核心配置与持久层；遵守规范、提交心得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在少量指导下完成开发，存在 3~4 处疏漏；能使用基本工具；按时提交资料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需较多指导，代码有明显漏洞修正后可运行；工具使用不熟练；资料延迟或敷衍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多次指导仍无法完成核心功能；无法使用基本工具；多次违规、资料严重缺失</w:t>
            </w:r>
          </w:p>
        </w:tc>
      </w:tr>
    </w:tbl>
    <w:p>
      <w:pPr>
        <w:pStyle w:val="BodyText"/>
      </w:pPr>
      <w:r>
        <w:t xml:space="preserve">四、与 T1/T2/T9/T10 映射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主要评分依据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网络法治意识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课堂表现 + 团队协作中体现的价值观与开源协作精神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 严谨开发意识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课堂表现 + 实训表现中体现的工匠精神与代码规范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开源社区使用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课堂讨论中对 Spring 官方 Blog/GitHub 的关注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 英文文档阅读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课堂展示的英文文档阅读与分享情况</w:t>
            </w:r>
          </w:p>
        </w:tc>
      </w:tr>
    </w:tbl>
    <w:p>
      <w:pPr>
        <w:pStyle w:val="BodyText"/>
      </w:pPr>
      <w:r>
        <w:t xml:space="preserve">教师每周至少对每位学生在以上三个环节打分 1 次，每月汇总一次；期末取学期内的算术平均值作为最终得分。</w:t>
      </w:r>
    </w:p>
    <w:bookmarkEnd w:id="37"/>
    <w:bookmarkStart w:id="38" w:name="课程考核试卷考核项分析模板"/>
    <w:p>
      <w:pPr>
        <w:pStyle w:val="Heading2"/>
      </w:pPr>
      <w:r>
        <w:t xml:space="preserve">课程考核（试卷/考核项）分析模板</w:t>
      </w:r>
    </w:p>
    <w:p>
      <w:pPr>
        <w:pStyle w:val="FirstParagraph"/>
      </w:pPr>
      <w:r>
        <w:t xml:space="preserve">用于考核完成后的整体分析，作为《课程目标达成情况评价报告》的附件。</w:t>
      </w:r>
    </w:p>
    <w:p>
      <w:pPr>
        <w:pStyle w:val="BodyText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项目实战；课程代码：32093143；授课班级：________；授课教师：________；考核学期：________；参评人数：________。</w:t>
      </w:r>
    </w:p>
    <w:p>
      <w:pPr>
        <w:pStyle w:val="BodyText"/>
      </w:pPr>
      <w:r>
        <w:t xml:space="preserve">二、总评成绩分布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90~100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80~89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70~79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60~69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平均分：____；最高/最低：____/____；标准差：____；及格率：____；优秀率（≥90）：____。</w:t>
      </w:r>
    </w:p>
    <w:p>
      <w:pPr>
        <w:pStyle w:val="BodyText"/>
      </w:pPr>
      <w:r>
        <w:t xml:space="preserve">三、各考核项平均分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考核项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网络法治意识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严谨开发意识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开源社区使用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英文文档阅读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JavaWeb 工具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Vue.js 工具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项目搭建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 CRUD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自定义 Starter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RESTful + 文档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AOP 日志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C1~C6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项目答辩各维度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四、课程目标达成度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达成值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是否达成(≥0.7)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整体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可附柱状图、散点图等对应报告中的图 1~图 5。</w:t>
      </w:r>
    </w:p>
    <w:p>
      <w:pPr>
        <w:pStyle w:val="BodyText"/>
      </w:pPr>
      <w:r>
        <w:t xml:space="preserve">五、考核效果分析</w:t>
      </w:r>
    </w:p>
    <w:p>
      <w:pPr>
        <w:pStyle w:val="BodyText"/>
      </w:pPr>
      <w:r>
        <w:t xml:space="preserve">整体情况：________；达成度较高目标及原因：________；达成度较低目标及原因：________；个体差异分析（重点关注低于 60% 的学生）：________。</w:t>
      </w:r>
    </w:p>
    <w:p>
      <w:pPr>
        <w:pStyle w:val="BodyText"/>
      </w:pPr>
      <w:r>
        <w:t xml:space="preserve">六、存在问题与改进措施</w:t>
      </w:r>
    </w:p>
    <w:p>
      <w:pPr>
        <w:pStyle w:val="BodyText"/>
      </w:pPr>
      <w:r>
        <w:t xml:space="preserve">问题：①理论知识掌握与转化能力；②知识综合应用与应试能力；③个体差异把控；④考核方式改进空间。</w:t>
      </w:r>
    </w:p>
    <w:p>
      <w:pPr>
        <w:pStyle w:val="BodyText"/>
      </w:pPr>
      <w:r>
        <w:t xml:space="preserve">改进措施：①优化理论教学体系、强化理实融合；②完善实训与考核设计、提升综合应用；③加强分层教学与针对性辅导；④丰富教学互动、深化平台学习效果。</w:t>
      </w:r>
    </w:p>
    <w:p>
      <w:pPr>
        <w:pStyle w:val="BodyText"/>
      </w:pPr>
      <w:r>
        <w:t xml:space="preserve">分析人签字：______　日期：______；课程负责人签字：______　日期：______。</w:t>
      </w:r>
    </w:p>
    <w:bookmarkEnd w:id="38"/>
    <w:bookmarkStart w:id="39" w:name="课程目标达成情况评价表"/>
    <w:p>
      <w:pPr>
        <w:pStyle w:val="Heading2"/>
      </w:pPr>
      <w:r>
        <w:t xml:space="preserve">课程目标达成情况评价表</w:t>
      </w:r>
    </w:p>
    <w:p>
      <w:pPr>
        <w:pStyle w:val="FirstParagraph"/>
      </w:pPr>
      <w:r>
        <w:t xml:space="preserve">由课程负责人组织任课教师填写，作为《课程目标达成情况评价报告》的核心数据表。</w:t>
      </w:r>
    </w:p>
    <w:p>
      <w:pPr>
        <w:pStyle w:val="BodyText"/>
      </w:pPr>
      <w:r>
        <w:t xml:space="preserve">一、基本信息</w:t>
      </w:r>
    </w:p>
    <w:p>
      <w:pPr>
        <w:pStyle w:val="BodyText"/>
      </w:pPr>
      <w:r>
        <w:t xml:space="preserve">课程名称：Web 项目实战；课程代码：32093143；授课班级：________；样本人数：________；授课教师：________；课程负责人：________；评价日期：________。</w:t>
      </w:r>
    </w:p>
    <w:p>
      <w:pPr>
        <w:pStyle w:val="BodyText"/>
      </w:pPr>
      <w:r>
        <w:t xml:space="preserve">二、课程目标与培养规格指标点对应关系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纵向占比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职业素养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职业素养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通用能力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通用能力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专业知识 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专业知识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技术技能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技术技能 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国际视野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国际视野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7.69%</w:t>
            </w:r>
          </w:p>
        </w:tc>
      </w:tr>
    </w:tbl>
    <w:p>
      <w:pPr>
        <w:pStyle w:val="BodyText"/>
      </w:pPr>
      <w:r>
        <w:t xml:space="preserve">三、各课程目标达成度计算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课程目标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考核项及权重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达成值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A1×2% + B1×1%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A2×2% + B2×1%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B3×3% + C1×8%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B4×7% + C2×12%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B5×5% + C3×10%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B6×5% + C4×10%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B7×4% + C5×9%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B8×6% + C6×11%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A3×2%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A4×2%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四、培养规格指标点达成度</w:t>
      </w:r>
    </w:p>
    <w:p>
      <w:pPr>
        <w:pStyle w:val="BodyText"/>
      </w:pPr>
      <w:r>
        <w:t xml:space="preserve">按课程目标达成值 × 规格权重（H=3，M=2，L=1）加权平均得到各指标点达成度。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支撑目标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指标点达成度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职业素养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M=2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职业素养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通用能力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通用能力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专业知识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M=2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专业知识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M=2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技术技能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技术技能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国际视野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国际视野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M=2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五、评价结论与改进措施</w:t>
      </w:r>
    </w:p>
    <w:p>
      <w:pPr>
        <w:pStyle w:val="BodyText"/>
      </w:pPr>
      <w:r>
        <w:t xml:space="preserve">整体达成度（按纵向占比加权）= ______；结论：□ 达成（≥0.7）　□ 未达成。未达成目标清单与原因分析：________。整体评价：________（参考报告第六、七章，围绕学生知识掌握、综合应用、教学效果、与培养方案支撑关系展开）。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改进措施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责任人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课程负责人签字：______　日期：______；专业带头人审核：______　日期：______；教学工作小组组长审核：______　日期：______。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2026-04-23T11:39:42Z</dcterms:created>
  <dcterms:modified xsi:type="dcterms:W3CDTF">2026-04-23T11:39:42Z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　　录</vt:lpwstr>
  </property>
</Properties>
</file>