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AA3D6" w14:textId="77777777" w:rsidR="00BC0091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6D32E2C2">
          <v:rect id="_x0000_i1025" style="width:0;height:1.5pt" o:hralign="center" o:hrstd="t" o:hr="t" fillcolor="#a0a0a0" stroked="f"/>
        </w:pict>
      </w:r>
    </w:p>
    <w:p w14:paraId="56FC517C" w14:textId="77777777" w:rsidR="00BC0091" w:rsidRDefault="00000000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Universidad de las Fuerzas Armadas ESPE</w:t>
      </w:r>
    </w:p>
    <w:p w14:paraId="28CEEEEB" w14:textId="77777777" w:rsidR="00BC0091" w:rsidRDefault="00BC0091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5B0844A" w14:textId="77777777" w:rsidR="00BC0091" w:rsidRDefault="00000000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Departamento: Ciencias de la Computación </w:t>
      </w:r>
    </w:p>
    <w:p w14:paraId="7FCFD954" w14:textId="77777777" w:rsidR="00BC0091" w:rsidRDefault="00BC0091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63D17289" w14:textId="77777777" w:rsidR="00BC0091" w:rsidRDefault="00000000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Carrera: Ingeniería de Software</w:t>
      </w:r>
    </w:p>
    <w:p w14:paraId="7523D7E5" w14:textId="77777777" w:rsidR="00BC0091" w:rsidRDefault="00BC0091">
      <w:pPr>
        <w:spacing w:before="280" w:after="28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B1E5C22" w14:textId="77777777" w:rsidR="00BC0091" w:rsidRDefault="00000000">
      <w:pPr>
        <w:spacing w:before="280" w:after="0" w:line="240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Asignatura: </w:t>
      </w:r>
      <w:r>
        <w:rPr>
          <w:rFonts w:ascii="Times New Roman" w:eastAsia="Times New Roman" w:hAnsi="Times New Roman" w:cs="Times New Roman"/>
          <w:sz w:val="28"/>
          <w:szCs w:val="28"/>
        </w:rPr>
        <w:t>Análisis y Diseño de Software</w:t>
      </w:r>
    </w:p>
    <w:p w14:paraId="56C16C93" w14:textId="77777777" w:rsidR="00BC0091" w:rsidRDefault="00BC0091">
      <w:pPr>
        <w:spacing w:before="280" w:after="0" w:line="240" w:lineRule="auto"/>
        <w:ind w:left="720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56F36B7" w14:textId="77777777" w:rsidR="00BC0091" w:rsidRDefault="00BC0091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2692F93A" w14:textId="6F9F8A02" w:rsidR="00BC0091" w:rsidRDefault="00000000" w:rsidP="003E19F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Apellidos y nombres de los estudiantes:</w:t>
      </w:r>
    </w:p>
    <w:p w14:paraId="6F6FEB60" w14:textId="77777777" w:rsidR="00BC0091" w:rsidRDefault="00000000" w:rsidP="003E19F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Arroyo Alfonso</w:t>
      </w:r>
    </w:p>
    <w:p w14:paraId="33A5C2C1" w14:textId="77777777" w:rsidR="00BC0091" w:rsidRDefault="00000000" w:rsidP="003E19F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Chuqui Kerly</w:t>
      </w:r>
    </w:p>
    <w:p w14:paraId="792D29C5" w14:textId="77777777" w:rsidR="00BC0091" w:rsidRDefault="00000000" w:rsidP="003E19F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Frías Pedro</w:t>
      </w:r>
    </w:p>
    <w:p w14:paraId="54A86B98" w14:textId="77777777" w:rsidR="00BC0091" w:rsidRDefault="00BC009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C3477F7" w14:textId="77777777" w:rsidR="00BC009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Grupo 6</w:t>
      </w:r>
    </w:p>
    <w:p w14:paraId="63EB1F16" w14:textId="77777777" w:rsidR="00BC0091" w:rsidRDefault="00BC009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E147F76" w14:textId="77777777" w:rsidR="00BC009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NRC: </w:t>
      </w:r>
      <w:r>
        <w:rPr>
          <w:rFonts w:ascii="Times New Roman" w:eastAsia="Times New Roman" w:hAnsi="Times New Roman" w:cs="Times New Roman"/>
          <w:sz w:val="28"/>
          <w:szCs w:val="28"/>
        </w:rPr>
        <w:t>36838</w:t>
      </w:r>
    </w:p>
    <w:p w14:paraId="036A9E00" w14:textId="77777777" w:rsidR="00BC0091" w:rsidRDefault="00BC009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C3C0818" w14:textId="77777777" w:rsidR="00BC0091" w:rsidRDefault="00BC009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60F4D00" w14:textId="77777777" w:rsidR="00BC0091" w:rsidRDefault="00BC009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409A907" w14:textId="77777777" w:rsidR="00BC0091" w:rsidRDefault="00000000">
      <w:pPr>
        <w:spacing w:after="28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Fecha de realización: </w:t>
      </w:r>
      <w:r>
        <w:rPr>
          <w:rFonts w:ascii="Times New Roman" w:eastAsia="Times New Roman" w:hAnsi="Times New Roman" w:cs="Times New Roman"/>
          <w:sz w:val="28"/>
          <w:szCs w:val="28"/>
        </w:rPr>
        <w:t>1 de octubre de 2026</w:t>
      </w:r>
    </w:p>
    <w:p w14:paraId="61A65BF0" w14:textId="77777777" w:rsidR="00BC0091" w:rsidRDefault="00BC0091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462203B1" w14:textId="77777777" w:rsidR="00BC0091" w:rsidRDefault="00000000">
      <w:pPr>
        <w:pStyle w:val="Ttulo"/>
        <w:spacing w:before="280" w:after="280" w:line="240" w:lineRule="auto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30"/>
          <w:szCs w:val="30"/>
        </w:rPr>
        <w:br/>
        <w:t xml:space="preserve">Informe de matriz IREB de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</w:rPr>
        <w:t>AlaSynk</w:t>
      </w:r>
      <w:proofErr w:type="spellEnd"/>
    </w:p>
    <w:p w14:paraId="21F480A8" w14:textId="77777777" w:rsidR="00BC0091" w:rsidRDefault="00BC0091">
      <w:pPr>
        <w:spacing w:before="280" w:after="280" w:line="240" w:lineRule="auto"/>
        <w:jc w:val="center"/>
        <w:rPr>
          <w:b/>
          <w:sz w:val="28"/>
          <w:szCs w:val="28"/>
        </w:rPr>
      </w:pPr>
    </w:p>
    <w:p w14:paraId="3BF88153" w14:textId="77777777" w:rsidR="00BC0091" w:rsidRDefault="00BC0091">
      <w:pPr>
        <w:spacing w:before="280" w:after="280" w:line="240" w:lineRule="auto"/>
        <w:jc w:val="center"/>
        <w:rPr>
          <w:b/>
          <w:sz w:val="28"/>
          <w:szCs w:val="28"/>
        </w:rPr>
      </w:pPr>
    </w:p>
    <w:p w14:paraId="47863441" w14:textId="77777777" w:rsidR="00BC0091" w:rsidRDefault="00BC0091">
      <w:pPr>
        <w:spacing w:before="280" w:after="280" w:line="240" w:lineRule="auto"/>
        <w:jc w:val="center"/>
        <w:rPr>
          <w:b/>
          <w:sz w:val="26"/>
          <w:szCs w:val="26"/>
        </w:rPr>
      </w:pPr>
    </w:p>
    <w:p w14:paraId="028F790F" w14:textId="77777777" w:rsidR="00BC0091" w:rsidRDefault="00BC0091">
      <w:pPr>
        <w:spacing w:before="280" w:after="280" w:line="240" w:lineRule="auto"/>
        <w:jc w:val="center"/>
        <w:rPr>
          <w:b/>
          <w:sz w:val="26"/>
          <w:szCs w:val="26"/>
        </w:rPr>
      </w:pPr>
    </w:p>
    <w:p w14:paraId="5523E6F3" w14:textId="77777777" w:rsidR="00BC0091" w:rsidRDefault="00BC0091">
      <w:pPr>
        <w:spacing w:before="280" w:after="280" w:line="240" w:lineRule="auto"/>
        <w:jc w:val="center"/>
        <w:rPr>
          <w:b/>
          <w:sz w:val="26"/>
          <w:szCs w:val="26"/>
        </w:rPr>
      </w:pPr>
    </w:p>
    <w:p w14:paraId="5D5FE274" w14:textId="77777777" w:rsidR="00BC0091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45E10470">
          <v:rect id="_x0000_i1026" style="width:0;height:1.5pt" o:hralign="center" o:hrstd="t" o:hr="t" fillcolor="#a0a0a0" stroked="f"/>
        </w:pict>
      </w:r>
    </w:p>
    <w:p w14:paraId="427F5561" w14:textId="77777777" w:rsidR="00BC0091" w:rsidRDefault="00000000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1. Análisis</w:t>
      </w:r>
    </w:p>
    <w:p w14:paraId="29FB50E4" w14:textId="77777777" w:rsidR="00BC0091" w:rsidRDefault="00000000">
      <w:pPr>
        <w:keepNext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Contexto del proyecto</w:t>
      </w:r>
    </w:p>
    <w:p w14:paraId="295B0ED3" w14:textId="77777777" w:rsidR="00BC0091" w:rsidRDefault="00000000">
      <w:pPr>
        <w:spacing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AlaSynk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es un sistema web de gestión odontológica que integra pacientes, agenda, atención clínica y administración, con acceso por usuario, rol, sucursal y plan.</w:t>
      </w:r>
    </w:p>
    <w:p w14:paraId="25547FE2" w14:textId="77777777" w:rsidR="00BC0091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Este análisis revisa las funciones que controlan el acceso al sistema y la administración de clínicas, sucursales y equipos de trabajo.</w:t>
      </w:r>
    </w:p>
    <w:p w14:paraId="35BAC2AA" w14:textId="77777777" w:rsidR="00BC0091" w:rsidRDefault="00000000">
      <w:pPr>
        <w:keepNext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Propósito del análisis</w:t>
      </w:r>
    </w:p>
    <w:p w14:paraId="58CACB1F" w14:textId="77777777" w:rsidR="00BC0091" w:rsidRDefault="00000000">
      <w:pPr>
        <w:spacing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Evaluar RF-01, RF-02 y RF-03 mediante la matriz IREB. El acuerdo alcanza 100 % según la confirmación del equipo. Las brechas se concentran en el origen de los requisitos, la precisión de las autorizaciones y la evidencia de validación.</w:t>
      </w:r>
    </w:p>
    <w:p w14:paraId="76DF5C85" w14:textId="77777777" w:rsidR="00BC0091" w:rsidRDefault="0000000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evaluación se apoya en el SRS y la matriz corregida. La implementación consta en la comprobación registrada, sin acreditar pruebas en producción. La matriz actual relaciona requisitos, casos e historias, pero no demuestra trazabilidad anterior ni identifica la fuente original de cada requisito.</w:t>
      </w:r>
    </w:p>
    <w:p w14:paraId="71ED489C" w14:textId="77777777" w:rsidR="00BC0091" w:rsidRDefault="00000000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evalúan los tres primeros requisitos funcionales. Los porcentajes expresan respuestas SÍ en cada categoría: 9 preguntas de contenido, 5 de documentación y 3 de acuerdo por requisito.</w:t>
      </w:r>
    </w:p>
    <w:tbl>
      <w:tblPr>
        <w:tblStyle w:val="a"/>
        <w:tblW w:w="7515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600" w:firstRow="0" w:lastRow="0" w:firstColumn="0" w:lastColumn="0" w:noHBand="1" w:noVBand="1"/>
      </w:tblPr>
      <w:tblGrid>
        <w:gridCol w:w="1557"/>
        <w:gridCol w:w="1986"/>
        <w:gridCol w:w="1986"/>
        <w:gridCol w:w="1986"/>
      </w:tblGrid>
      <w:tr w:rsidR="00BC0091" w14:paraId="5BCC47B2" w14:textId="77777777">
        <w:trPr>
          <w:tblHeader/>
        </w:trPr>
        <w:tc>
          <w:tcPr>
            <w:tcW w:w="1450" w:type="dxa"/>
            <w:shd w:val="clear" w:color="auto" w:fill="D9D9D9"/>
            <w:vAlign w:val="center"/>
          </w:tcPr>
          <w:p w14:paraId="370770E6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Requisito</w:t>
            </w:r>
          </w:p>
        </w:tc>
        <w:tc>
          <w:tcPr>
            <w:tcW w:w="1850" w:type="dxa"/>
            <w:shd w:val="clear" w:color="auto" w:fill="D9D9D9"/>
            <w:vAlign w:val="center"/>
          </w:tcPr>
          <w:p w14:paraId="3382F482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Contenido</w:t>
            </w:r>
          </w:p>
        </w:tc>
        <w:tc>
          <w:tcPr>
            <w:tcW w:w="1850" w:type="dxa"/>
            <w:shd w:val="clear" w:color="auto" w:fill="D9D9D9"/>
            <w:vAlign w:val="center"/>
          </w:tcPr>
          <w:p w14:paraId="41EAE79C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Documentación</w:t>
            </w:r>
          </w:p>
        </w:tc>
        <w:tc>
          <w:tcPr>
            <w:tcW w:w="1850" w:type="dxa"/>
            <w:shd w:val="clear" w:color="auto" w:fill="D9D9D9"/>
            <w:vAlign w:val="center"/>
          </w:tcPr>
          <w:p w14:paraId="6BC410FA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Acuerdo</w:t>
            </w:r>
          </w:p>
        </w:tc>
      </w:tr>
      <w:tr w:rsidR="00BC0091" w14:paraId="354E77B8" w14:textId="77777777">
        <w:tc>
          <w:tcPr>
            <w:tcW w:w="1450" w:type="dxa"/>
            <w:vAlign w:val="center"/>
          </w:tcPr>
          <w:p w14:paraId="46E761B0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1850" w:type="dxa"/>
            <w:vAlign w:val="center"/>
          </w:tcPr>
          <w:p w14:paraId="359B779A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77,78 %</w:t>
            </w:r>
          </w:p>
        </w:tc>
        <w:tc>
          <w:tcPr>
            <w:tcW w:w="1850" w:type="dxa"/>
            <w:vAlign w:val="center"/>
          </w:tcPr>
          <w:p w14:paraId="2848208B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100,00 %</w:t>
            </w:r>
          </w:p>
        </w:tc>
        <w:tc>
          <w:tcPr>
            <w:tcW w:w="1850" w:type="dxa"/>
            <w:vAlign w:val="center"/>
          </w:tcPr>
          <w:p w14:paraId="721546EA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100,00 %</w:t>
            </w:r>
          </w:p>
        </w:tc>
      </w:tr>
      <w:tr w:rsidR="00BC0091" w14:paraId="47D616B9" w14:textId="77777777">
        <w:tc>
          <w:tcPr>
            <w:tcW w:w="1450" w:type="dxa"/>
            <w:vAlign w:val="center"/>
          </w:tcPr>
          <w:p w14:paraId="1E53994D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RF-02</w:t>
            </w:r>
          </w:p>
        </w:tc>
        <w:tc>
          <w:tcPr>
            <w:tcW w:w="1850" w:type="dxa"/>
            <w:vAlign w:val="center"/>
          </w:tcPr>
          <w:p w14:paraId="082CCF15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66,67 %</w:t>
            </w:r>
          </w:p>
        </w:tc>
        <w:tc>
          <w:tcPr>
            <w:tcW w:w="1850" w:type="dxa"/>
            <w:vAlign w:val="center"/>
          </w:tcPr>
          <w:p w14:paraId="3A10FD45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80,00 %</w:t>
            </w:r>
          </w:p>
        </w:tc>
        <w:tc>
          <w:tcPr>
            <w:tcW w:w="1850" w:type="dxa"/>
            <w:vAlign w:val="center"/>
          </w:tcPr>
          <w:p w14:paraId="38D11316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100,00 %</w:t>
            </w:r>
          </w:p>
        </w:tc>
      </w:tr>
      <w:tr w:rsidR="00BC0091" w14:paraId="20B92BBD" w14:textId="77777777">
        <w:tc>
          <w:tcPr>
            <w:tcW w:w="1450" w:type="dxa"/>
            <w:vAlign w:val="center"/>
          </w:tcPr>
          <w:p w14:paraId="7B3287FA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RF-03</w:t>
            </w:r>
          </w:p>
        </w:tc>
        <w:tc>
          <w:tcPr>
            <w:tcW w:w="1850" w:type="dxa"/>
            <w:vAlign w:val="center"/>
          </w:tcPr>
          <w:p w14:paraId="5C977AAE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77,78 %</w:t>
            </w:r>
          </w:p>
        </w:tc>
        <w:tc>
          <w:tcPr>
            <w:tcW w:w="1850" w:type="dxa"/>
            <w:vAlign w:val="center"/>
          </w:tcPr>
          <w:p w14:paraId="3A4A3E9A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80,00 %</w:t>
            </w:r>
          </w:p>
        </w:tc>
        <w:tc>
          <w:tcPr>
            <w:tcW w:w="1850" w:type="dxa"/>
            <w:vAlign w:val="center"/>
          </w:tcPr>
          <w:p w14:paraId="4D50682C" w14:textId="77777777" w:rsidR="00BC009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100,00 %</w:t>
            </w:r>
          </w:p>
        </w:tc>
      </w:tr>
    </w:tbl>
    <w:p w14:paraId="7ACFBDA2" w14:textId="77777777" w:rsidR="00BC0091" w:rsidRDefault="0000000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Las respuestas sobre acuerdo se basan en la confirmación del equipo. Los entregables formales de la entrevista continúan pendientes de evidencia.</w:t>
      </w:r>
    </w:p>
    <w:p w14:paraId="0EAAF71A" w14:textId="77777777" w:rsidR="00BC0091" w:rsidRDefault="00000000">
      <w:pPr>
        <w:keepNext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Criterios de calidad que se evaluaron son los siguientes:</w:t>
      </w:r>
    </w:p>
    <w:p w14:paraId="4FD64EAD" w14:textId="77777777" w:rsidR="00BC0091" w:rsidRDefault="00000000">
      <w:pPr>
        <w:keepNext/>
        <w:numPr>
          <w:ilvl w:val="0"/>
          <w:numId w:val="2"/>
        </w:numPr>
        <w:spacing w:before="28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Acordado</w:t>
      </w:r>
    </w:p>
    <w:p w14:paraId="6B951F75" w14:textId="77777777" w:rsidR="00BC0091" w:rsidRDefault="00000000">
      <w:pPr>
        <w:keepNext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Priorizado</w:t>
      </w:r>
    </w:p>
    <w:p w14:paraId="52E4B8D3" w14:textId="77777777" w:rsidR="00BC0091" w:rsidRDefault="00000000">
      <w:pPr>
        <w:keepNext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ambiguo</w:t>
      </w:r>
    </w:p>
    <w:p w14:paraId="2B935118" w14:textId="77777777" w:rsidR="00BC0091" w:rsidRDefault="00000000">
      <w:pPr>
        <w:keepNext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Válido y actualizado</w:t>
      </w:r>
    </w:p>
    <w:p w14:paraId="4D9AC269" w14:textId="77777777" w:rsidR="00BC0091" w:rsidRDefault="00000000">
      <w:pPr>
        <w:keepNext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Correcto</w:t>
      </w:r>
    </w:p>
    <w:p w14:paraId="452114EE" w14:textId="77777777" w:rsidR="00BC0091" w:rsidRDefault="00000000">
      <w:pPr>
        <w:keepNext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Consistente</w:t>
      </w:r>
    </w:p>
    <w:p w14:paraId="212CBFAF" w14:textId="77777777" w:rsidR="00BC0091" w:rsidRDefault="00000000">
      <w:pPr>
        <w:keepNext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Verificable</w:t>
      </w:r>
    </w:p>
    <w:p w14:paraId="4CC27284" w14:textId="77777777" w:rsidR="00BC0091" w:rsidRDefault="00000000">
      <w:pPr>
        <w:keepNext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Realizable</w:t>
      </w:r>
    </w:p>
    <w:p w14:paraId="5AB018E7" w14:textId="77777777" w:rsidR="00BC0091" w:rsidRDefault="00000000">
      <w:pPr>
        <w:keepNext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Trazable</w:t>
      </w:r>
    </w:p>
    <w:p w14:paraId="30B845CA" w14:textId="77777777" w:rsidR="00BC0091" w:rsidRDefault="00000000">
      <w:pPr>
        <w:keepNext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Completo</w:t>
      </w:r>
    </w:p>
    <w:p w14:paraId="285A1121" w14:textId="77777777" w:rsidR="00BC0091" w:rsidRDefault="00000000">
      <w:pPr>
        <w:numPr>
          <w:ilvl w:val="0"/>
          <w:numId w:val="2"/>
        </w:numPr>
        <w:spacing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Comprensible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224FE20D" w14:textId="77777777" w:rsidR="00BC0091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5D15BFC2">
          <v:rect id="_x0000_i1027" style="width:0;height:1.5pt" o:hralign="center" o:hrstd="t" o:hr="t" fillcolor="#a0a0a0" stroked="f"/>
        </w:pict>
      </w:r>
    </w:p>
    <w:p w14:paraId="6D9FD600" w14:textId="77777777" w:rsidR="00BC0091" w:rsidRDefault="00000000">
      <w:pPr>
        <w:keepNext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2. Desarrollo</w:t>
      </w:r>
    </w:p>
    <w:p w14:paraId="27E1B091" w14:textId="77777777" w:rsidR="00BC0091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Objetivo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Comprobar de manera sistemática el contenido, la documentación y el nivel de acuerdo de RF-01, RF-02 y RF-03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AlaSynk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registrar sus resultados y proponer acciones para cerrar las brechas identificadas.</w:t>
      </w:r>
    </w:p>
    <w:p w14:paraId="183F7A2D" w14:textId="77777777" w:rsidR="00BC0091" w:rsidRDefault="00000000">
      <w:pPr>
        <w:keepNext/>
        <w:spacing w:before="280" w:after="28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Checklist</w:t>
      </w:r>
      <w:proofErr w:type="spellEnd"/>
    </w:p>
    <w:p w14:paraId="563EDF79" w14:textId="77777777" w:rsidR="00BC0091" w:rsidRDefault="00000000">
      <w:pPr>
        <w:keepNext/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RF-01 Autenticar usuarios y gestionar sesiones</w:t>
      </w:r>
    </w:p>
    <w:p w14:paraId="450FF79A" w14:textId="77777777" w:rsidR="00BC0091" w:rsidRDefault="00BC0091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"/>
        <w:tblW w:w="75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3615"/>
        <w:gridCol w:w="1680"/>
        <w:gridCol w:w="1110"/>
      </w:tblGrid>
      <w:tr w:rsidR="00BC0091" w14:paraId="1A4C818B" w14:textId="77777777">
        <w:trPr>
          <w:cantSplit/>
          <w:trHeight w:val="450"/>
          <w:tblHeader/>
        </w:trPr>
        <w:tc>
          <w:tcPr>
            <w:tcW w:w="7515" w:type="dxa"/>
            <w:gridSpan w:val="4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9AB633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FA7D00"/>
                <w:sz w:val="36"/>
                <w:szCs w:val="36"/>
              </w:rPr>
              <w:t>CONTENIDO</w:t>
            </w:r>
          </w:p>
        </w:tc>
      </w:tr>
      <w:tr w:rsidR="00BC0091" w14:paraId="60002F85" w14:textId="77777777">
        <w:trPr>
          <w:cantSplit/>
          <w:trHeight w:val="360"/>
          <w:tblHeader/>
        </w:trPr>
        <w:tc>
          <w:tcPr>
            <w:tcW w:w="1110" w:type="dxa"/>
            <w:tcBorders>
              <w:top w:val="single" w:sz="9" w:space="0" w:color="CCCCCC"/>
              <w:left w:val="single" w:sz="9" w:space="0" w:color="000000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12821F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No.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16A3D2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Pregunta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9790D8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SÍ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19C9B57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NO</w:t>
            </w:r>
          </w:p>
        </w:tc>
      </w:tr>
      <w:tr w:rsidR="00BC0091" w14:paraId="19F0A77E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2BF622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B8E30A5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¿Todos los requerimientos relevantes se han documentado?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ED0FEC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88A361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7F5A11C5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564BCA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9A65501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han implementado las funciones requeridas?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17F24A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B6BC13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136074E2" w14:textId="77777777">
        <w:trPr>
          <w:cantSplit/>
          <w:trHeight w:val="111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68AFD9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42EE647" w14:textId="77777777" w:rsidR="00BC0091" w:rsidRDefault="00000000">
            <w:pPr>
              <w:widowControl w:val="0"/>
              <w:spacing w:after="0" w:line="276" w:lineRule="auto"/>
            </w:pPr>
            <w:r>
              <w:t>¿Existe un mecanismo para seguir el impacto del requisito a lo largo del ciclo de desarrollo?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4538D0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A169B0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7346F0A2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70C3D0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4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F14E7DD" w14:textId="77777777" w:rsidR="00BC0091" w:rsidRDefault="00000000">
            <w:pPr>
              <w:widowControl w:val="0"/>
              <w:spacing w:after="0" w:line="276" w:lineRule="auto"/>
            </w:pPr>
            <w:r>
              <w:t>¿El origen de cada requerimiento individual está claro?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0FF94E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DBEE04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</w:tr>
      <w:tr w:rsidR="00BC0091" w14:paraId="7C7A6002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8A673F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5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FA7A10B" w14:textId="77777777" w:rsidR="00BC0091" w:rsidRDefault="00000000">
            <w:pPr>
              <w:widowControl w:val="0"/>
              <w:spacing w:after="0" w:line="276" w:lineRule="auto"/>
            </w:pPr>
            <w:r>
              <w:t>¿Es fácil regresar al requerimiento desde los artefactos relacionados?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DA15F1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588643E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7F177899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C2237C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lastRenderedPageBreak/>
              <w:t>6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BD84881" w14:textId="77777777" w:rsidR="00BC0091" w:rsidRDefault="00000000">
            <w:pPr>
              <w:widowControl w:val="0"/>
              <w:spacing w:after="0" w:line="276" w:lineRule="auto"/>
            </w:pPr>
            <w:r>
              <w:t>¿Los requerimientos reflejan las necesidades y deseos del cliente?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624B76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F5DC75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46866B18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7A8EC7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7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2C4323F" w14:textId="77777777" w:rsidR="00BC0091" w:rsidRDefault="00000000">
            <w:pPr>
              <w:widowControl w:val="0"/>
              <w:spacing w:after="0" w:line="276" w:lineRule="auto"/>
            </w:pPr>
            <w:r>
              <w:t>¿No hay contradicciones entre los requerimientos?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C87F70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5CDE2E7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60B881F5" w14:textId="77777777">
        <w:trPr>
          <w:cantSplit/>
          <w:trHeight w:val="84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DC753E2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8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2E9C89C" w14:textId="77777777" w:rsidR="00BC0091" w:rsidRDefault="00000000">
            <w:pPr>
              <w:widowControl w:val="0"/>
              <w:spacing w:after="0" w:line="276" w:lineRule="auto"/>
            </w:pPr>
            <w:r>
              <w:t>¿El requerimiento contribuye a alcanzar un objetivo definido?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C1FBC2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5E441AE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04471526" w14:textId="77777777">
        <w:trPr>
          <w:cantSplit/>
          <w:trHeight w:val="111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5E745D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9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FA2DDE4" w14:textId="77777777" w:rsidR="00BC0091" w:rsidRDefault="00000000">
            <w:pPr>
              <w:widowControl w:val="0"/>
              <w:spacing w:after="0" w:line="276" w:lineRule="auto"/>
            </w:pPr>
            <w:r>
              <w:t>¿Existe un proceso acotado en plazo y presupuesto para comprobar que el sistema satisface el requisito?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273FF4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ACD6277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</w:tr>
      <w:tr w:rsidR="00BC0091" w14:paraId="36C631AE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0302D6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rPr>
                <w:b/>
                <w:sz w:val="28"/>
                <w:szCs w:val="28"/>
              </w:rPr>
              <w:t>SUMATORIA: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C908FC7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7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E89C6F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2</w:t>
            </w:r>
          </w:p>
        </w:tc>
      </w:tr>
      <w:tr w:rsidR="00BC0091" w14:paraId="664ED6D9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6CB481" w14:textId="77777777" w:rsidR="00BC0091" w:rsidRDefault="00000000">
            <w:pPr>
              <w:widowControl w:val="0"/>
              <w:spacing w:after="0" w:line="276" w:lineRule="auto"/>
            </w:pPr>
            <w:proofErr w:type="gramStart"/>
            <w:r>
              <w:rPr>
                <w:b/>
                <w:sz w:val="28"/>
                <w:szCs w:val="28"/>
              </w:rPr>
              <w:t>PORCENTAJE :</w:t>
            </w:r>
            <w:proofErr w:type="gramEnd"/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559FF8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77,78 %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CE69E2B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22,22 %</w:t>
            </w:r>
          </w:p>
        </w:tc>
      </w:tr>
    </w:tbl>
    <w:p w14:paraId="79952D27" w14:textId="77777777" w:rsidR="00BC0091" w:rsidRDefault="00BC0091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0"/>
        <w:tblW w:w="75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3615"/>
        <w:gridCol w:w="1680"/>
        <w:gridCol w:w="1110"/>
      </w:tblGrid>
      <w:tr w:rsidR="00BC0091" w14:paraId="66EA0C04" w14:textId="77777777">
        <w:trPr>
          <w:cantSplit/>
          <w:trHeight w:val="450"/>
          <w:tblHeader/>
        </w:trPr>
        <w:tc>
          <w:tcPr>
            <w:tcW w:w="7515" w:type="dxa"/>
            <w:gridSpan w:val="4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F227B4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FA7D00"/>
                <w:sz w:val="36"/>
                <w:szCs w:val="36"/>
              </w:rPr>
              <w:t>DOCUMENTACIÓN</w:t>
            </w:r>
          </w:p>
        </w:tc>
      </w:tr>
      <w:tr w:rsidR="00BC0091" w14:paraId="51ED73A6" w14:textId="77777777">
        <w:trPr>
          <w:cantSplit/>
          <w:trHeight w:val="435"/>
          <w:tblHeader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DBD763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No.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E2B3F3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Pregunta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1E59F4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SÍ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6DB609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NO</w:t>
            </w:r>
          </w:p>
        </w:tc>
      </w:tr>
      <w:tr w:rsidR="00BC0091" w14:paraId="1ACF2EE0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7A953A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2BB9775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aplica un estándar para documentar el requerimiento?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1AE1E9F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D99FAB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1A16EA57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46135B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0614494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cumple la estructura definida por el estándar?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90B649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ADE42A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54DB7094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28BF3A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23D1A0B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utiliza un glosario de términos normalizado?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1CE925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28FF6B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7B8E7F17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17ACD43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4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F21419B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¿El requisito funcional está sujeto a una única interpretación?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DEAEFB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EB7FB2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697FB062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AE94BC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5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8CC20B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¿El modelo aplicado cumple con su sintaxis?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AFD005B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036D2A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11C09BA9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29E8E6B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rPr>
                <w:b/>
                <w:sz w:val="28"/>
                <w:szCs w:val="28"/>
              </w:rPr>
              <w:t>SUMATORIA: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7CA9182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5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13D24FC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0</w:t>
            </w:r>
          </w:p>
        </w:tc>
      </w:tr>
      <w:tr w:rsidR="00BC0091" w14:paraId="49AFFC83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5205A25" w14:textId="77777777" w:rsidR="00BC0091" w:rsidRDefault="00000000">
            <w:pPr>
              <w:widowControl w:val="0"/>
              <w:spacing w:after="0" w:line="276" w:lineRule="auto"/>
            </w:pPr>
            <w:proofErr w:type="gramStart"/>
            <w:r>
              <w:rPr>
                <w:b/>
                <w:sz w:val="28"/>
                <w:szCs w:val="28"/>
              </w:rPr>
              <w:t>PORCENTAJE :</w:t>
            </w:r>
            <w:proofErr w:type="gramEnd"/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52EF64F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100,00 %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5AC2FBB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0,00 %</w:t>
            </w:r>
          </w:p>
        </w:tc>
      </w:tr>
    </w:tbl>
    <w:p w14:paraId="7F7716C9" w14:textId="77777777" w:rsidR="00BC0091" w:rsidRDefault="00BC0091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1"/>
        <w:tblW w:w="75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3615"/>
        <w:gridCol w:w="1680"/>
        <w:gridCol w:w="1110"/>
      </w:tblGrid>
      <w:tr w:rsidR="00BC0091" w14:paraId="4A3A63E7" w14:textId="77777777">
        <w:trPr>
          <w:cantSplit/>
          <w:trHeight w:val="450"/>
          <w:tblHeader/>
        </w:trPr>
        <w:tc>
          <w:tcPr>
            <w:tcW w:w="7515" w:type="dxa"/>
            <w:gridSpan w:val="4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B21E20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FA7D00"/>
                <w:sz w:val="36"/>
                <w:szCs w:val="36"/>
              </w:rPr>
              <w:lastRenderedPageBreak/>
              <w:t>NIVEL DE ACUERDO</w:t>
            </w:r>
          </w:p>
        </w:tc>
      </w:tr>
      <w:tr w:rsidR="00BC0091" w14:paraId="42F27792" w14:textId="77777777">
        <w:trPr>
          <w:cantSplit/>
          <w:trHeight w:val="435"/>
          <w:tblHeader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D176A30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No.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51820A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Pregunta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F681DD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SÍ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EE0D905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NO</w:t>
            </w:r>
          </w:p>
        </w:tc>
      </w:tr>
      <w:tr w:rsidR="00BC0091" w14:paraId="509A42CB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E20576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BF86F82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¿Todos los requerimientos han sido acordados con todos los interesados?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DAC0F2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728BAFC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4EA6386D" w14:textId="77777777">
        <w:trPr>
          <w:cantSplit/>
          <w:trHeight w:val="84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9013924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F9FA49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¿Todos los requerimientos modificados han sido acordados por todos los implicados?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03A50C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1DFB818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5796C008" w14:textId="77777777">
        <w:trPr>
          <w:cantSplit/>
          <w:trHeight w:val="84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CF80EB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891909D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han resuelto todos los conflictos conocidos sobre los requerimientos?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659753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6B1F25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62335973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51DAD5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rPr>
                <w:b/>
                <w:sz w:val="28"/>
                <w:szCs w:val="28"/>
              </w:rPr>
              <w:t>SUMATORIA: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44F4BE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3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86E1548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0</w:t>
            </w:r>
          </w:p>
        </w:tc>
      </w:tr>
      <w:tr w:rsidR="00BC0091" w14:paraId="05D7E79F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FB7900" w14:textId="77777777" w:rsidR="00BC0091" w:rsidRDefault="00000000">
            <w:pPr>
              <w:widowControl w:val="0"/>
              <w:spacing w:after="0" w:line="276" w:lineRule="auto"/>
            </w:pPr>
            <w:proofErr w:type="gramStart"/>
            <w:r>
              <w:rPr>
                <w:b/>
                <w:sz w:val="28"/>
                <w:szCs w:val="28"/>
              </w:rPr>
              <w:t>PORCENTAJE :</w:t>
            </w:r>
            <w:proofErr w:type="gramEnd"/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85DE83D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100,00 %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A353F0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0,00 %</w:t>
            </w:r>
          </w:p>
        </w:tc>
      </w:tr>
    </w:tbl>
    <w:p w14:paraId="46DD7289" w14:textId="77777777" w:rsidR="00BC0091" w:rsidRDefault="00BC0091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87FDF51" w14:textId="77777777" w:rsidR="00BC0091" w:rsidRDefault="00000000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114300" distB="114300" distL="114300" distR="114300" wp14:anchorId="266A5204" wp14:editId="57D92371">
            <wp:extent cx="4049078" cy="2028395"/>
            <wp:effectExtent l="0" t="0" r="0" b="0"/>
            <wp:docPr id="1" name="image3.png" descr="RF-01: contenido 77,78 %, documentación 100,00 %, nivel de acuerdo 100,00 %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ráfico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49078" cy="2028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A6EF55" w14:textId="77777777" w:rsidR="00BC0091" w:rsidRDefault="00000000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Contenido: </w:t>
      </w:r>
      <w:r>
        <w:rPr>
          <w:rFonts w:ascii="Times New Roman" w:eastAsia="Times New Roman" w:hAnsi="Times New Roman" w:cs="Times New Roman"/>
          <w:sz w:val="24"/>
          <w:szCs w:val="24"/>
        </w:rPr>
        <w:t>El cumplimiento es de 77,78 % (7 de 9 respuestas SÍ). El requisito está documentado, la función se registra como implementada y la matriz actual relaciona RF-01 con CU-01 y sus historias. Las respuestas NO corresponden al origen individual, que no cuenta con fuente, fecha e interesado registrados, y a la ausencia de un proceso de validación delimitado en plazo y presupuesto.</w:t>
      </w:r>
    </w:p>
    <w:p w14:paraId="4B385F9A" w14:textId="77777777" w:rsidR="00BC0091" w:rsidRDefault="00000000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Documentación: </w:t>
      </w:r>
      <w:r>
        <w:rPr>
          <w:rFonts w:ascii="Times New Roman" w:eastAsia="Times New Roman" w:hAnsi="Times New Roman" w:cs="Times New Roman"/>
          <w:sz w:val="24"/>
          <w:szCs w:val="24"/>
        </w:rPr>
        <w:t>El cumplimiento es de 100 % (5 de 5 respuestas SÍ). El SRS mantiene la estructura adoptada y un glosario, y describe con claridad las credenciales, la sesión, el acceso a las vistas protegidas y el cierre de sesión. Este resultado corresponde a la calidad de la documentación evaluada, sin acreditar la ejecución de pruebas ni una aceptación formal.</w:t>
      </w:r>
    </w:p>
    <w:p w14:paraId="4CB87AF9" w14:textId="77777777" w:rsidR="00BC0091" w:rsidRDefault="00000000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Nivel de acuerdo: </w:t>
      </w:r>
      <w:r>
        <w:rPr>
          <w:rFonts w:ascii="Times New Roman" w:eastAsia="Times New Roman" w:hAnsi="Times New Roman" w:cs="Times New Roman"/>
          <w:sz w:val="24"/>
          <w:szCs w:val="24"/>
        </w:rPr>
        <w:t>El cumplimiento es de 100 % (3 de 3 respuestas SÍ). El equipo confirma que el cliente acordó el requisito, aprobó las modificaciones actuales y que se resolvieron los conflictos conocidos. Falta conservar evidencia documental de estos acuerdos, como una minuta o un acta de aceptación.</w:t>
      </w:r>
    </w:p>
    <w:p w14:paraId="5C528F1A" w14:textId="77777777" w:rsidR="00BC0091" w:rsidRDefault="00000000">
      <w:pPr>
        <w:keepNext/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RF-02 Administrar clínica y sucursales</w:t>
      </w:r>
    </w:p>
    <w:tbl>
      <w:tblPr>
        <w:tblStyle w:val="a2"/>
        <w:tblW w:w="75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3615"/>
        <w:gridCol w:w="1680"/>
        <w:gridCol w:w="1110"/>
      </w:tblGrid>
      <w:tr w:rsidR="00BC0091" w14:paraId="101A131B" w14:textId="77777777">
        <w:trPr>
          <w:cantSplit/>
          <w:trHeight w:val="450"/>
          <w:tblHeader/>
        </w:trPr>
        <w:tc>
          <w:tcPr>
            <w:tcW w:w="7515" w:type="dxa"/>
            <w:gridSpan w:val="4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48C0D2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FA7D00"/>
                <w:sz w:val="36"/>
                <w:szCs w:val="36"/>
              </w:rPr>
              <w:t>CONTENIDO</w:t>
            </w:r>
          </w:p>
        </w:tc>
      </w:tr>
      <w:tr w:rsidR="00BC0091" w14:paraId="4B713F36" w14:textId="77777777">
        <w:trPr>
          <w:cantSplit/>
          <w:trHeight w:val="360"/>
          <w:tblHeader/>
        </w:trPr>
        <w:tc>
          <w:tcPr>
            <w:tcW w:w="1110" w:type="dxa"/>
            <w:tcBorders>
              <w:top w:val="single" w:sz="9" w:space="0" w:color="CCCCCC"/>
              <w:left w:val="single" w:sz="9" w:space="0" w:color="000000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5BABFA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No.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E1865C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Pregunta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CEC70E2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SÍ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5B35284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NO</w:t>
            </w:r>
          </w:p>
        </w:tc>
      </w:tr>
      <w:tr w:rsidR="00BC0091" w14:paraId="09D2529C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292C95E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43F150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¿Todos los requerimientos relevantes se han documentado?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8D85EC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576BE0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78AA5371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B7E32A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D92C0CF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han implementado las funciones requeridas?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1FBBD63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19D3FEE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7B57275D" w14:textId="77777777">
        <w:trPr>
          <w:cantSplit/>
          <w:trHeight w:val="111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501FEB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1E55C9A" w14:textId="77777777" w:rsidR="00BC0091" w:rsidRDefault="00000000">
            <w:pPr>
              <w:widowControl w:val="0"/>
              <w:spacing w:after="0" w:line="276" w:lineRule="auto"/>
            </w:pPr>
            <w:r>
              <w:t>¿Existe un mecanismo para seguir el impacto del requisito a lo largo del ciclo de desarrollo?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1E5ECD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27DD08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6B0923F1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98E021C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4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7F3D898" w14:textId="77777777" w:rsidR="00BC0091" w:rsidRDefault="00000000">
            <w:pPr>
              <w:widowControl w:val="0"/>
              <w:spacing w:after="0" w:line="276" w:lineRule="auto"/>
            </w:pPr>
            <w:r>
              <w:t>¿El origen de cada requerimiento individual está claro?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C912B1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DED11D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</w:tr>
      <w:tr w:rsidR="00BC0091" w14:paraId="1EC2C261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B4CFA8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5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B8F4AA8" w14:textId="77777777" w:rsidR="00BC0091" w:rsidRDefault="00000000">
            <w:pPr>
              <w:widowControl w:val="0"/>
              <w:spacing w:after="0" w:line="276" w:lineRule="auto"/>
            </w:pPr>
            <w:r>
              <w:t>¿Es fácil regresar al requerimiento desde los artefactos relacionados?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32FD4B7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004779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1CC26463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A7B96A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6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D80D77F" w14:textId="77777777" w:rsidR="00BC0091" w:rsidRDefault="00000000">
            <w:pPr>
              <w:widowControl w:val="0"/>
              <w:spacing w:after="0" w:line="276" w:lineRule="auto"/>
            </w:pPr>
            <w:r>
              <w:t>¿Los requerimientos reflejan las necesidades y deseos del cliente?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D8019F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C30C79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3825CC84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91E921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7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A9758C" w14:textId="77777777" w:rsidR="00BC0091" w:rsidRDefault="00000000">
            <w:pPr>
              <w:widowControl w:val="0"/>
              <w:spacing w:after="0" w:line="276" w:lineRule="auto"/>
            </w:pPr>
            <w:r>
              <w:t>¿No hay contradicciones entre los requerimientos?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00F5E8A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AAB671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</w:tr>
      <w:tr w:rsidR="00BC0091" w14:paraId="745E2704" w14:textId="77777777">
        <w:trPr>
          <w:cantSplit/>
          <w:trHeight w:val="84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23B806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8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E57905F" w14:textId="77777777" w:rsidR="00BC0091" w:rsidRDefault="00000000">
            <w:pPr>
              <w:widowControl w:val="0"/>
              <w:spacing w:after="0" w:line="276" w:lineRule="auto"/>
            </w:pPr>
            <w:r>
              <w:t>¿El requerimiento contribuye a alcanzar un objetivo definido?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4A96AF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8368F4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070CDF3E" w14:textId="77777777">
        <w:trPr>
          <w:cantSplit/>
          <w:trHeight w:val="111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0BAC87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9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E69C6B" w14:textId="77777777" w:rsidR="00BC0091" w:rsidRDefault="00000000">
            <w:pPr>
              <w:widowControl w:val="0"/>
              <w:spacing w:after="0" w:line="276" w:lineRule="auto"/>
            </w:pPr>
            <w:r>
              <w:t>¿Existe un proceso acotado en plazo y presupuesto para comprobar que el sistema satisface el requisito?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F0BABDB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CCDB7C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</w:tr>
      <w:tr w:rsidR="00BC0091" w14:paraId="7AFDD419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3DD1409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rPr>
                <w:b/>
                <w:sz w:val="28"/>
                <w:szCs w:val="28"/>
              </w:rPr>
              <w:t>SUMATORIA: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3564DD3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6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F4661A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3</w:t>
            </w:r>
          </w:p>
        </w:tc>
      </w:tr>
      <w:tr w:rsidR="00BC0091" w14:paraId="16371EA3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6BECF6B" w14:textId="77777777" w:rsidR="00BC0091" w:rsidRDefault="00000000">
            <w:pPr>
              <w:widowControl w:val="0"/>
              <w:spacing w:after="0" w:line="276" w:lineRule="auto"/>
            </w:pPr>
            <w:proofErr w:type="gramStart"/>
            <w:r>
              <w:rPr>
                <w:b/>
                <w:sz w:val="28"/>
                <w:szCs w:val="28"/>
              </w:rPr>
              <w:t>PORCENTAJE :</w:t>
            </w:r>
            <w:proofErr w:type="gramEnd"/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1284452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66,67 %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D1A86C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33,33 %</w:t>
            </w:r>
          </w:p>
        </w:tc>
      </w:tr>
    </w:tbl>
    <w:p w14:paraId="5B9F202A" w14:textId="77777777" w:rsidR="00BC0091" w:rsidRDefault="00BC0091">
      <w:pPr>
        <w:spacing w:after="0" w:line="60" w:lineRule="exact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2"/>
        <w:tblW w:w="75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3615"/>
        <w:gridCol w:w="1680"/>
        <w:gridCol w:w="1110"/>
      </w:tblGrid>
      <w:tr w:rsidR="00BC0091" w14:paraId="16351DAD" w14:textId="77777777">
        <w:trPr>
          <w:cantSplit/>
          <w:trHeight w:val="450"/>
          <w:tblHeader/>
        </w:trPr>
        <w:tc>
          <w:tcPr>
            <w:tcW w:w="7515" w:type="dxa"/>
            <w:gridSpan w:val="4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2A1DA02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FA7D00"/>
                <w:sz w:val="36"/>
                <w:szCs w:val="36"/>
              </w:rPr>
              <w:lastRenderedPageBreak/>
              <w:t>DOCUMENTACIÓN</w:t>
            </w:r>
          </w:p>
        </w:tc>
      </w:tr>
      <w:tr w:rsidR="00BC0091" w14:paraId="47E510E6" w14:textId="77777777">
        <w:trPr>
          <w:cantSplit/>
          <w:trHeight w:val="435"/>
          <w:tblHeader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C02A01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No.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D181CA9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Pregunta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10775B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SÍ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BFB08F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NO</w:t>
            </w:r>
          </w:p>
        </w:tc>
      </w:tr>
      <w:tr w:rsidR="00BC0091" w14:paraId="2F834E92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C6352D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3F2CF3A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aplica un estándar para documentar el requerimiento?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048950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14801A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7A727880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B6A0ACF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2D83E4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cumple la estructura definida por el estándar?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296965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BCF792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60AFBE50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485BCE4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AC2A00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utiliza un glosario de términos normalizado?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D44487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55B28E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6CAD9849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124DCE7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4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E3B5B98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¿El requisito funcional está sujeto a una única interpretación?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35893F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DF041D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</w:tr>
      <w:tr w:rsidR="00BC0091" w14:paraId="510CF9E0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AB81ADC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5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3EB4AF4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¿El modelo aplicado cumple con su sintaxis?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A75518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786D7C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688C81C2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9DAD951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rPr>
                <w:b/>
                <w:sz w:val="28"/>
                <w:szCs w:val="28"/>
              </w:rPr>
              <w:t>SUMATORIA: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BCFFB8D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4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4F22544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1</w:t>
            </w:r>
          </w:p>
        </w:tc>
      </w:tr>
      <w:tr w:rsidR="00BC0091" w14:paraId="65BFEBCE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15AEA6E" w14:textId="77777777" w:rsidR="00BC0091" w:rsidRDefault="00000000">
            <w:pPr>
              <w:widowControl w:val="0"/>
              <w:spacing w:after="0" w:line="276" w:lineRule="auto"/>
            </w:pPr>
            <w:proofErr w:type="gramStart"/>
            <w:r>
              <w:rPr>
                <w:b/>
                <w:sz w:val="28"/>
                <w:szCs w:val="28"/>
              </w:rPr>
              <w:t>PORCENTAJE :</w:t>
            </w:r>
            <w:proofErr w:type="gramEnd"/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E080EF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80,00 %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ABF3E26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20,00 %</w:t>
            </w:r>
          </w:p>
        </w:tc>
      </w:tr>
    </w:tbl>
    <w:p w14:paraId="0EC619ED" w14:textId="77777777" w:rsidR="00BC0091" w:rsidRDefault="00BC0091">
      <w:pPr>
        <w:spacing w:after="0" w:line="60" w:lineRule="exact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2"/>
        <w:tblW w:w="75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3615"/>
        <w:gridCol w:w="1680"/>
        <w:gridCol w:w="1110"/>
      </w:tblGrid>
      <w:tr w:rsidR="00BC0091" w14:paraId="262B456D" w14:textId="77777777">
        <w:trPr>
          <w:cantSplit/>
          <w:trHeight w:val="450"/>
          <w:tblHeader/>
        </w:trPr>
        <w:tc>
          <w:tcPr>
            <w:tcW w:w="7515" w:type="dxa"/>
            <w:gridSpan w:val="4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0DD55A3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FA7D00"/>
                <w:sz w:val="36"/>
                <w:szCs w:val="36"/>
              </w:rPr>
              <w:t>NIVEL DE ACUERDO</w:t>
            </w:r>
          </w:p>
        </w:tc>
      </w:tr>
      <w:tr w:rsidR="00BC0091" w14:paraId="08D4C54B" w14:textId="77777777">
        <w:trPr>
          <w:cantSplit/>
          <w:trHeight w:val="435"/>
          <w:tblHeader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13400F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No.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8D7B02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Pregunta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B4C35D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SÍ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5B76CC7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NO</w:t>
            </w:r>
          </w:p>
        </w:tc>
      </w:tr>
      <w:tr w:rsidR="00BC0091" w14:paraId="4C4C63FD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A18E28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1D7926A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¿Todos los requerimientos han sido acordados con todos los interesados?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618A5FA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A44DE0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54DC5734" w14:textId="77777777">
        <w:trPr>
          <w:cantSplit/>
          <w:trHeight w:val="84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A4C40B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1019963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¿Todos los requerimientos modificados han sido acordados por todos los implicados?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5663811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81BA7E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07268F61" w14:textId="77777777">
        <w:trPr>
          <w:cantSplit/>
          <w:trHeight w:val="84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40A4128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8725826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han resuelto todos los conflictos conocidos sobre los requerimientos?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AC81A0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F5861C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5A2AAF30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574058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rPr>
                <w:b/>
                <w:sz w:val="28"/>
                <w:szCs w:val="28"/>
              </w:rPr>
              <w:t>SUMATORIA: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74C7471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3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B1BF249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0</w:t>
            </w:r>
          </w:p>
        </w:tc>
      </w:tr>
      <w:tr w:rsidR="00BC0091" w14:paraId="7BE88558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8FA805" w14:textId="77777777" w:rsidR="00BC0091" w:rsidRDefault="00000000">
            <w:pPr>
              <w:widowControl w:val="0"/>
              <w:spacing w:after="0" w:line="276" w:lineRule="auto"/>
            </w:pPr>
            <w:proofErr w:type="gramStart"/>
            <w:r>
              <w:rPr>
                <w:b/>
                <w:sz w:val="28"/>
                <w:szCs w:val="28"/>
              </w:rPr>
              <w:t>PORCENTAJE :</w:t>
            </w:r>
            <w:proofErr w:type="gramEnd"/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C2D8AA7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100,00 %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A2D0369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0,00 %</w:t>
            </w:r>
          </w:p>
        </w:tc>
      </w:tr>
    </w:tbl>
    <w:p w14:paraId="225075A2" w14:textId="77777777" w:rsidR="00BC0091" w:rsidRDefault="00000000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114300" distB="114300" distL="114300" distR="114300" wp14:anchorId="40318489" wp14:editId="46B6577B">
            <wp:extent cx="4830128" cy="2419323"/>
            <wp:effectExtent l="0" t="0" r="0" b="0"/>
            <wp:docPr id="2" name="image2.png" descr="RF-02: contenido 66,67 %, documentación 80,00 %, nivel de acuerdo 100,00 %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Gráfico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30128" cy="24193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BD9AA7" w14:textId="77777777" w:rsidR="00BC0091" w:rsidRDefault="00000000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Contenido: </w:t>
      </w:r>
      <w:r>
        <w:rPr>
          <w:rFonts w:ascii="Times New Roman" w:eastAsia="Times New Roman" w:hAnsi="Times New Roman" w:cs="Times New Roman"/>
          <w:sz w:val="24"/>
          <w:szCs w:val="24"/>
        </w:rPr>
        <w:t>El cumplimiento es de 66,67 % (6 de 9 respuestas SÍ). El requisito está documentado y vinculado con CU-02 y sus historias mediante la matriz actual. Las respuestas NO corresponden al origen individual, al proceso de validación con plazo y presupuesto, y a la consistencia de la autorización: falta precisar las diferencias entre crear, editar y eliminar sucursales.</w:t>
      </w:r>
    </w:p>
    <w:p w14:paraId="1BE2A122" w14:textId="77777777" w:rsidR="00BC0091" w:rsidRDefault="00000000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Documentación: </w:t>
      </w:r>
      <w:r>
        <w:rPr>
          <w:rFonts w:ascii="Times New Roman" w:eastAsia="Times New Roman" w:hAnsi="Times New Roman" w:cs="Times New Roman"/>
          <w:sz w:val="24"/>
          <w:szCs w:val="24"/>
        </w:rPr>
        <w:t>El cumplimiento es de 80 % (4 de 5 respuestas SÍ). Se utiliza la estructura del SRS, el glosario y el modelo de documentación. La pregunta sobre una única interpretación se responde NO porque deben detallarse los campos y los permisos aplicables a cada operación sobre la clínica y sus sucursales.</w:t>
      </w:r>
    </w:p>
    <w:p w14:paraId="604C4C1F" w14:textId="77777777" w:rsidR="00BC0091" w:rsidRDefault="00000000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Nivel de acuerdo: </w:t>
      </w:r>
      <w:r>
        <w:rPr>
          <w:rFonts w:ascii="Times New Roman" w:eastAsia="Times New Roman" w:hAnsi="Times New Roman" w:cs="Times New Roman"/>
          <w:sz w:val="24"/>
          <w:szCs w:val="24"/>
        </w:rPr>
        <w:t>El cumplimiento es de 100 % (3 de 3 respuestas SÍ), conforme a la confirmación del equipo sobre el acuerdo del cliente, la aprobación de cambios y la resolución de conflictos. La falta de respaldo documental se mantiene como una observación pendiente de formalizar.</w:t>
      </w:r>
    </w:p>
    <w:p w14:paraId="6A1138FF" w14:textId="77777777" w:rsidR="00BC0091" w:rsidRDefault="00000000">
      <w:pPr>
        <w:keepNext/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RF-03 Gestionar usuarios, roles y permisos</w:t>
      </w:r>
    </w:p>
    <w:p w14:paraId="31C47284" w14:textId="77777777" w:rsidR="00BC0091" w:rsidRDefault="00BC0091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3"/>
        <w:tblW w:w="75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3615"/>
        <w:gridCol w:w="1680"/>
        <w:gridCol w:w="1110"/>
      </w:tblGrid>
      <w:tr w:rsidR="00BC0091" w14:paraId="780E1402" w14:textId="77777777">
        <w:trPr>
          <w:cantSplit/>
          <w:trHeight w:val="450"/>
          <w:tblHeader/>
        </w:trPr>
        <w:tc>
          <w:tcPr>
            <w:tcW w:w="7515" w:type="dxa"/>
            <w:gridSpan w:val="4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6A10A9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FA7D00"/>
                <w:sz w:val="36"/>
                <w:szCs w:val="36"/>
              </w:rPr>
              <w:t>CONTENIDO</w:t>
            </w:r>
          </w:p>
        </w:tc>
      </w:tr>
      <w:tr w:rsidR="00BC0091" w14:paraId="231D4942" w14:textId="77777777">
        <w:trPr>
          <w:cantSplit/>
          <w:trHeight w:val="360"/>
          <w:tblHeader/>
        </w:trPr>
        <w:tc>
          <w:tcPr>
            <w:tcW w:w="1110" w:type="dxa"/>
            <w:tcBorders>
              <w:top w:val="single" w:sz="9" w:space="0" w:color="CCCCCC"/>
              <w:left w:val="single" w:sz="9" w:space="0" w:color="000000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F229127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No.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276BE4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Pregunta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630B28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SÍ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AFC4C9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sz w:val="28"/>
                <w:szCs w:val="28"/>
              </w:rPr>
              <w:t>NO</w:t>
            </w:r>
          </w:p>
        </w:tc>
      </w:tr>
      <w:tr w:rsidR="00BC0091" w14:paraId="553FFA2A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5903495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83DF62B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¿Todos los requerimientos relevantes se han documentado?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19B8BE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1D14B3C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1CD65BA8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26CEE09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7F49267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han implementado las funciones requeridas?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CA17007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53AB10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69DBC55A" w14:textId="77777777">
        <w:trPr>
          <w:cantSplit/>
          <w:trHeight w:val="111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870383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49E9D5E" w14:textId="77777777" w:rsidR="00BC0091" w:rsidRDefault="00000000">
            <w:pPr>
              <w:widowControl w:val="0"/>
              <w:spacing w:after="0" w:line="276" w:lineRule="auto"/>
            </w:pPr>
            <w:r>
              <w:t>¿Existe un mecanismo para seguir el impacto del requisito a lo largo del ciclo de desarrollo?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0804C1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2AB1F47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208ABA17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2EF061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lastRenderedPageBreak/>
              <w:t>4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6C8752F" w14:textId="77777777" w:rsidR="00BC0091" w:rsidRDefault="00000000">
            <w:pPr>
              <w:widowControl w:val="0"/>
              <w:spacing w:after="0" w:line="276" w:lineRule="auto"/>
            </w:pPr>
            <w:r>
              <w:t>¿El origen de cada requerimiento individual está claro?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3444B8A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12C134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</w:tr>
      <w:tr w:rsidR="00BC0091" w14:paraId="3371FAAC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511C1CD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5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4486DA" w14:textId="77777777" w:rsidR="00BC0091" w:rsidRDefault="00000000">
            <w:pPr>
              <w:widowControl w:val="0"/>
              <w:spacing w:after="0" w:line="276" w:lineRule="auto"/>
            </w:pPr>
            <w:r>
              <w:t>¿Es fácil regresar al requerimiento desde los artefactos relacionados?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F62793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58E5BA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7DC559BB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AA5F4B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6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1168CAC" w14:textId="77777777" w:rsidR="00BC0091" w:rsidRDefault="00000000">
            <w:pPr>
              <w:widowControl w:val="0"/>
              <w:spacing w:after="0" w:line="276" w:lineRule="auto"/>
            </w:pPr>
            <w:r>
              <w:t>¿Los requerimientos reflejan las necesidades y deseos del cliente?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1F86D1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83BBB7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21F58E73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105D9D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7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9E3FB1E" w14:textId="77777777" w:rsidR="00BC0091" w:rsidRDefault="00000000">
            <w:pPr>
              <w:widowControl w:val="0"/>
              <w:spacing w:after="0" w:line="276" w:lineRule="auto"/>
            </w:pPr>
            <w:r>
              <w:t>¿No hay contradicciones entre los requerimientos?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A2598BE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61B1FA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564DF874" w14:textId="77777777">
        <w:trPr>
          <w:cantSplit/>
          <w:trHeight w:val="84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466A851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8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15423C3" w14:textId="77777777" w:rsidR="00BC0091" w:rsidRDefault="00000000">
            <w:pPr>
              <w:widowControl w:val="0"/>
              <w:spacing w:after="0" w:line="276" w:lineRule="auto"/>
            </w:pPr>
            <w:r>
              <w:t>¿El requerimiento contribuye a alcanzar un objetivo definido?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ECBEBE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5E3CC4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</w:tr>
      <w:tr w:rsidR="00BC0091" w14:paraId="44A8CBFB" w14:textId="77777777">
        <w:trPr>
          <w:cantSplit/>
          <w:trHeight w:val="111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8415E66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t>9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ECF23E1" w14:textId="77777777" w:rsidR="00BC0091" w:rsidRDefault="00000000">
            <w:pPr>
              <w:widowControl w:val="0"/>
              <w:spacing w:after="0" w:line="276" w:lineRule="auto"/>
            </w:pPr>
            <w:r>
              <w:t>¿Existe un proceso acotado en plazo y presupuesto para comprobar que el sistema satisface el requisito?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D8D8D8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A04ABF" w14:textId="77777777" w:rsidR="00BC0091" w:rsidRDefault="00BC0091">
            <w:pPr>
              <w:widowControl w:val="0"/>
              <w:spacing w:after="0" w:line="276" w:lineRule="auto"/>
              <w:jc w:val="center"/>
            </w:pP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F6083B0" w14:textId="77777777" w:rsidR="00BC0091" w:rsidRDefault="00000000">
            <w:pPr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</w:tr>
      <w:tr w:rsidR="00BC0091" w14:paraId="1650FA8D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A63C3F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rPr>
                <w:b/>
                <w:sz w:val="28"/>
                <w:szCs w:val="28"/>
              </w:rPr>
              <w:t>SUMATORIA: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661EB1D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7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85BA83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2</w:t>
            </w:r>
          </w:p>
        </w:tc>
      </w:tr>
      <w:tr w:rsidR="00BC0091" w14:paraId="23538685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A8A739" w14:textId="77777777" w:rsidR="00BC0091" w:rsidRDefault="00000000">
            <w:pPr>
              <w:widowControl w:val="0"/>
              <w:spacing w:after="0" w:line="276" w:lineRule="auto"/>
            </w:pPr>
            <w:proofErr w:type="gramStart"/>
            <w:r>
              <w:rPr>
                <w:b/>
                <w:sz w:val="28"/>
                <w:szCs w:val="28"/>
              </w:rPr>
              <w:t>PORCENTAJE :</w:t>
            </w:r>
            <w:proofErr w:type="gramEnd"/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02411CB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77,78 %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2CB7BA8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22,22 %</w:t>
            </w:r>
          </w:p>
        </w:tc>
      </w:tr>
    </w:tbl>
    <w:p w14:paraId="565C4F6B" w14:textId="77777777" w:rsidR="00BC0091" w:rsidRDefault="00BC0091">
      <w:pPr>
        <w:spacing w:after="0" w:line="60" w:lineRule="exact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3"/>
        <w:tblW w:w="75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3615"/>
        <w:gridCol w:w="1680"/>
        <w:gridCol w:w="1110"/>
      </w:tblGrid>
      <w:tr w:rsidR="00BC0091" w14:paraId="234D00CF" w14:textId="77777777">
        <w:trPr>
          <w:cantSplit/>
          <w:trHeight w:val="450"/>
          <w:tblHeader/>
        </w:trPr>
        <w:tc>
          <w:tcPr>
            <w:tcW w:w="7515" w:type="dxa"/>
            <w:gridSpan w:val="4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5F9111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FA7D00"/>
                <w:sz w:val="36"/>
                <w:szCs w:val="36"/>
              </w:rPr>
              <w:t>DOCUMENTACIÓN</w:t>
            </w:r>
          </w:p>
        </w:tc>
      </w:tr>
      <w:tr w:rsidR="00BC0091" w14:paraId="5D53FD71" w14:textId="77777777">
        <w:trPr>
          <w:cantSplit/>
          <w:trHeight w:val="435"/>
          <w:tblHeader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C24D18D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No.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87EB96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Pregunta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659967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SÍ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9BBB5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BB024C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NO</w:t>
            </w:r>
          </w:p>
        </w:tc>
      </w:tr>
      <w:tr w:rsidR="00BC0091" w14:paraId="541FF201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A2EBE2D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E42B44A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aplica un estándar para documentar el requerimiento?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00B631C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FE5F620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6E59A91F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893FC08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038BFC9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cumple la estructura definida por el estándar?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2245AD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9D7FEDF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4F6F02AF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0B9EAB3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76D7FCF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utiliza un glosario de términos normalizado?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ECD1D8A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F30761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0956ECCC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C6C35F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4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441FE83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¿El requisito funcional está sujeto a una única interpretación?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CDA9C0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F6137F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</w:tr>
      <w:tr w:rsidR="00BC0091" w14:paraId="012E4979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6C6F2AC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5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958A2E6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¿El modelo aplicado cumple con su sintaxis?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6E3967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EAF1D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9D1B55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53FD0404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7C56645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rPr>
                <w:b/>
                <w:sz w:val="28"/>
                <w:szCs w:val="28"/>
              </w:rPr>
              <w:t>SUMATORIA: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AF15191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4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6D2E737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1</w:t>
            </w:r>
          </w:p>
        </w:tc>
      </w:tr>
      <w:tr w:rsidR="00BC0091" w14:paraId="5B53900C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C9001E5" w14:textId="77777777" w:rsidR="00BC0091" w:rsidRDefault="00000000">
            <w:pPr>
              <w:widowControl w:val="0"/>
              <w:spacing w:after="0" w:line="276" w:lineRule="auto"/>
            </w:pPr>
            <w:proofErr w:type="gramStart"/>
            <w:r>
              <w:rPr>
                <w:b/>
                <w:sz w:val="28"/>
                <w:szCs w:val="28"/>
              </w:rPr>
              <w:t>PORCENTAJE :</w:t>
            </w:r>
            <w:proofErr w:type="gramEnd"/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BA56C02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80,00 %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42D5CF3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20,00 %</w:t>
            </w:r>
          </w:p>
        </w:tc>
      </w:tr>
    </w:tbl>
    <w:p w14:paraId="2FC9F7EC" w14:textId="77777777" w:rsidR="00BC0091" w:rsidRDefault="00BC0091">
      <w:pPr>
        <w:spacing w:after="0" w:line="60" w:lineRule="exact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a3"/>
        <w:tblW w:w="75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0"/>
        <w:gridCol w:w="3615"/>
        <w:gridCol w:w="1680"/>
        <w:gridCol w:w="1110"/>
      </w:tblGrid>
      <w:tr w:rsidR="00BC0091" w14:paraId="0D8B0568" w14:textId="77777777">
        <w:trPr>
          <w:cantSplit/>
          <w:trHeight w:val="450"/>
          <w:tblHeader/>
        </w:trPr>
        <w:tc>
          <w:tcPr>
            <w:tcW w:w="7515" w:type="dxa"/>
            <w:gridSpan w:val="4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38F139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FA7D00"/>
                <w:sz w:val="36"/>
                <w:szCs w:val="36"/>
              </w:rPr>
              <w:lastRenderedPageBreak/>
              <w:t>NIVEL DE ACUERDO</w:t>
            </w:r>
          </w:p>
        </w:tc>
      </w:tr>
      <w:tr w:rsidR="00BC0091" w14:paraId="1B63A5D3" w14:textId="77777777">
        <w:trPr>
          <w:cantSplit/>
          <w:trHeight w:val="435"/>
          <w:tblHeader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95B1743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No.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982CD3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28"/>
                <w:szCs w:val="28"/>
              </w:rPr>
              <w:t>Pregunta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FC5912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SÍ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CCCCCC"/>
            </w:tcBorders>
            <w:shd w:val="clear" w:color="auto" w:fill="F79646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F1C6C8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sz w:val="32"/>
                <w:szCs w:val="32"/>
              </w:rPr>
              <w:t>NO</w:t>
            </w:r>
          </w:p>
        </w:tc>
      </w:tr>
      <w:tr w:rsidR="00BC0091" w14:paraId="612F63E2" w14:textId="77777777">
        <w:trPr>
          <w:cantSplit/>
          <w:trHeight w:val="57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DD47D9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1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C1A3283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¿Todos los requerimientos han sido acordados con todos los interesados?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410ADE5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EEC1005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594605BD" w14:textId="77777777">
        <w:trPr>
          <w:cantSplit/>
          <w:trHeight w:val="84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217CDA9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2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39B034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¿Todos los requerimientos modificados han sido acordados por todos los implicados?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E296C45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000000"/>
              <w:right w:val="single" w:sz="9" w:space="0" w:color="000000"/>
            </w:tcBorders>
            <w:shd w:val="clear" w:color="auto" w:fill="B8CCE4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2B6171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31F4BD29" w14:textId="77777777">
        <w:trPr>
          <w:cantSplit/>
          <w:trHeight w:val="840"/>
        </w:trPr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E570DC2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t>3</w:t>
            </w:r>
          </w:p>
        </w:tc>
        <w:tc>
          <w:tcPr>
            <w:tcW w:w="3615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CB7AD1C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t>¿Se han resuelto todos los conflictos conocidos sobre los requerimientos?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C6EFCE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78D8B9" w14:textId="77777777" w:rsidR="00BC0091" w:rsidRDefault="00000000">
            <w:pPr>
              <w:keepNext/>
              <w:widowControl w:val="0"/>
              <w:spacing w:after="0" w:line="276" w:lineRule="auto"/>
              <w:jc w:val="center"/>
            </w:pPr>
            <w:r>
              <w:rPr>
                <w:b/>
                <w:color w:val="006100"/>
              </w:rPr>
              <w:t>X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000000"/>
            </w:tcBorders>
            <w:shd w:val="clear" w:color="auto" w:fill="FDE9D9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1F0AF9" w14:textId="77777777" w:rsidR="00BC0091" w:rsidRDefault="00BC0091">
            <w:pPr>
              <w:keepNext/>
              <w:widowControl w:val="0"/>
              <w:spacing w:after="0" w:line="276" w:lineRule="auto"/>
              <w:jc w:val="center"/>
            </w:pPr>
          </w:p>
        </w:tc>
      </w:tr>
      <w:tr w:rsidR="00BC0091" w14:paraId="7BF7BC34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09AB68" w14:textId="77777777" w:rsidR="00BC0091" w:rsidRDefault="00000000">
            <w:pPr>
              <w:keepNext/>
              <w:widowControl w:val="0"/>
              <w:spacing w:after="0" w:line="276" w:lineRule="auto"/>
            </w:pPr>
            <w:r>
              <w:rPr>
                <w:b/>
                <w:sz w:val="28"/>
                <w:szCs w:val="28"/>
              </w:rPr>
              <w:t>SUMATORIA:</w:t>
            </w:r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F0182A2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3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FD5020" w14:textId="77777777" w:rsidR="00BC0091" w:rsidRDefault="00000000">
            <w:pPr>
              <w:keepNext/>
              <w:widowControl w:val="0"/>
              <w:spacing w:after="0" w:line="276" w:lineRule="auto"/>
              <w:jc w:val="right"/>
            </w:pPr>
            <w:r>
              <w:t>0</w:t>
            </w:r>
          </w:p>
        </w:tc>
      </w:tr>
      <w:tr w:rsidR="00BC0091" w14:paraId="667E0D0F" w14:textId="77777777">
        <w:trPr>
          <w:cantSplit/>
          <w:trHeight w:val="360"/>
        </w:trPr>
        <w:tc>
          <w:tcPr>
            <w:tcW w:w="4725" w:type="dxa"/>
            <w:gridSpan w:val="2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9FC1C43" w14:textId="77777777" w:rsidR="00BC0091" w:rsidRDefault="00000000">
            <w:pPr>
              <w:widowControl w:val="0"/>
              <w:spacing w:after="0" w:line="276" w:lineRule="auto"/>
            </w:pPr>
            <w:proofErr w:type="gramStart"/>
            <w:r>
              <w:rPr>
                <w:b/>
                <w:sz w:val="28"/>
                <w:szCs w:val="28"/>
              </w:rPr>
              <w:t>PORCENTAJE :</w:t>
            </w:r>
            <w:proofErr w:type="gramEnd"/>
          </w:p>
        </w:tc>
        <w:tc>
          <w:tcPr>
            <w:tcW w:w="168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7D51C79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100,00 %</w:t>
            </w:r>
          </w:p>
        </w:tc>
        <w:tc>
          <w:tcPr>
            <w:tcW w:w="111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5B1F12D" w14:textId="77777777" w:rsidR="00BC0091" w:rsidRDefault="00000000">
            <w:pPr>
              <w:widowControl w:val="0"/>
              <w:spacing w:after="0" w:line="276" w:lineRule="auto"/>
              <w:jc w:val="right"/>
            </w:pPr>
            <w:r>
              <w:t>0,00 %</w:t>
            </w:r>
          </w:p>
        </w:tc>
      </w:tr>
    </w:tbl>
    <w:p w14:paraId="0CC7DDC1" w14:textId="77777777" w:rsidR="00BC0091" w:rsidRDefault="00000000">
      <w:pPr>
        <w:spacing w:before="280"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114300" distB="114300" distL="114300" distR="114300" wp14:anchorId="5C46F01C" wp14:editId="287647A0">
            <wp:extent cx="5399730" cy="2705100"/>
            <wp:effectExtent l="0" t="0" r="0" b="0"/>
            <wp:docPr id="4" name="image4.png" descr="RF-03: contenido 77,78 %, documentación 80,00 %, nivel de acuerdo 100,00 %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Gráfico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92FEC4" w14:textId="77777777" w:rsidR="00BC0091" w:rsidRDefault="00000000">
      <w:pPr>
        <w:spacing w:before="280"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Contenido: </w:t>
      </w:r>
      <w:r>
        <w:rPr>
          <w:rFonts w:ascii="Times New Roman" w:eastAsia="Times New Roman" w:hAnsi="Times New Roman" w:cs="Times New Roman"/>
          <w:sz w:val="24"/>
          <w:szCs w:val="24"/>
        </w:rPr>
        <w:t>El cumplimiento es de 77,78 % (7 de 9 respuestas SÍ). El requisito describe la gestión de perfiles, roles, permisos y sucursales; la matriz actual lo relaciona con CU-03 y sus historias. Las respuestas NO corresponden al origen individual y a la ausencia de un proceso de validación con plazo y presupuesto definidos.</w:t>
      </w:r>
    </w:p>
    <w:p w14:paraId="24449440" w14:textId="77777777" w:rsidR="00BC0091" w:rsidRDefault="0000000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Documentación: </w:t>
      </w:r>
      <w:r>
        <w:rPr>
          <w:rFonts w:ascii="Times New Roman" w:eastAsia="Times New Roman" w:hAnsi="Times New Roman" w:cs="Times New Roman"/>
          <w:sz w:val="24"/>
          <w:szCs w:val="24"/>
        </w:rPr>
        <w:t>El cumplimiento es de 80 % (4 de 5 respuestas SÍ). El SRS utiliza una estructura y un glosario comunes. La pregunta sobre una única interpretación se responde NO porque falta una tabla que relacione roles, operaciones, sucursales y plan, y que distinga los permisos de propietarios y de la administración central.</w:t>
      </w:r>
    </w:p>
    <w:p w14:paraId="75F81611" w14:textId="77777777" w:rsidR="00BC0091" w:rsidRDefault="0000000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Nivel de acuerdo: </w:t>
      </w:r>
      <w:r>
        <w:rPr>
          <w:rFonts w:ascii="Times New Roman" w:eastAsia="Times New Roman" w:hAnsi="Times New Roman" w:cs="Times New Roman"/>
          <w:sz w:val="24"/>
          <w:szCs w:val="24"/>
        </w:rPr>
        <w:t>El cumplimiento es de 100 % (3 de 3 respuestas SÍ). El equipo confirma el acuerdo del cliente, la aprobación de los cambios y la resolución de los conflictos conocidos. Se requiere registrar la versión aprobada y conservar la conformidad del cliente para respaldar esas respuestas.</w:t>
      </w:r>
    </w:p>
    <w:p w14:paraId="49737A91" w14:textId="77777777" w:rsidR="00BC0091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lastRenderedPageBreak/>
        <w:pict w14:anchorId="5CA69CB7">
          <v:rect id="_x0000_i1028" style="width:0;height:1.5pt" o:hralign="center" o:hrstd="t" o:hr="t" fillcolor="#a0a0a0" stroked="f"/>
        </w:pict>
      </w:r>
    </w:p>
    <w:p w14:paraId="6E31F832" w14:textId="77777777" w:rsidR="00BC0091" w:rsidRDefault="00000000">
      <w:pPr>
        <w:keepNext/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3. Recomendaciones y conclusiones</w:t>
      </w:r>
    </w:p>
    <w:p w14:paraId="0E0B891C" w14:textId="77777777" w:rsidR="00BC0091" w:rsidRDefault="00000000">
      <w:pPr>
        <w:keepNext/>
        <w:numPr>
          <w:ilvl w:val="0"/>
          <w:numId w:val="3"/>
        </w:numPr>
        <w:spacing w:after="280" w:line="240" w:lineRule="auto"/>
        <w:rPr>
          <w:b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Conclusiones</w:t>
      </w:r>
    </w:p>
    <w:p w14:paraId="6B979CDC" w14:textId="77777777" w:rsidR="00BC0091" w:rsidRDefault="00000000">
      <w:pPr>
        <w:numPr>
          <w:ilvl w:val="1"/>
          <w:numId w:val="3"/>
        </w:numPr>
        <w:spacing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Los tres requisitos evaluados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AlaSynk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están documentados y cuentan con funciones registradas como implementadas en la matriz. RF-01 y RF-03 alcanzan 77,78 % en contenido, mientras RF-02 obtiene 66,67 %. En documentación, RF-01 alcanza 100 % y RF-02 y RF-03 obtienen 80 %. RF-02 requiere precisar las autorizaciones por operación y RF-03 la correspondencia entre roles, permisos, sucursales y plan.</w:t>
      </w:r>
    </w:p>
    <w:p w14:paraId="32698BC6" w14:textId="77777777" w:rsidR="00BC0091" w:rsidRDefault="00000000">
      <w:pPr>
        <w:numPr>
          <w:ilvl w:val="1"/>
          <w:numId w:val="3"/>
        </w:numPr>
        <w:spacing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 nivel de acuerdo es de 100 % para los tres requisitos, sustentado en la confirmación del equipo sobre la aprobación del cliente, los cambios y la resolución de conflictos. La falta de una minuta, un acta o evidencia de reunión limita su acreditación formal. La matriz actual facilita volver a los requisitos y seguir sus relaciones, pero aún debe completarse el origen individual y el enlace a pruebas. En los tres casos falta un proceso de validación con plazo, presupuesto y evidencia de ejecución.</w:t>
      </w:r>
    </w:p>
    <w:p w14:paraId="1623FB7B" w14:textId="77777777" w:rsidR="00BC0091" w:rsidRDefault="00000000">
      <w:pPr>
        <w:keepNext/>
        <w:numPr>
          <w:ilvl w:val="0"/>
          <w:numId w:val="3"/>
        </w:numPr>
        <w:spacing w:after="28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Recomendaciones</w:t>
      </w:r>
    </w:p>
    <w:p w14:paraId="7D735B45" w14:textId="77777777" w:rsidR="00BC0091" w:rsidRDefault="00000000">
      <w:pPr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Ratificar por escrito la aprobación ya realizada de RF-01, RF-02 y RF-03. Preparar una minuta y un acta de aceptación con la versión revisada, participantes, cambios, decisiones y conformidad del cliente. Registrar la fecha real y conservar evidencia de la reunión o entrevista de ratificación. Estos entregables permitirán acreditar formalmente acuerdos que el equipo ya confirma.</w:t>
      </w:r>
    </w:p>
    <w:p w14:paraId="4D81721B" w14:textId="77777777" w:rsidR="00BC0091" w:rsidRDefault="00000000">
      <w:pPr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Completar la matriz de trazabilidad con la fuente, el interesado, la fecha y la versión de cada requisito, y enlazar RF, casos de uso, historias, criterios de aceptación y casos de prueba. Recuperar los antecedentes disponibles y señalar lo que no pueda acreditarse; la matriz recién creada no demuestra una trazabilidad anterior.</w:t>
      </w:r>
    </w:p>
    <w:p w14:paraId="7A036260" w14:textId="77777777" w:rsidR="00BC0091" w:rsidRDefault="00000000">
      <w:pPr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Formalizar casos de prueba por requisito con precondiciones, datos, pasos, resultado esperado, resultado obtenido y evidencia. Asignar un responsable y definir el plazo y presupuesto de validación. Los criterios de aceptación existentes permiten diseñar estas pruebas, pero su existencia no acredita que ya se hayan ejecutado.</w:t>
      </w:r>
    </w:p>
    <w:p w14:paraId="6EE204A4" w14:textId="77777777" w:rsidR="00BC0091" w:rsidRDefault="00000000">
      <w:pPr>
        <w:numPr>
          <w:ilvl w:val="1"/>
          <w:numId w:val="3"/>
        </w:numPr>
        <w:spacing w:after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Mantener un registro de cambios y una línea base del SRS que identifique qué versión aprobó el cliente. Incorporar las precisiones de RF-02 y RF-03 y conservar el resultado de cada revisión. Cada nueva modificación debe enlazarse con su decisión, aprobación y pruebas correspondientes.</w:t>
      </w:r>
    </w:p>
    <w:p w14:paraId="6FD90CDF" w14:textId="77777777" w:rsidR="00BC0091" w:rsidRDefault="00000000">
      <w:pPr>
        <w:keepNext/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Pruebas de RF-01</w:t>
      </w:r>
    </w:p>
    <w:p w14:paraId="74CFCC9B" w14:textId="77777777" w:rsidR="00BC0091" w:rsidRDefault="0000000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Comprobar el ingreso con credenciales válidas e inválidas, el acceso sin sesión, la conservación de la identidad durante la navegación y la denegación de acceso después de cerrar sesión. Verificar que una sesión ausente o inválida no exponga información de la clínica.</w:t>
      </w:r>
    </w:p>
    <w:p w14:paraId="62E9516A" w14:textId="77777777" w:rsidR="00BC0091" w:rsidRDefault="00000000">
      <w:pPr>
        <w:keepNext/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Precisión y pruebas de RF-02</w:t>
      </w:r>
    </w:p>
    <w:p w14:paraId="2BE53A22" w14:textId="77777777" w:rsidR="00BC0091" w:rsidRDefault="0000000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Definir los campos obligatorios y los permisos para consultar, crear, editar y eliminar sucursales. Probar cada operación con usuarios autorizados y sin autorización, comprobar el aislamiento entre clínicas y verificar las restricciones del plan aplicables.</w:t>
      </w:r>
    </w:p>
    <w:p w14:paraId="13F3F00A" w14:textId="77777777" w:rsidR="00BC0091" w:rsidRDefault="00000000">
      <w:pPr>
        <w:keepNext/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Precisión y pruebas de RF-03</w:t>
      </w:r>
    </w:p>
    <w:p w14:paraId="104C6044" w14:textId="77777777" w:rsidR="00BC0091" w:rsidRDefault="00000000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Incorporar una tabla de roles, operaciones, sucursales y plan. Probar la invitación y edición de usuarios y los cambios de rol, permiso y sede; comprobar que el servidor y la interfaz permitan o nieguen las operaciones según la autorización definida.</w:t>
      </w:r>
    </w:p>
    <w:sectPr w:rsidR="00BC0091">
      <w:headerReference w:type="default" r:id="rId10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0FB82" w14:textId="77777777" w:rsidR="002F1CB6" w:rsidRDefault="002F1CB6">
      <w:pPr>
        <w:spacing w:after="0" w:line="240" w:lineRule="auto"/>
      </w:pPr>
      <w:r>
        <w:separator/>
      </w:r>
    </w:p>
  </w:endnote>
  <w:endnote w:type="continuationSeparator" w:id="0">
    <w:p w14:paraId="402C9C86" w14:textId="77777777" w:rsidR="002F1CB6" w:rsidRDefault="002F1C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5B13707F-FD2E-451F-8C85-F1E98CFFF83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62E4E41-049B-4E64-9C2A-E9D183403DB6}"/>
    <w:embedBold r:id="rId3" w:fontKey="{05AA90BD-B81C-4CD4-A714-8EC2871C618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296631A8-A3DA-4728-AECB-D3C0D76116D7}"/>
    <w:embedItalic r:id="rId5" w:fontKey="{AAAEB1B0-29CC-49C5-8D6B-436B384145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65ED408-F9A1-4E38-888D-F9A02D7CECF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D945C" w14:textId="77777777" w:rsidR="002F1CB6" w:rsidRDefault="002F1CB6">
      <w:pPr>
        <w:spacing w:after="0" w:line="240" w:lineRule="auto"/>
      </w:pPr>
      <w:r>
        <w:separator/>
      </w:r>
    </w:p>
  </w:footnote>
  <w:footnote w:type="continuationSeparator" w:id="0">
    <w:p w14:paraId="430DC356" w14:textId="77777777" w:rsidR="002F1CB6" w:rsidRDefault="002F1C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231E3" w14:textId="77777777" w:rsidR="00BC009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0F10BAA1" wp14:editId="0FD47ADF">
          <wp:extent cx="4049637" cy="949550"/>
          <wp:effectExtent l="0" t="0" r="0" b="0"/>
          <wp:docPr id="3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049637" cy="9495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44B74"/>
    <w:multiLevelType w:val="multilevel"/>
    <w:tmpl w:val="DBBA25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EEA0246"/>
    <w:multiLevelType w:val="multilevel"/>
    <w:tmpl w:val="B6D216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40F2FEE"/>
    <w:multiLevelType w:val="multilevel"/>
    <w:tmpl w:val="E83CC8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209878771">
    <w:abstractNumId w:val="1"/>
  </w:num>
  <w:num w:numId="2" w16cid:durableId="47539939">
    <w:abstractNumId w:val="0"/>
  </w:num>
  <w:num w:numId="3" w16cid:durableId="4507073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091"/>
    <w:rsid w:val="002F1CB6"/>
    <w:rsid w:val="003E19FE"/>
    <w:rsid w:val="008C50A4"/>
    <w:rsid w:val="00BC0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CA64D"/>
  <w15:docId w15:val="{376AA99B-032C-4E08-9BBA-9F2990E6F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C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color w:val="000000"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1963</Words>
  <Characters>10799</Characters>
  <Application>Microsoft Office Word</Application>
  <DocSecurity>0</DocSecurity>
  <Lines>89</Lines>
  <Paragraphs>25</Paragraphs>
  <ScaleCrop>false</ScaleCrop>
  <Company/>
  <LinksUpToDate>false</LinksUpToDate>
  <CharactersWithSpaces>12737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Alfonso Arroyo</cp:lastModifiedBy>
  <cp:revision>2</cp:revision>
  <dcterms:created xsi:type="dcterms:W3CDTF">2026-10-04T23:12:00Z</dcterms:created>
  <dcterms:modified xsi:type="dcterms:W3CDTF">2026-10-04T23:14:00Z</dcterms:modified>
</cp:coreProperties>
</file>