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A3D6" w14:textId="77777777" w:rsidR="00BC009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D32E2C2">
          <v:rect id="_x0000_i1025" style="width:0;height:1.5pt" o:hralign="center" o:hrstd="t" o:hr="t" fillcolor="#a0a0a0" stroked="f"/>
        </w:pict>
      </w:r>
    </w:p>
    <w:p w14:paraId="56FC517C" w14:textId="77777777" w:rsidR="00BC0091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Universidad de las Fuerzas Armadas ESPE</w:t>
      </w:r>
    </w:p>
    <w:p w14:paraId="28CEEEEB" w14:textId="77777777" w:rsidR="00BC0091" w:rsidRDefault="00BC0091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5B0844A" w14:textId="5B4AF4BF" w:rsidR="00BC0091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Departamento</w:t>
      </w:r>
      <w:r w:rsidR="00AC0366">
        <w:rPr>
          <w:rFonts w:ascii="Times New Roman" w:eastAsia="Times New Roman" w:hAnsi="Times New Roman" w:cs="Times New Roman"/>
          <w:b/>
          <w:sz w:val="26"/>
          <w:szCs w:val="26"/>
        </w:rPr>
        <w:t xml:space="preserve"> de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Ciencias de la Computación </w:t>
      </w:r>
    </w:p>
    <w:p w14:paraId="7FCFD954" w14:textId="77777777" w:rsidR="00BC0091" w:rsidRDefault="00BC0091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D17289" w14:textId="14F8784E" w:rsidR="00BC0091" w:rsidRDefault="00000000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Ingeniería de Software</w:t>
      </w:r>
    </w:p>
    <w:p w14:paraId="7523D7E5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B1E5C22" w14:textId="77777777" w:rsidR="00BC0091" w:rsidRDefault="00000000">
      <w:pPr>
        <w:spacing w:before="280" w:after="0"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Asignatura: </w:t>
      </w:r>
      <w:r>
        <w:rPr>
          <w:rFonts w:ascii="Times New Roman" w:eastAsia="Times New Roman" w:hAnsi="Times New Roman" w:cs="Times New Roman"/>
          <w:sz w:val="28"/>
          <w:szCs w:val="28"/>
        </w:rPr>
        <w:t>Análisis y Diseño de Software</w:t>
      </w:r>
    </w:p>
    <w:p w14:paraId="56C16C93" w14:textId="77777777" w:rsidR="00BC0091" w:rsidRDefault="00BC0091">
      <w:pPr>
        <w:spacing w:before="280" w:after="0" w:line="240" w:lineRule="auto"/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56F36B7" w14:textId="77777777" w:rsidR="00BC0091" w:rsidRDefault="00BC009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692F93A" w14:textId="6F9F8A02" w:rsidR="00BC0091" w:rsidRDefault="00000000" w:rsidP="003E19F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Apellidos y nombres de los estudiantes:</w:t>
      </w:r>
    </w:p>
    <w:p w14:paraId="6F6FEB60" w14:textId="77777777" w:rsidR="00BC0091" w:rsidRDefault="00000000" w:rsidP="003E19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Arroyo Alfonso</w:t>
      </w:r>
    </w:p>
    <w:p w14:paraId="33A5C2C1" w14:textId="77777777" w:rsidR="00BC0091" w:rsidRDefault="00000000" w:rsidP="003E19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Chuqui Kerly</w:t>
      </w:r>
    </w:p>
    <w:p w14:paraId="792D29C5" w14:textId="77777777" w:rsidR="00BC0091" w:rsidRDefault="00000000" w:rsidP="003E19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Frías Pedro</w:t>
      </w:r>
    </w:p>
    <w:p w14:paraId="54A86B98" w14:textId="77777777" w:rsidR="00BC0091" w:rsidRDefault="00BC00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3477F7" w14:textId="77777777" w:rsidR="00BC009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Grupo 6</w:t>
      </w:r>
    </w:p>
    <w:p w14:paraId="63EB1F16" w14:textId="77777777" w:rsidR="00BC0091" w:rsidRDefault="00BC009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147F76" w14:textId="77777777" w:rsidR="00BC009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NRC: </w:t>
      </w:r>
      <w:r>
        <w:rPr>
          <w:rFonts w:ascii="Times New Roman" w:eastAsia="Times New Roman" w:hAnsi="Times New Roman" w:cs="Times New Roman"/>
          <w:sz w:val="28"/>
          <w:szCs w:val="28"/>
        </w:rPr>
        <w:t>36838</w:t>
      </w:r>
    </w:p>
    <w:p w14:paraId="036A9E00" w14:textId="77777777" w:rsidR="00BC0091" w:rsidRDefault="00BC0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3C0818" w14:textId="77777777" w:rsidR="00BC0091" w:rsidRDefault="00BC0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0F4D00" w14:textId="77777777" w:rsidR="00BC0091" w:rsidRDefault="00BC00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09A907" w14:textId="77777777" w:rsidR="00BC0091" w:rsidRDefault="00000000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Fecha de realización: </w:t>
      </w:r>
      <w:r>
        <w:rPr>
          <w:rFonts w:ascii="Times New Roman" w:eastAsia="Times New Roman" w:hAnsi="Times New Roman" w:cs="Times New Roman"/>
          <w:sz w:val="28"/>
          <w:szCs w:val="28"/>
        </w:rPr>
        <w:t>1 de octubre de 2026</w:t>
      </w:r>
    </w:p>
    <w:p w14:paraId="61A65BF0" w14:textId="77777777" w:rsidR="00BC0091" w:rsidRDefault="00BC009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62203B1" w14:textId="77777777" w:rsidR="00BC0091" w:rsidRDefault="00000000">
      <w:pPr>
        <w:pStyle w:val="Ttulo"/>
        <w:spacing w:before="280" w:after="28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/>
        <w:t xml:space="preserve">Informe de matriz IREB de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AlaSynk</w:t>
      </w:r>
      <w:proofErr w:type="spellEnd"/>
    </w:p>
    <w:p w14:paraId="21F480A8" w14:textId="77777777" w:rsidR="00BC0091" w:rsidRDefault="00BC0091">
      <w:pPr>
        <w:spacing w:before="280" w:after="280" w:line="240" w:lineRule="auto"/>
        <w:jc w:val="center"/>
        <w:rPr>
          <w:b/>
          <w:sz w:val="28"/>
          <w:szCs w:val="28"/>
        </w:rPr>
      </w:pPr>
    </w:p>
    <w:p w14:paraId="3BF88153" w14:textId="77777777" w:rsidR="00BC0091" w:rsidRDefault="00BC0091">
      <w:pPr>
        <w:spacing w:before="280" w:after="280" w:line="240" w:lineRule="auto"/>
        <w:jc w:val="center"/>
        <w:rPr>
          <w:b/>
          <w:sz w:val="28"/>
          <w:szCs w:val="28"/>
        </w:rPr>
      </w:pPr>
    </w:p>
    <w:p w14:paraId="47863441" w14:textId="77777777" w:rsidR="00BC0091" w:rsidRDefault="00BC0091">
      <w:pPr>
        <w:spacing w:before="280" w:after="280" w:line="240" w:lineRule="auto"/>
        <w:jc w:val="center"/>
        <w:rPr>
          <w:b/>
          <w:sz w:val="26"/>
          <w:szCs w:val="26"/>
        </w:rPr>
      </w:pPr>
    </w:p>
    <w:p w14:paraId="028F790F" w14:textId="77777777" w:rsidR="00BC0091" w:rsidRDefault="00BC0091">
      <w:pPr>
        <w:spacing w:before="280" w:after="280" w:line="240" w:lineRule="auto"/>
        <w:jc w:val="center"/>
        <w:rPr>
          <w:b/>
          <w:sz w:val="26"/>
          <w:szCs w:val="26"/>
        </w:rPr>
      </w:pPr>
    </w:p>
    <w:p w14:paraId="5523E6F3" w14:textId="77777777" w:rsidR="00BC0091" w:rsidRDefault="00BC0091">
      <w:pPr>
        <w:spacing w:before="280" w:after="280" w:line="240" w:lineRule="auto"/>
        <w:jc w:val="center"/>
        <w:rPr>
          <w:b/>
          <w:sz w:val="26"/>
          <w:szCs w:val="26"/>
        </w:rPr>
      </w:pPr>
    </w:p>
    <w:p w14:paraId="5D5FE274" w14:textId="77777777" w:rsidR="00BC009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5E10470">
          <v:rect id="_x0000_i1026" style="width:0;height:1.5pt" o:hralign="center" o:hrstd="t" o:hr="t" fillcolor="#a0a0a0" stroked="f"/>
        </w:pict>
      </w:r>
    </w:p>
    <w:p w14:paraId="427F5561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Análisis</w:t>
      </w:r>
    </w:p>
    <w:p w14:paraId="29FB50E4" w14:textId="77777777" w:rsidR="00BC0091" w:rsidRDefault="00000000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Contexto del proyecto</w:t>
      </w:r>
    </w:p>
    <w:p w14:paraId="295B0ED3" w14:textId="77777777" w:rsidR="00BC0091" w:rsidRDefault="00000000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AlaSynk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 un sistema web de gestión odontológica que integra pacientes, agenda, atención clínica y administración, con acceso por usuario, rol, sucursal y plan.</w:t>
      </w:r>
    </w:p>
    <w:p w14:paraId="25547FE2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análisis revisa las funciones que controlan el acceso al sistema y la administración de clínicas, sucursales y equipos de trabajo.</w:t>
      </w:r>
    </w:p>
    <w:p w14:paraId="35BAC2AA" w14:textId="77777777" w:rsidR="00BC0091" w:rsidRDefault="00000000">
      <w:pPr>
        <w:keepNext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Propósito del análisis</w:t>
      </w:r>
    </w:p>
    <w:p w14:paraId="58CACB1F" w14:textId="77777777" w:rsidR="00BC0091" w:rsidRDefault="00000000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Evaluar RF-01, RF-02 y RF-03 mediante la matriz IREB. El acuerdo alcanza 100 % según la confirmación del equipo. Las brechas se concentran en el origen de los requisitos, la precisión de las autorizaciones y la evidencia de validación.</w:t>
      </w:r>
    </w:p>
    <w:p w14:paraId="76DF5C85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evaluación se apoya en el SRS y la matriz corregida. La implementación consta en la comprobación registrada, sin acreditar pruebas en producción. La matriz actual relaciona requisitos, casos e historias, pero no demuestra trazabilidad anterior ni identifica la fuente original de cada requisito.</w:t>
      </w:r>
    </w:p>
    <w:p w14:paraId="71ED489C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evalúan los tres primeros requisitos funcionales. Los porcentajes expresan respuestas SÍ en cada categoría: 9 preguntas de contenido, 5 de documentación y 3 de acuerdo por requisito.</w:t>
      </w:r>
    </w:p>
    <w:tbl>
      <w:tblPr>
        <w:tblStyle w:val="a"/>
        <w:tblW w:w="7515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1557"/>
        <w:gridCol w:w="1986"/>
        <w:gridCol w:w="1986"/>
        <w:gridCol w:w="1986"/>
      </w:tblGrid>
      <w:tr w:rsidR="00BC0091" w14:paraId="5BCC47B2" w14:textId="77777777">
        <w:trPr>
          <w:tblHeader/>
        </w:trPr>
        <w:tc>
          <w:tcPr>
            <w:tcW w:w="1450" w:type="dxa"/>
            <w:shd w:val="clear" w:color="auto" w:fill="D9D9D9"/>
            <w:vAlign w:val="center"/>
          </w:tcPr>
          <w:p w14:paraId="370770E6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  <w:tc>
          <w:tcPr>
            <w:tcW w:w="1850" w:type="dxa"/>
            <w:shd w:val="clear" w:color="auto" w:fill="D9D9D9"/>
            <w:vAlign w:val="center"/>
          </w:tcPr>
          <w:p w14:paraId="3382F482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Contenido</w:t>
            </w:r>
          </w:p>
        </w:tc>
        <w:tc>
          <w:tcPr>
            <w:tcW w:w="1850" w:type="dxa"/>
            <w:shd w:val="clear" w:color="auto" w:fill="D9D9D9"/>
            <w:vAlign w:val="center"/>
          </w:tcPr>
          <w:p w14:paraId="41EAE79C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Documentación</w:t>
            </w:r>
          </w:p>
        </w:tc>
        <w:tc>
          <w:tcPr>
            <w:tcW w:w="1850" w:type="dxa"/>
            <w:shd w:val="clear" w:color="auto" w:fill="D9D9D9"/>
            <w:vAlign w:val="center"/>
          </w:tcPr>
          <w:p w14:paraId="6BC410FA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Acuerdo</w:t>
            </w:r>
          </w:p>
        </w:tc>
      </w:tr>
      <w:tr w:rsidR="00BC0091" w14:paraId="354E77B8" w14:textId="77777777">
        <w:tc>
          <w:tcPr>
            <w:tcW w:w="1450" w:type="dxa"/>
            <w:vAlign w:val="center"/>
          </w:tcPr>
          <w:p w14:paraId="46E761B0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1850" w:type="dxa"/>
            <w:vAlign w:val="center"/>
          </w:tcPr>
          <w:p w14:paraId="359B779A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77,78 %</w:t>
            </w:r>
          </w:p>
        </w:tc>
        <w:tc>
          <w:tcPr>
            <w:tcW w:w="1850" w:type="dxa"/>
            <w:vAlign w:val="center"/>
          </w:tcPr>
          <w:p w14:paraId="2848208B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100,00 %</w:t>
            </w:r>
          </w:p>
        </w:tc>
        <w:tc>
          <w:tcPr>
            <w:tcW w:w="1850" w:type="dxa"/>
            <w:vAlign w:val="center"/>
          </w:tcPr>
          <w:p w14:paraId="721546EA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100,00 %</w:t>
            </w:r>
          </w:p>
        </w:tc>
      </w:tr>
      <w:tr w:rsidR="00BC0091" w14:paraId="47D616B9" w14:textId="77777777">
        <w:tc>
          <w:tcPr>
            <w:tcW w:w="1450" w:type="dxa"/>
            <w:vAlign w:val="center"/>
          </w:tcPr>
          <w:p w14:paraId="1E53994D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1850" w:type="dxa"/>
            <w:vAlign w:val="center"/>
          </w:tcPr>
          <w:p w14:paraId="082CCF15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66,67 %</w:t>
            </w:r>
          </w:p>
        </w:tc>
        <w:tc>
          <w:tcPr>
            <w:tcW w:w="1850" w:type="dxa"/>
            <w:vAlign w:val="center"/>
          </w:tcPr>
          <w:p w14:paraId="3A10FD45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80,00 %</w:t>
            </w:r>
          </w:p>
        </w:tc>
        <w:tc>
          <w:tcPr>
            <w:tcW w:w="1850" w:type="dxa"/>
            <w:vAlign w:val="center"/>
          </w:tcPr>
          <w:p w14:paraId="38D11316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100,00 %</w:t>
            </w:r>
          </w:p>
        </w:tc>
      </w:tr>
      <w:tr w:rsidR="00BC0091" w14:paraId="20B92BBD" w14:textId="77777777">
        <w:tc>
          <w:tcPr>
            <w:tcW w:w="1450" w:type="dxa"/>
            <w:vAlign w:val="center"/>
          </w:tcPr>
          <w:p w14:paraId="7B3287FA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1850" w:type="dxa"/>
            <w:vAlign w:val="center"/>
          </w:tcPr>
          <w:p w14:paraId="5C977AAE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77,78 %</w:t>
            </w:r>
          </w:p>
        </w:tc>
        <w:tc>
          <w:tcPr>
            <w:tcW w:w="1850" w:type="dxa"/>
            <w:vAlign w:val="center"/>
          </w:tcPr>
          <w:p w14:paraId="3A4A3E9A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80,00 %</w:t>
            </w:r>
          </w:p>
        </w:tc>
        <w:tc>
          <w:tcPr>
            <w:tcW w:w="1850" w:type="dxa"/>
            <w:vAlign w:val="center"/>
          </w:tcPr>
          <w:p w14:paraId="4D50682C" w14:textId="77777777" w:rsidR="00BC0091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100,00 %</w:t>
            </w:r>
          </w:p>
        </w:tc>
      </w:tr>
    </w:tbl>
    <w:p w14:paraId="7ACFBDA2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respuestas sobre acuerdo se basan en la confirmación del equipo. Los entregables formales de la entrevista continúan pendientes de evidencia.</w:t>
      </w:r>
    </w:p>
    <w:p w14:paraId="0EAAF71A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Criterios de calidad que se evaluaron son los siguientes:</w:t>
      </w:r>
    </w:p>
    <w:p w14:paraId="4FD64EAD" w14:textId="77777777" w:rsidR="00BC0091" w:rsidRDefault="00000000">
      <w:pPr>
        <w:keepNext/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Acordado</w:t>
      </w:r>
    </w:p>
    <w:p w14:paraId="6B951F75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Priorizado</w:t>
      </w:r>
    </w:p>
    <w:p w14:paraId="52E4B8D3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ambiguo</w:t>
      </w:r>
    </w:p>
    <w:p w14:paraId="2B935118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Válido y actualizado</w:t>
      </w:r>
    </w:p>
    <w:p w14:paraId="4D9AC269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Correcto</w:t>
      </w:r>
    </w:p>
    <w:p w14:paraId="452114EE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Consistente</w:t>
      </w:r>
    </w:p>
    <w:p w14:paraId="212CBFAF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Verificable</w:t>
      </w:r>
    </w:p>
    <w:p w14:paraId="4CC27284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Realizable</w:t>
      </w:r>
    </w:p>
    <w:p w14:paraId="5AB018E7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Trazable</w:t>
      </w:r>
    </w:p>
    <w:p w14:paraId="30B845CA" w14:textId="77777777" w:rsidR="00BC0091" w:rsidRDefault="00000000">
      <w:pPr>
        <w:keepNext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Completo</w:t>
      </w:r>
    </w:p>
    <w:p w14:paraId="285A1121" w14:textId="77777777" w:rsidR="00BC0091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Comprensible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224FE20D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D15BFC2">
          <v:rect id="_x0000_i1027" style="width:0;height:1.5pt" o:hralign="center" o:hrstd="t" o:hr="t" fillcolor="#a0a0a0" stroked="f"/>
        </w:pict>
      </w:r>
    </w:p>
    <w:p w14:paraId="6D9FD600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Desarrollo</w:t>
      </w:r>
    </w:p>
    <w:p w14:paraId="27E1B091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Objetivo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Comprobar de manera sistemática el contenido, la documentación y el nivel de acuerdo de RF-01, RF-02 y RF-03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AlaSynk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registrar sus resultados y proponer acciones para cerrar las brechas identificadas.</w:t>
      </w:r>
    </w:p>
    <w:p w14:paraId="183F7A2D" w14:textId="77777777" w:rsidR="00BC0091" w:rsidRDefault="00000000">
      <w:pPr>
        <w:keepNext/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Checklist</w:t>
      </w:r>
      <w:proofErr w:type="spellEnd"/>
    </w:p>
    <w:p w14:paraId="563EDF79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RF-01 Autenticar usuarios y gestionar sesiones</w:t>
      </w:r>
    </w:p>
    <w:p w14:paraId="450FF79A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1A4C818B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9AB63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CONTENIDO</w:t>
            </w:r>
          </w:p>
        </w:tc>
      </w:tr>
      <w:tr w:rsidR="00BC0091" w14:paraId="60002F85" w14:textId="77777777">
        <w:trPr>
          <w:cantSplit/>
          <w:trHeight w:val="360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12821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16A3D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9790D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C9B5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</w:t>
            </w:r>
          </w:p>
        </w:tc>
      </w:tr>
      <w:tr w:rsidR="00BC0091" w14:paraId="19F0A77E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2BF62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8E30A5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relevantes se han documentado?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ED0FE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88A361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F5A11C5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564BC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A65501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implementado las funciones requeridas?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17F24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B6BC13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136074E2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8AFD9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2EE647" w14:textId="77777777" w:rsidR="00BC0091" w:rsidRDefault="00000000">
            <w:pPr>
              <w:widowControl w:val="0"/>
              <w:spacing w:after="0" w:line="276" w:lineRule="auto"/>
            </w:pPr>
            <w:r>
              <w:t>¿Existe un mecanismo para seguir el impacto del requisito a lo largo del ciclo de desarrollo?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4538D0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A169B0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7346F0A2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70C3D0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14E7DD" w14:textId="77777777" w:rsidR="00BC0091" w:rsidRDefault="00000000">
            <w:pPr>
              <w:widowControl w:val="0"/>
              <w:spacing w:after="0" w:line="276" w:lineRule="auto"/>
            </w:pPr>
            <w:r>
              <w:t>¿El origen de cada requerimiento individual está claro?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0FF94E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DBEE04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7C7A6002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8A673F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A7A10B" w14:textId="77777777" w:rsidR="00BC0091" w:rsidRDefault="00000000">
            <w:pPr>
              <w:widowControl w:val="0"/>
              <w:spacing w:after="0" w:line="276" w:lineRule="auto"/>
            </w:pPr>
            <w:r>
              <w:t>¿Es fácil regresar al requerimiento desde los artefactos relacionados?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DA15F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88643E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7F177899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C2237C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lastRenderedPageBreak/>
              <w:t>6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D84881" w14:textId="77777777" w:rsidR="00BC0091" w:rsidRDefault="00000000">
            <w:pPr>
              <w:widowControl w:val="0"/>
              <w:spacing w:after="0" w:line="276" w:lineRule="auto"/>
            </w:pPr>
            <w:r>
              <w:t>¿Los requerimientos reflejan las necesidades y deseos del cliente?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624B76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F5DC75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46866B18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A8EC7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C4323F" w14:textId="77777777" w:rsidR="00BC0091" w:rsidRDefault="00000000">
            <w:pPr>
              <w:widowControl w:val="0"/>
              <w:spacing w:after="0" w:line="276" w:lineRule="auto"/>
            </w:pPr>
            <w:r>
              <w:t>¿No hay contradicciones entre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87F70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DE2E7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60B881F5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C753E2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8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E9C89C" w14:textId="77777777" w:rsidR="00BC0091" w:rsidRDefault="00000000">
            <w:pPr>
              <w:widowControl w:val="0"/>
              <w:spacing w:after="0" w:line="276" w:lineRule="auto"/>
            </w:pPr>
            <w:r>
              <w:t>¿El requerimiento contribuye a alcanzar un objetivo definido?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C1FBC2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E441AE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04471526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5E745D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9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A2DDE4" w14:textId="77777777" w:rsidR="00BC0091" w:rsidRDefault="00000000">
            <w:pPr>
              <w:widowControl w:val="0"/>
              <w:spacing w:after="0" w:line="276" w:lineRule="auto"/>
            </w:pPr>
            <w:r>
              <w:t>¿Existe un proceso acotado en plazo y presupuesto para comprobar que el sistema satisface el requisito?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3FF4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CD6277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36C631AE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0302D6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908FC7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7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E89C6F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2</w:t>
            </w:r>
          </w:p>
        </w:tc>
      </w:tr>
      <w:tr w:rsidR="00BC0091" w14:paraId="664ED6D9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6CB481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559FF8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77,78 %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E69E2B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22,22 %</w:t>
            </w:r>
          </w:p>
        </w:tc>
      </w:tr>
    </w:tbl>
    <w:p w14:paraId="79952D27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66EA0C04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227B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DOCUMENTACIÓN</w:t>
            </w:r>
          </w:p>
        </w:tc>
      </w:tr>
      <w:tr w:rsidR="00BC0091" w14:paraId="51ED73A6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DBD76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2B3F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1E59F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6DB60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1ACF2EE0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7A953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BB9775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aplica un estándar para documentar el requerimiento?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E1E9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D99FAB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1A16EA57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6135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614494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cumple la estructura definida por el estándar?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90B64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DE42A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4DB7094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28BF3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3D1A0B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utiliza un glosario de términos normalizado?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CE92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8FF6B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B8E7F17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7ACD4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21419B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requisito funcional está sujeto a una única interpretación?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EAEF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EB7FB2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97FB062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E94B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8CC20B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modelo aplicado cumple con su sintaxis?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FD005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036D2A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11C09BA9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9E8E6B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CA9182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5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3D24FC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0</w:t>
            </w:r>
          </w:p>
        </w:tc>
      </w:tr>
      <w:tr w:rsidR="00BC0091" w14:paraId="49AFFC83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05A25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2EF64F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100,00 %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AC2FBB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0,00 %</w:t>
            </w:r>
          </w:p>
        </w:tc>
      </w:tr>
    </w:tbl>
    <w:p w14:paraId="7F7716C9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4A3A63E7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B21E20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lastRenderedPageBreak/>
              <w:t>NIVEL DE ACUERDO</w:t>
            </w:r>
          </w:p>
        </w:tc>
      </w:tr>
      <w:tr w:rsidR="00BC0091" w14:paraId="42F27792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76A30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1820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F681D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E0D90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509A42CB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E20576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F86F82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han sido acordados con todos los interesados?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DAC0F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28BAFC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4EA6386D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01392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F9FA49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modificados han sido acordados por todos los implicados?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03A50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DFB818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796C008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CF80E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91909D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resuelto todos los conflictos conocidos sobre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65975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6B1F25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2335973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51DAD5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44F4BE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3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6E1548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0</w:t>
            </w:r>
          </w:p>
        </w:tc>
      </w:tr>
      <w:tr w:rsidR="00BC0091" w14:paraId="05D7E79F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B7900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5DE83D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100,00 %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A353F0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0,00 %</w:t>
            </w:r>
          </w:p>
        </w:tc>
      </w:tr>
    </w:tbl>
    <w:p w14:paraId="46DD7289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7FDF51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66A5204" wp14:editId="57D92371">
            <wp:extent cx="4049078" cy="2028395"/>
            <wp:effectExtent l="0" t="0" r="0" b="0"/>
            <wp:docPr id="1" name="image3.png" descr="RF-01: contenido 77,78 %, documentación 100,00 %, nivel de acuerdo 100,00 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áfic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9078" cy="2028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6EF55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Contenido: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77,78 % (7 de 9 respuestas SÍ). El requisito está documentado, la función se registra como implementada y la matriz actual relaciona RF-01 con CU-01 y sus historias. Las respuestas NO corresponden al origen individual, que no cuenta con fuente, fecha e interesado registrados, y a la ausencia de un proceso de validación delimitado en plazo y presupuesto.</w:t>
      </w:r>
    </w:p>
    <w:p w14:paraId="4B385F9A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Documentación: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100 % (5 de 5 respuestas SÍ). El SRS mantiene la estructura adoptada y un glosario, y describe con claridad las credenciales, la sesión, el acceso a las vistas protegidas y el cierre de sesión. Este resultado corresponde a la calidad de la documentación evaluada, sin acreditar la ejecución de pruebas ni una aceptación formal.</w:t>
      </w:r>
    </w:p>
    <w:p w14:paraId="4CB87AF9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Nivel de acuerdo: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100 % (3 de 3 respuestas SÍ). El equipo confirma que el cliente acordó el requisito, aprobó las modificaciones actuales y que se resolvieron los conflictos conocidos. Falta conservar evidencia documental de estos acuerdos, como una minuta o un acta de aceptación.</w:t>
      </w:r>
    </w:p>
    <w:p w14:paraId="5C528F1A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RF-02 Administrar clínica y sucursales</w:t>
      </w:r>
    </w:p>
    <w:tbl>
      <w:tblPr>
        <w:tblStyle w:val="a2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101A131B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8C0D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CONTENIDO</w:t>
            </w:r>
          </w:p>
        </w:tc>
      </w:tr>
      <w:tr w:rsidR="00BC0091" w14:paraId="4B713F36" w14:textId="77777777">
        <w:trPr>
          <w:cantSplit/>
          <w:trHeight w:val="360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BABF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1865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EC70E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B3528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</w:t>
            </w:r>
          </w:p>
        </w:tc>
      </w:tr>
      <w:tr w:rsidR="00BC0091" w14:paraId="09D2529C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92C95E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43F150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relevantes se han documentado?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D85E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576BE0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8AA5371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B7E32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92C0CF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implementado las funciones requeridas?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FBBD6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D3FEE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B57275D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01FEB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E55C9A" w14:textId="77777777" w:rsidR="00BC0091" w:rsidRDefault="00000000">
            <w:pPr>
              <w:widowControl w:val="0"/>
              <w:spacing w:after="0" w:line="276" w:lineRule="auto"/>
            </w:pPr>
            <w:r>
              <w:t>¿Existe un mecanismo para seguir el impacto del requisito a lo largo del ciclo de desarrollo?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1E5ECD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27DD08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6B0923F1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8E021C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F3D898" w14:textId="77777777" w:rsidR="00BC0091" w:rsidRDefault="00000000">
            <w:pPr>
              <w:widowControl w:val="0"/>
              <w:spacing w:after="0" w:line="276" w:lineRule="auto"/>
            </w:pPr>
            <w:r>
              <w:t>¿El origen de cada requerimiento individual está claro?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C912B1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DED11D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1EC2C261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B4CFA8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8F4AA8" w14:textId="77777777" w:rsidR="00BC0091" w:rsidRDefault="00000000">
            <w:pPr>
              <w:widowControl w:val="0"/>
              <w:spacing w:after="0" w:line="276" w:lineRule="auto"/>
            </w:pPr>
            <w:r>
              <w:t>¿Es fácil regresar al requerimiento desde los artefactos relacionados?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FD4B7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004779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1CC26463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A7B96A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6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80D77F" w14:textId="77777777" w:rsidR="00BC0091" w:rsidRDefault="00000000">
            <w:pPr>
              <w:widowControl w:val="0"/>
              <w:spacing w:after="0" w:line="276" w:lineRule="auto"/>
            </w:pPr>
            <w:r>
              <w:t>¿Los requerimientos reflejan las necesidades y deseos del cliente?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D8019F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C30C79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3825CC84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91E92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A9758C" w14:textId="77777777" w:rsidR="00BC0091" w:rsidRDefault="00000000">
            <w:pPr>
              <w:widowControl w:val="0"/>
              <w:spacing w:after="0" w:line="276" w:lineRule="auto"/>
            </w:pPr>
            <w:r>
              <w:t>¿No hay contradicciones entre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0F5E8A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AB67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745E2704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3B806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8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57905F" w14:textId="77777777" w:rsidR="00BC0091" w:rsidRDefault="00000000">
            <w:pPr>
              <w:widowControl w:val="0"/>
              <w:spacing w:after="0" w:line="276" w:lineRule="auto"/>
            </w:pPr>
            <w:r>
              <w:t>¿El requerimiento contribuye a alcanzar un objetivo definido?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4A96AF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8368F4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070CDF3E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0BAC87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9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E69C6B" w14:textId="77777777" w:rsidR="00BC0091" w:rsidRDefault="00000000">
            <w:pPr>
              <w:widowControl w:val="0"/>
              <w:spacing w:after="0" w:line="276" w:lineRule="auto"/>
            </w:pPr>
            <w:r>
              <w:t>¿Existe un proceso acotado en plazo y presupuesto para comprobar que el sistema satisface el requisito?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BABDB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CCDB7C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7AFDD419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DD1409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564DD3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6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F4661A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3</w:t>
            </w:r>
          </w:p>
        </w:tc>
      </w:tr>
      <w:tr w:rsidR="00BC0091" w14:paraId="16371EA3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ECF6B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84452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66,67 %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D1A86C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33,33 %</w:t>
            </w:r>
          </w:p>
        </w:tc>
      </w:tr>
    </w:tbl>
    <w:p w14:paraId="5B9F202A" w14:textId="77777777" w:rsidR="00BC0091" w:rsidRDefault="00BC0091">
      <w:pPr>
        <w:spacing w:after="0" w:line="60" w:lineRule="exac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16351DAD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A1DA0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lastRenderedPageBreak/>
              <w:t>DOCUMENTACIÓN</w:t>
            </w:r>
          </w:p>
        </w:tc>
      </w:tr>
      <w:tr w:rsidR="00BC0091" w14:paraId="47E510E6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C02A01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181CA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10775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BFB08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2F834E92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C6352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F2CF3A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aplica un estándar para documentar el requerimiento?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48950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4801A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A727880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6A0AC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2D83E4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cumple la estructura definida por el estándar?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9696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BCF792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0AFBE50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5BCE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AC2A00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utiliza un glosario de términos normalizado?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D4448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5B28E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CAD9849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4DCE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3B5B98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requisito funcional está sujeto a una única interpretación?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35893F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DF041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510CF9E0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B81AD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EB4AF4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modelo aplicado cumple con su sintaxis?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A7551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86D7C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88C81C2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DAD951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CFFB8D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4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F22544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1</w:t>
            </w:r>
          </w:p>
        </w:tc>
      </w:tr>
      <w:tr w:rsidR="00BC0091" w14:paraId="65BFEBCE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5AEA6E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E080EF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80,00 %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BF3E26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20,00 %</w:t>
            </w:r>
          </w:p>
        </w:tc>
      </w:tr>
    </w:tbl>
    <w:p w14:paraId="0EC619ED" w14:textId="77777777" w:rsidR="00BC0091" w:rsidRDefault="00BC0091">
      <w:pPr>
        <w:spacing w:after="0" w:line="60" w:lineRule="exac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262B456D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DD55A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NIVEL DE ACUERDO</w:t>
            </w:r>
          </w:p>
        </w:tc>
      </w:tr>
      <w:tr w:rsidR="00BC0091" w14:paraId="08D4C54B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13400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D7B0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B4C35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B76CC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4C4C63FD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18E2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D7926A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han sido acordados con todos los interesados?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18A5F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A44DE0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4DC5734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A4C40B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019963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modificados han sido acordados por todos los implicados?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663811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1BA7E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07268F61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A412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725826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resuelto todos los conflictos conocidos sobre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C81A0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5861C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A2AAF30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74058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4C7471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3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1BF249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0</w:t>
            </w:r>
          </w:p>
        </w:tc>
      </w:tr>
      <w:tr w:rsidR="00BC0091" w14:paraId="7BE88558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8FA805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2D8AA7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100,00 %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2D0369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0,00 %</w:t>
            </w:r>
          </w:p>
        </w:tc>
      </w:tr>
    </w:tbl>
    <w:p w14:paraId="225075A2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40318489" wp14:editId="46B6577B">
            <wp:extent cx="4830128" cy="2419323"/>
            <wp:effectExtent l="0" t="0" r="0" b="0"/>
            <wp:docPr id="2" name="image2.png" descr="RF-02: contenido 66,67 %, documentación 80,00 %, nivel de acuerdo 100,00 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áfico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0128" cy="2419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D9AA7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Contenido: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66,67 % (6 de 9 respuestas SÍ). El requisito está documentado y vinculado con CU-02 y sus historias mediante la matriz actual. Las respuestas NO corresponden al origen individual, al proceso de validación con plazo y presupuesto, y a la consistencia de la autorización: falta precisar las diferencias entre crear, editar y eliminar sucursales.</w:t>
      </w:r>
    </w:p>
    <w:p w14:paraId="1BE2A122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Documentación: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80 % (4 de 5 respuestas SÍ). Se utiliza la estructura del SRS, el glosario y el modelo de documentación. La pregunta sobre una única interpretación se responde NO porque deben detallarse los campos y los permisos aplicables a cada operación sobre la clínica y sus sucursales.</w:t>
      </w:r>
    </w:p>
    <w:p w14:paraId="604C4C1F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Nivel de acuerdo: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100 % (3 de 3 respuestas SÍ), conforme a la confirmación del equipo sobre el acuerdo del cliente, la aprobación de cambios y la resolución de conflictos. La falta de respaldo documental se mantiene como una observación pendiente de formalizar.</w:t>
      </w:r>
    </w:p>
    <w:p w14:paraId="6A1138FF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RF-03 Gestionar usuarios, roles y permisos</w:t>
      </w:r>
    </w:p>
    <w:p w14:paraId="31C47284" w14:textId="77777777" w:rsidR="00BC0091" w:rsidRDefault="00BC009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780E1402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A10A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CONTENIDO</w:t>
            </w:r>
          </w:p>
        </w:tc>
      </w:tr>
      <w:tr w:rsidR="00BC0091" w14:paraId="231D4942" w14:textId="77777777">
        <w:trPr>
          <w:cantSplit/>
          <w:trHeight w:val="360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22912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276BE4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630B2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FC4C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sz w:val="28"/>
                <w:szCs w:val="28"/>
              </w:rPr>
              <w:t>NO</w:t>
            </w:r>
          </w:p>
        </w:tc>
      </w:tr>
      <w:tr w:rsidR="00BC0091" w14:paraId="553FFA2A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0349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3DF62B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relevantes se han documentado?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9B8BE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D14B3C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1CD65BA8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6CEE0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F49267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implementado las funciones requeridas?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A1700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3AB10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9DBC55A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70383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9E9D5E" w14:textId="77777777" w:rsidR="00BC0091" w:rsidRDefault="00000000">
            <w:pPr>
              <w:widowControl w:val="0"/>
              <w:spacing w:after="0" w:line="276" w:lineRule="auto"/>
            </w:pPr>
            <w:r>
              <w:t>¿Existe un mecanismo para seguir el impacto del requisito a lo largo del ciclo de desarrollo?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804C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B1F47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208ABA17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EF06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lastRenderedPageBreak/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C8752F" w14:textId="77777777" w:rsidR="00BC0091" w:rsidRDefault="00000000">
            <w:pPr>
              <w:widowControl w:val="0"/>
              <w:spacing w:after="0" w:line="276" w:lineRule="auto"/>
            </w:pPr>
            <w:r>
              <w:t>¿El origen de cada requerimiento individual está claro?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44B8A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2C134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3371FAAC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1C1CD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4486DA" w14:textId="77777777" w:rsidR="00BC0091" w:rsidRDefault="00000000">
            <w:pPr>
              <w:widowControl w:val="0"/>
              <w:spacing w:after="0" w:line="276" w:lineRule="auto"/>
            </w:pPr>
            <w:r>
              <w:t>¿Es fácil regresar al requerimiento desde los artefactos relacionados?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62793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58E5BA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7DC559BB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AA5F4B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6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168CAC" w14:textId="77777777" w:rsidR="00BC0091" w:rsidRDefault="00000000">
            <w:pPr>
              <w:widowControl w:val="0"/>
              <w:spacing w:after="0" w:line="276" w:lineRule="auto"/>
            </w:pPr>
            <w:r>
              <w:t>¿Los requerimientos reflejan las necesidades y deseos del cliente?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F86D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83BBB7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21F58E73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05D9D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7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E3FB1E" w14:textId="77777777" w:rsidR="00BC0091" w:rsidRDefault="00000000">
            <w:pPr>
              <w:widowControl w:val="0"/>
              <w:spacing w:after="0" w:line="276" w:lineRule="auto"/>
            </w:pPr>
            <w:r>
              <w:t>¿No hay contradicciones entre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598BE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1B1FA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564DF874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6A851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8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5423C3" w14:textId="77777777" w:rsidR="00BC0091" w:rsidRDefault="00000000">
            <w:pPr>
              <w:widowControl w:val="0"/>
              <w:spacing w:after="0" w:line="276" w:lineRule="auto"/>
            </w:pPr>
            <w:r>
              <w:t>¿El requerimiento contribuye a alcanzar un objetivo definido?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ECBEBE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5E3CC4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</w:tr>
      <w:tr w:rsidR="00BC0091" w14:paraId="44A8CBFB" w14:textId="77777777">
        <w:trPr>
          <w:cantSplit/>
          <w:trHeight w:val="111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415E66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t>9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23E1" w14:textId="77777777" w:rsidR="00BC0091" w:rsidRDefault="00000000">
            <w:pPr>
              <w:widowControl w:val="0"/>
              <w:spacing w:after="0" w:line="276" w:lineRule="auto"/>
            </w:pPr>
            <w:r>
              <w:t>¿Existe un proceso acotado en plazo y presupuesto para comprobar que el sistema satisface el requisito?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D8D8D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04ABF" w14:textId="77777777" w:rsidR="00BC0091" w:rsidRDefault="00BC0091">
            <w:pPr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083B0" w14:textId="77777777" w:rsidR="00BC0091" w:rsidRDefault="00000000">
            <w:pPr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1650FA8D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63C3F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61EB1D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7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5BA83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2</w:t>
            </w:r>
          </w:p>
        </w:tc>
      </w:tr>
      <w:tr w:rsidR="00BC0091" w14:paraId="23538685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8A739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2411CB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77,78 %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CB7BA8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22,22 %</w:t>
            </w:r>
          </w:p>
        </w:tc>
      </w:tr>
    </w:tbl>
    <w:p w14:paraId="565C4F6B" w14:textId="77777777" w:rsidR="00BC0091" w:rsidRDefault="00BC0091">
      <w:pPr>
        <w:spacing w:after="0" w:line="60" w:lineRule="exac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234D00CF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5F9111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t>DOCUMENTACIÓN</w:t>
            </w:r>
          </w:p>
        </w:tc>
      </w:tr>
      <w:tr w:rsidR="00BC0091" w14:paraId="5D53FD71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24D18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7EB96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65996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9BBB5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BB024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541FF201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2EBE2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2B44A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aplica un estándar para documentar el requerimiento?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0B631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E5F620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6E59A91F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93FC0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38BFC9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cumple la estructura definida por el estándar?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2245AD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D7FEDF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4F6F02AF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B9EAB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6D7FCF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utiliza un glosario de términos normalizado?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D1D8A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30761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0956ECCC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C6C35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4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41FE83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requisito funcional está sujeto a una única interpretación?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DA9C0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6137F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</w:tr>
      <w:tr w:rsidR="00BC0091" w14:paraId="012E4979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C6F2AC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5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8A2E6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¿El modelo aplicado cumple con su sintaxis?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E3967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AF1D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9D1B55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3FD0404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C56645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F15191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4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D2E737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1</w:t>
            </w:r>
          </w:p>
        </w:tc>
      </w:tr>
      <w:tr w:rsidR="00BC0091" w14:paraId="5B53900C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9001E5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A56C02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80,00 %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2D5CF3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20,00 %</w:t>
            </w:r>
          </w:p>
        </w:tc>
      </w:tr>
    </w:tbl>
    <w:p w14:paraId="2FC9F7EC" w14:textId="77777777" w:rsidR="00BC0091" w:rsidRDefault="00BC0091">
      <w:pPr>
        <w:spacing w:after="0" w:line="60" w:lineRule="exact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3615"/>
        <w:gridCol w:w="1680"/>
        <w:gridCol w:w="1110"/>
      </w:tblGrid>
      <w:tr w:rsidR="00BC0091" w14:paraId="0D8B0568" w14:textId="77777777">
        <w:trPr>
          <w:cantSplit/>
          <w:trHeight w:val="450"/>
          <w:tblHeader/>
        </w:trPr>
        <w:tc>
          <w:tcPr>
            <w:tcW w:w="7515" w:type="dxa"/>
            <w:gridSpan w:val="4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8F13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FA7D00"/>
                <w:sz w:val="36"/>
                <w:szCs w:val="36"/>
              </w:rPr>
              <w:lastRenderedPageBreak/>
              <w:t>NIVEL DE ACUERDO</w:t>
            </w:r>
          </w:p>
        </w:tc>
      </w:tr>
      <w:tr w:rsidR="00BC0091" w14:paraId="1B63A5D3" w14:textId="77777777">
        <w:trPr>
          <w:cantSplit/>
          <w:trHeight w:val="435"/>
          <w:tblHeader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5B174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No.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982CD3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28"/>
                <w:szCs w:val="28"/>
              </w:rPr>
              <w:t>Pregunta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FC591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SÍ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CCCCCC"/>
            </w:tcBorders>
            <w:shd w:val="clear" w:color="auto" w:fill="F7964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F1C6C8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sz w:val="32"/>
                <w:szCs w:val="32"/>
              </w:rPr>
              <w:t>NO</w:t>
            </w:r>
          </w:p>
        </w:tc>
      </w:tr>
      <w:tr w:rsidR="00BC0091" w14:paraId="612F63E2" w14:textId="77777777">
        <w:trPr>
          <w:cantSplit/>
          <w:trHeight w:val="57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DD47D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1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1A3283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han sido acordados con todos los interesados?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10ADE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EC1005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594605BD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17CDA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2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39B034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¿Todos los requerimientos modificados han sido acordados por todos los implicados?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296C45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shd w:val="clear" w:color="auto" w:fill="B8CCE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2B6171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31F4BD29" w14:textId="77777777">
        <w:trPr>
          <w:cantSplit/>
          <w:trHeight w:val="840"/>
        </w:trPr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70DC2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t>3</w:t>
            </w:r>
          </w:p>
        </w:tc>
        <w:tc>
          <w:tcPr>
            <w:tcW w:w="361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B7AD1C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t>¿Se han resuelto todos los conflictos conocidos sobre los requerimientos?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C6EFCE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78D8B9" w14:textId="77777777" w:rsidR="00BC0091" w:rsidRDefault="00000000">
            <w:pPr>
              <w:keepNext/>
              <w:widowControl w:val="0"/>
              <w:spacing w:after="0" w:line="276" w:lineRule="auto"/>
              <w:jc w:val="center"/>
            </w:pPr>
            <w:r>
              <w:rPr>
                <w:b/>
                <w:color w:val="006100"/>
              </w:rPr>
              <w:t>X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000000"/>
            </w:tcBorders>
            <w:shd w:val="clear" w:color="auto" w:fill="FDE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F0AF9" w14:textId="77777777" w:rsidR="00BC0091" w:rsidRDefault="00BC0091">
            <w:pPr>
              <w:keepNext/>
              <w:widowControl w:val="0"/>
              <w:spacing w:after="0" w:line="276" w:lineRule="auto"/>
              <w:jc w:val="center"/>
            </w:pPr>
          </w:p>
        </w:tc>
      </w:tr>
      <w:tr w:rsidR="00BC0091" w14:paraId="7BF7BC34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09AB68" w14:textId="77777777" w:rsidR="00BC0091" w:rsidRDefault="00000000">
            <w:pPr>
              <w:keepNext/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SUMATORIA: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0182A2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3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FD5020" w14:textId="77777777" w:rsidR="00BC0091" w:rsidRDefault="00000000">
            <w:pPr>
              <w:keepNext/>
              <w:widowControl w:val="0"/>
              <w:spacing w:after="0" w:line="276" w:lineRule="auto"/>
              <w:jc w:val="right"/>
            </w:pPr>
            <w:r>
              <w:t>0</w:t>
            </w:r>
          </w:p>
        </w:tc>
      </w:tr>
      <w:tr w:rsidR="00BC0091" w14:paraId="667E0D0F" w14:textId="77777777">
        <w:trPr>
          <w:cantSplit/>
          <w:trHeight w:val="360"/>
        </w:trPr>
        <w:tc>
          <w:tcPr>
            <w:tcW w:w="472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C1C43" w14:textId="77777777" w:rsidR="00BC0091" w:rsidRDefault="00000000">
            <w:pPr>
              <w:widowControl w:val="0"/>
              <w:spacing w:after="0" w:line="276" w:lineRule="auto"/>
            </w:pPr>
            <w:r>
              <w:rPr>
                <w:b/>
                <w:sz w:val="28"/>
                <w:szCs w:val="28"/>
              </w:rPr>
              <w:t>PORCENTAJE :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D51C79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100,00 %</w:t>
            </w:r>
          </w:p>
        </w:tc>
        <w:tc>
          <w:tcPr>
            <w:tcW w:w="111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B1F12D" w14:textId="77777777" w:rsidR="00BC0091" w:rsidRDefault="00000000">
            <w:pPr>
              <w:widowControl w:val="0"/>
              <w:spacing w:after="0" w:line="276" w:lineRule="auto"/>
              <w:jc w:val="right"/>
            </w:pPr>
            <w:r>
              <w:t>0,00 %</w:t>
            </w:r>
          </w:p>
        </w:tc>
      </w:tr>
    </w:tbl>
    <w:p w14:paraId="0CC7DDC1" w14:textId="77777777" w:rsidR="00BC0091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5C46F01C" wp14:editId="287647A0">
            <wp:extent cx="5399730" cy="2705100"/>
            <wp:effectExtent l="0" t="0" r="0" b="0"/>
            <wp:docPr id="4" name="image4.png" descr="RF-03: contenido 77,78 %, documentación 80,00 %, nivel de acuerdo 100,00 %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áfic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2FEC4" w14:textId="77777777" w:rsidR="00BC0091" w:rsidRDefault="00000000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Contenido: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77,78 % (7 de 9 respuestas SÍ). El requisito describe la gestión de perfiles, roles, permisos y sucursales; la matriz actual lo relaciona con CU-03 y sus historias. Las respuestas NO corresponden al origen individual y a la ausencia de un proceso de validación con plazo y presupuesto definidos.</w:t>
      </w:r>
    </w:p>
    <w:p w14:paraId="24449440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Documentación: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80 % (4 de 5 respuestas SÍ). El SRS utiliza una estructura y un glosario comunes. La pregunta sobre una única interpretación se responde NO porque falta una tabla que relacione roles, operaciones, sucursales y plan, y que distinga los permisos de propietarios y de la administración central.</w:t>
      </w:r>
    </w:p>
    <w:p w14:paraId="75F81611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Nivel de acuerdo: </w:t>
      </w:r>
      <w:r>
        <w:rPr>
          <w:rFonts w:ascii="Times New Roman" w:eastAsia="Times New Roman" w:hAnsi="Times New Roman" w:cs="Times New Roman"/>
          <w:sz w:val="24"/>
          <w:szCs w:val="24"/>
        </w:rPr>
        <w:t>El cumplimiento es de 100 % (3 de 3 respuestas SÍ). El equipo confirma el acuerdo del cliente, la aprobación de los cambios y la resolución de los conflictos conocidos. Se requiere registrar la versión aprobada y conservar la conformidad del cliente para respaldar esas respuestas.</w:t>
      </w:r>
    </w:p>
    <w:p w14:paraId="49737A91" w14:textId="77777777" w:rsidR="00BC0091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5CA69CB7">
          <v:rect id="_x0000_i1028" style="width:0;height:1.5pt" o:hralign="center" o:hrstd="t" o:hr="t" fillcolor="#a0a0a0" stroked="f"/>
        </w:pict>
      </w:r>
    </w:p>
    <w:p w14:paraId="6E31F832" w14:textId="77777777" w:rsidR="00BC0091" w:rsidRDefault="00000000">
      <w:pPr>
        <w:keepNext/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Recomendaciones y conclusiones</w:t>
      </w:r>
    </w:p>
    <w:p w14:paraId="0E0B891C" w14:textId="77777777" w:rsidR="00BC0091" w:rsidRDefault="00000000">
      <w:pPr>
        <w:keepNext/>
        <w:numPr>
          <w:ilvl w:val="0"/>
          <w:numId w:val="3"/>
        </w:numPr>
        <w:spacing w:after="28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Conclusiones</w:t>
      </w:r>
    </w:p>
    <w:p w14:paraId="6B979CDC" w14:textId="77777777" w:rsidR="00BC0091" w:rsidRDefault="00000000">
      <w:pPr>
        <w:numPr>
          <w:ilvl w:val="1"/>
          <w:numId w:val="3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tres requisitos evaluados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AlaSynk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están documentados y cuentan con funciones registradas como implementadas en la matriz. RF-01 y RF-03 alcanzan 77,78 % en contenido, mientras RF-02 obtiene 66,67 %. En documentación, RF-01 alcanza 100 % y RF-02 y RF-03 obtienen 80 %. RF-02 requiere precisar las autorizaciones por operación y RF-03 la correspondencia entre roles, permisos, sucursales y plan.</w:t>
      </w:r>
    </w:p>
    <w:p w14:paraId="32698BC6" w14:textId="77777777" w:rsidR="00BC0091" w:rsidRDefault="00000000">
      <w:pPr>
        <w:numPr>
          <w:ilvl w:val="1"/>
          <w:numId w:val="3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nivel de acuerdo es de 100 % para los tres requisitos, sustentado en la confirmación del equipo sobre la aprobación del cliente, los cambios y la resolución de conflictos. La falta de una minuta, un acta o evidencia de reunión limita su acreditación formal. La matriz actual facilita volver a los requisitos y seguir sus relaciones, pero aún debe completarse el origen individual y el enlace a pruebas. En los tres casos falta un proceso de validación con plazo, presupuesto y evidencia de ejecución.</w:t>
      </w:r>
    </w:p>
    <w:p w14:paraId="1623FB7B" w14:textId="77777777" w:rsidR="00BC0091" w:rsidRDefault="00000000">
      <w:pPr>
        <w:keepNext/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Recomendaciones</w:t>
      </w:r>
    </w:p>
    <w:p w14:paraId="7D735B45" w14:textId="77777777" w:rsidR="00BC0091" w:rsidRDefault="00000000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Ratificar por escrito la aprobación ya realizada de RF-01, RF-02 y RF-03. Preparar una minuta y un acta de aceptación con la versión revisada, participantes, cambios, decisiones y conformidad del cliente. Registrar la fecha real y conservar evidencia de la reunión o entrevista de ratificación. Estos entregables permitirán acreditar formalmente acuerdos que el equipo ya confirma.</w:t>
      </w:r>
    </w:p>
    <w:p w14:paraId="4D81721B" w14:textId="77777777" w:rsidR="00BC0091" w:rsidRDefault="00000000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Completar la matriz de trazabilidad con la fuente, el interesado, la fecha y la versión de cada requisito, y enlazar RF, casos de uso, historias, criterios de aceptación y casos de prueba. Recuperar los antecedentes disponibles y señalar lo que no pueda acreditarse; la matriz recién creada no demuestra una trazabilidad anterior.</w:t>
      </w:r>
    </w:p>
    <w:p w14:paraId="7A036260" w14:textId="77777777" w:rsidR="00BC0091" w:rsidRDefault="00000000">
      <w:pPr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Formalizar casos de prueba por requisito con precondiciones, datos, pasos, resultado esperado, resultado obtenido y evidencia. Asignar un responsable y definir el plazo y presupuesto de validación. Los criterios de aceptación existentes permiten diseñar estas pruebas, pero su existencia no acredita que ya se hayan ejecutado.</w:t>
      </w:r>
    </w:p>
    <w:p w14:paraId="6EE204A4" w14:textId="77777777" w:rsidR="00BC0091" w:rsidRDefault="00000000">
      <w:pPr>
        <w:numPr>
          <w:ilvl w:val="1"/>
          <w:numId w:val="3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Mantener un registro de cambios y una línea base del SRS que identifique qué versión aprobó el cliente. Incorporar las precisiones de RF-02 y RF-03 y conservar el resultado de cada revisión. Cada nueva modificación debe enlazarse con su decisión, aprobación y pruebas correspondientes.</w:t>
      </w:r>
    </w:p>
    <w:p w14:paraId="6FD90CDF" w14:textId="77777777" w:rsidR="00BC0091" w:rsidRDefault="00000000">
      <w:pPr>
        <w:keepNext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Pruebas de RF-01</w:t>
      </w:r>
    </w:p>
    <w:p w14:paraId="74CFCC9B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Comprobar el ingreso con credenciales válidas e inválidas, el acceso sin sesión, la conservación de la identidad durante la navegación y la denegación de acceso después de cerrar sesión. Verificar que una sesión ausente o inválida no exponga información de la clínica.</w:t>
      </w:r>
    </w:p>
    <w:p w14:paraId="62E9516A" w14:textId="77777777" w:rsidR="00BC0091" w:rsidRDefault="00000000">
      <w:pPr>
        <w:keepNext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Precisión y pruebas de RF-02</w:t>
      </w:r>
    </w:p>
    <w:p w14:paraId="2BE53A22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Definir los campos obligatorios y los permisos para consultar, crear, editar y eliminar sucursales. Probar cada operación con usuarios autorizados y sin autorización, comprobar el aislamiento entre clínicas y verificar las restricciones del plan aplicables.</w:t>
      </w:r>
    </w:p>
    <w:p w14:paraId="13F3F00A" w14:textId="77777777" w:rsidR="00BC0091" w:rsidRDefault="00000000">
      <w:pPr>
        <w:keepNext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Precisión y pruebas de RF-03</w:t>
      </w:r>
    </w:p>
    <w:p w14:paraId="104C6044" w14:textId="77777777" w:rsidR="00BC0091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Incorporar una tabla de roles, operaciones, sucursales y plan. Probar la invitación y edición de usuarios y los cambios de rol, permiso y sede; comprobar que el servidor y la interfaz permitan o nieguen las operaciones según la autorización definida.</w:t>
      </w:r>
    </w:p>
    <w:sectPr w:rsidR="00BC0091">
      <w:headerReference w:type="defaul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6C6B" w14:textId="77777777" w:rsidR="00D04ED2" w:rsidRDefault="00D04ED2">
      <w:pPr>
        <w:spacing w:after="0" w:line="240" w:lineRule="auto"/>
      </w:pPr>
      <w:r>
        <w:separator/>
      </w:r>
    </w:p>
  </w:endnote>
  <w:endnote w:type="continuationSeparator" w:id="0">
    <w:p w14:paraId="670EB429" w14:textId="77777777" w:rsidR="00D04ED2" w:rsidRDefault="00D04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EE43CACB-7E5D-4C29-8C95-2C9026BC13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602EEA4-82D0-47DA-BD87-70B826EAA9CA}"/>
    <w:embedBold r:id="rId3" w:fontKey="{D5ADB1CA-E389-4F2E-A170-C3815A98A7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F51F092-4B15-47BC-A0CF-92D7337C2D91}"/>
    <w:embedItalic r:id="rId5" w:fontKey="{2355ED5F-53CD-415C-AED6-2448ADC3E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DE374C-B53A-4530-BB34-960B6B9405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BA5B" w14:textId="77777777" w:rsidR="00D04ED2" w:rsidRDefault="00D04ED2">
      <w:pPr>
        <w:spacing w:after="0" w:line="240" w:lineRule="auto"/>
      </w:pPr>
      <w:r>
        <w:separator/>
      </w:r>
    </w:p>
  </w:footnote>
  <w:footnote w:type="continuationSeparator" w:id="0">
    <w:p w14:paraId="7BC7F884" w14:textId="77777777" w:rsidR="00D04ED2" w:rsidRDefault="00D04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31E3" w14:textId="77777777" w:rsidR="00BC009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F10BAA1" wp14:editId="0FD47ADF">
          <wp:extent cx="4049637" cy="94955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49637" cy="94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44B74"/>
    <w:multiLevelType w:val="multilevel"/>
    <w:tmpl w:val="DBBA2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EA0246"/>
    <w:multiLevelType w:val="multilevel"/>
    <w:tmpl w:val="B6D21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0F2FEE"/>
    <w:multiLevelType w:val="multilevel"/>
    <w:tmpl w:val="E83CC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09878771">
    <w:abstractNumId w:val="1"/>
  </w:num>
  <w:num w:numId="2" w16cid:durableId="47539939">
    <w:abstractNumId w:val="0"/>
  </w:num>
  <w:num w:numId="3" w16cid:durableId="450707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091"/>
    <w:rsid w:val="00032EEA"/>
    <w:rsid w:val="002F1CB6"/>
    <w:rsid w:val="003E19FE"/>
    <w:rsid w:val="008C50A4"/>
    <w:rsid w:val="00AC0366"/>
    <w:rsid w:val="00BC0091"/>
    <w:rsid w:val="00D0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6CA64D"/>
  <w15:docId w15:val="{376AA99B-032C-4E08-9BBA-9F2990E6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1903</Words>
  <Characters>10852</Characters>
  <Application>Microsoft Office Word</Application>
  <DocSecurity>0</DocSecurity>
  <Lines>90</Lines>
  <Paragraphs>25</Paragraphs>
  <ScaleCrop>false</ScaleCrop>
  <Company/>
  <LinksUpToDate>false</LinksUpToDate>
  <CharactersWithSpaces>12730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Kerly Andreina</cp:lastModifiedBy>
  <cp:revision>3</cp:revision>
  <dcterms:created xsi:type="dcterms:W3CDTF">2026-10-04T23:12:00Z</dcterms:created>
  <dcterms:modified xsi:type="dcterms:W3CDTF">2026-10-05T00:13:00Z</dcterms:modified>
</cp:coreProperties>
</file>