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4.63</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Live Knowledge &amp; FAQ workspace</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Context clicks do not open underlying photo links or toggle disclosure cards. The floating page control is also a question mark. The widget stylesheet/script version is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