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2.6</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login page is always the initial portal view. Startup may check for a newer frontend build, but it must not exchange a remembered session for immediate dashboard access. Only an explicit login-form submission may call the login endpoint and show the dashboard.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