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E00" w:rsidRPr="006F4070" w:rsidRDefault="006F4070" w:rsidP="006F4070">
      <w:pPr>
        <w:jc w:val="center"/>
        <w:rPr>
          <w:rFonts w:ascii="微软雅黑" w:eastAsia="微软雅黑" w:hAnsi="微软雅黑"/>
          <w:sz w:val="48"/>
          <w:szCs w:val="48"/>
        </w:rPr>
      </w:pPr>
      <w:r w:rsidRPr="006F4070">
        <w:rPr>
          <w:rFonts w:ascii="微软雅黑" w:eastAsia="微软雅黑" w:hAnsi="微软雅黑" w:hint="eastAsia"/>
          <w:sz w:val="48"/>
          <w:szCs w:val="48"/>
        </w:rPr>
        <w:t>中断和异常</w:t>
      </w:r>
    </w:p>
    <w:p w:rsidR="006F4070" w:rsidRDefault="00566C7A" w:rsidP="006F4070">
      <w:pPr>
        <w:pStyle w:val="1"/>
      </w:pPr>
      <w:r>
        <w:rPr>
          <w:rFonts w:hint="eastAsia"/>
        </w:rPr>
        <w:t>一、</w:t>
      </w:r>
      <w:r w:rsidR="006F4070">
        <w:rPr>
          <w:rFonts w:hint="eastAsia"/>
        </w:rPr>
        <w:t>什么是中断？</w:t>
      </w:r>
    </w:p>
    <w:p w:rsidR="006F4070" w:rsidRDefault="006F4070" w:rsidP="006F4070">
      <w:pPr>
        <w:ind w:firstLine="420"/>
        <w:rPr>
          <w:rFonts w:ascii="微软雅黑" w:eastAsia="微软雅黑" w:hAnsi="微软雅黑"/>
          <w:sz w:val="24"/>
          <w:szCs w:val="24"/>
        </w:rPr>
      </w:pPr>
      <w:r w:rsidRPr="006F4070">
        <w:rPr>
          <w:rFonts w:ascii="微软雅黑" w:eastAsia="微软雅黑" w:hAnsi="微软雅黑" w:hint="eastAsia"/>
          <w:sz w:val="24"/>
          <w:szCs w:val="24"/>
        </w:rPr>
        <w:t>中断</w:t>
      </w:r>
      <w:r>
        <w:rPr>
          <w:rFonts w:ascii="微软雅黑" w:eastAsia="微软雅黑" w:hAnsi="微软雅黑" w:hint="eastAsia"/>
          <w:sz w:val="24"/>
          <w:szCs w:val="24"/>
        </w:rPr>
        <w:t>通常被定义为一个事件，该事件改变处理器执行的指令顺序。这样的事件与CPU芯片内外部硬件电路产生的电信号相对应</w:t>
      </w:r>
      <w:r w:rsidR="0042450E">
        <w:rPr>
          <w:rFonts w:ascii="微软雅黑" w:eastAsia="微软雅黑" w:hAnsi="微软雅黑" w:hint="eastAsia"/>
          <w:sz w:val="24"/>
          <w:szCs w:val="24"/>
        </w:rPr>
        <w:t>。</w:t>
      </w:r>
    </w:p>
    <w:p w:rsidR="0042450E" w:rsidRDefault="0042450E" w:rsidP="006F4070">
      <w:pPr>
        <w:ind w:firstLine="420"/>
        <w:rPr>
          <w:rFonts w:ascii="微软雅黑" w:eastAsia="微软雅黑" w:hAnsi="微软雅黑"/>
          <w:sz w:val="24"/>
          <w:szCs w:val="24"/>
        </w:rPr>
      </w:pPr>
      <w:r>
        <w:rPr>
          <w:rFonts w:ascii="微软雅黑" w:eastAsia="微软雅黑" w:hAnsi="微软雅黑" w:hint="eastAsia"/>
          <w:sz w:val="24"/>
          <w:szCs w:val="24"/>
        </w:rPr>
        <w:t>中断通常分为同步中断和异步中断：</w:t>
      </w:r>
    </w:p>
    <w:p w:rsidR="0042450E" w:rsidRPr="0042450E" w:rsidRDefault="0042450E" w:rsidP="0042450E">
      <w:pPr>
        <w:pStyle w:val="a7"/>
        <w:numPr>
          <w:ilvl w:val="0"/>
          <w:numId w:val="1"/>
        </w:numPr>
        <w:ind w:firstLineChars="0"/>
        <w:rPr>
          <w:rFonts w:ascii="微软雅黑" w:eastAsia="微软雅黑" w:hAnsi="微软雅黑"/>
          <w:sz w:val="24"/>
          <w:szCs w:val="24"/>
        </w:rPr>
      </w:pPr>
      <w:r w:rsidRPr="0042450E">
        <w:rPr>
          <w:rFonts w:ascii="微软雅黑" w:eastAsia="微软雅黑" w:hAnsi="微软雅黑" w:hint="eastAsia"/>
          <w:sz w:val="24"/>
          <w:szCs w:val="24"/>
        </w:rPr>
        <w:t>同步中断是当指令执行时由CPU控制单元产生的，之所以称为同步，是因为只有在一条指令终止执行后CPU才会发出中断。</w:t>
      </w:r>
    </w:p>
    <w:p w:rsidR="0042450E" w:rsidRPr="0042450E" w:rsidRDefault="0042450E" w:rsidP="0042450E">
      <w:pPr>
        <w:pStyle w:val="a7"/>
        <w:numPr>
          <w:ilvl w:val="0"/>
          <w:numId w:val="1"/>
        </w:numPr>
        <w:ind w:firstLineChars="0"/>
        <w:rPr>
          <w:rFonts w:ascii="微软雅黑" w:eastAsia="微软雅黑" w:hAnsi="微软雅黑"/>
          <w:sz w:val="24"/>
          <w:szCs w:val="24"/>
        </w:rPr>
      </w:pPr>
      <w:r w:rsidRPr="0042450E">
        <w:rPr>
          <w:rFonts w:ascii="微软雅黑" w:eastAsia="微软雅黑" w:hAnsi="微软雅黑" w:hint="eastAsia"/>
          <w:sz w:val="24"/>
          <w:szCs w:val="24"/>
        </w:rPr>
        <w:t>异步中断是由其他硬件设备依照CPU时钟信号随机产生的。</w:t>
      </w:r>
    </w:p>
    <w:p w:rsidR="00566C7A" w:rsidRDefault="00566C7A" w:rsidP="006F4070">
      <w:pPr>
        <w:ind w:firstLine="420"/>
        <w:rPr>
          <w:rFonts w:ascii="微软雅黑" w:eastAsia="微软雅黑" w:hAnsi="微软雅黑"/>
          <w:sz w:val="24"/>
          <w:szCs w:val="24"/>
        </w:rPr>
      </w:pPr>
      <w:r>
        <w:rPr>
          <w:rFonts w:ascii="微软雅黑" w:eastAsia="微软雅黑" w:hAnsi="微软雅黑" w:hint="eastAsia"/>
          <w:sz w:val="24"/>
          <w:szCs w:val="24"/>
        </w:rPr>
        <w:t>在Intel微处理器手册中：</w:t>
      </w:r>
    </w:p>
    <w:p w:rsidR="00566C7A" w:rsidRPr="00566C7A" w:rsidRDefault="00566C7A" w:rsidP="00566C7A">
      <w:pPr>
        <w:pStyle w:val="a7"/>
        <w:numPr>
          <w:ilvl w:val="0"/>
          <w:numId w:val="2"/>
        </w:numPr>
        <w:ind w:firstLineChars="0"/>
        <w:rPr>
          <w:rFonts w:ascii="微软雅黑" w:eastAsia="微软雅黑" w:hAnsi="微软雅黑"/>
          <w:b/>
          <w:i/>
          <w:sz w:val="24"/>
          <w:szCs w:val="24"/>
        </w:rPr>
      </w:pPr>
      <w:r w:rsidRPr="00566C7A">
        <w:rPr>
          <w:rFonts w:ascii="微软雅黑" w:eastAsia="微软雅黑" w:hAnsi="微软雅黑" w:hint="eastAsia"/>
          <w:sz w:val="24"/>
          <w:szCs w:val="24"/>
        </w:rPr>
        <w:t>把同步中断称为</w:t>
      </w:r>
      <w:r w:rsidRPr="00566C7A">
        <w:rPr>
          <w:rFonts w:ascii="微软雅黑" w:eastAsia="微软雅黑" w:hAnsi="微软雅黑" w:hint="eastAsia"/>
          <w:b/>
          <w:i/>
          <w:color w:val="FF0000"/>
          <w:sz w:val="24"/>
          <w:szCs w:val="24"/>
        </w:rPr>
        <w:t>异常（exception）</w:t>
      </w:r>
    </w:p>
    <w:p w:rsidR="0042450E" w:rsidRPr="00566C7A" w:rsidRDefault="00566C7A" w:rsidP="00566C7A">
      <w:pPr>
        <w:pStyle w:val="a7"/>
        <w:numPr>
          <w:ilvl w:val="0"/>
          <w:numId w:val="2"/>
        </w:numPr>
        <w:ind w:firstLineChars="0"/>
        <w:rPr>
          <w:rFonts w:ascii="微软雅黑" w:eastAsia="微软雅黑" w:hAnsi="微软雅黑"/>
          <w:b/>
          <w:i/>
          <w:sz w:val="24"/>
          <w:szCs w:val="24"/>
        </w:rPr>
      </w:pPr>
      <w:r w:rsidRPr="00566C7A">
        <w:rPr>
          <w:rFonts w:ascii="微软雅黑" w:eastAsia="微软雅黑" w:hAnsi="微软雅黑" w:hint="eastAsia"/>
          <w:sz w:val="24"/>
          <w:szCs w:val="24"/>
        </w:rPr>
        <w:t>把异步中断称为</w:t>
      </w:r>
      <w:r w:rsidRPr="00566C7A">
        <w:rPr>
          <w:rFonts w:ascii="微软雅黑" w:eastAsia="微软雅黑" w:hAnsi="微软雅黑" w:hint="eastAsia"/>
          <w:b/>
          <w:i/>
          <w:color w:val="FF0000"/>
          <w:sz w:val="24"/>
          <w:szCs w:val="24"/>
        </w:rPr>
        <w:t>中断（interrupt）</w:t>
      </w:r>
    </w:p>
    <w:p w:rsidR="00316C63" w:rsidRDefault="00316C63" w:rsidP="00566C7A">
      <w:pPr>
        <w:ind w:firstLine="420"/>
        <w:rPr>
          <w:rFonts w:ascii="微软雅黑" w:eastAsia="微软雅黑" w:hAnsi="微软雅黑"/>
          <w:sz w:val="24"/>
          <w:szCs w:val="24"/>
        </w:rPr>
      </w:pPr>
      <w:r>
        <w:rPr>
          <w:rFonts w:ascii="微软雅黑" w:eastAsia="微软雅黑" w:hAnsi="微软雅黑" w:hint="eastAsia"/>
          <w:sz w:val="24"/>
          <w:szCs w:val="24"/>
        </w:rPr>
        <w:t>这两类中断的共同特点是什么？如果CPU当前不处于核心态，则发起从用户态到核心态的切换。接下来，在内核中执行一个专门的例程，称为中断服务例程（interrupt service routine）。或中断处理程序（interrupt handler）</w:t>
      </w:r>
    </w:p>
    <w:p w:rsidR="00566C7A" w:rsidRDefault="00566C7A" w:rsidP="00566C7A">
      <w:pPr>
        <w:ind w:firstLine="420"/>
        <w:rPr>
          <w:rFonts w:ascii="微软雅黑" w:eastAsia="微软雅黑" w:hAnsi="微软雅黑"/>
          <w:sz w:val="24"/>
          <w:szCs w:val="24"/>
        </w:rPr>
      </w:pPr>
      <w:r>
        <w:rPr>
          <w:rFonts w:ascii="微软雅黑" w:eastAsia="微软雅黑" w:hAnsi="微软雅黑" w:hint="eastAsia"/>
          <w:sz w:val="24"/>
          <w:szCs w:val="24"/>
        </w:rPr>
        <w:t>另一方面，异常是由程序的错误产生的，或者是由内核必须处理的异常条件产生的。第一种情况下，内核通过发送一个每个Unix/Linux程序员都熟悉的信号来处理异常。第二种情况下，内核执行恢复异常需要的所有步骤，例如缺页异常等。</w:t>
      </w:r>
    </w:p>
    <w:p w:rsidR="0089265C" w:rsidRDefault="0089265C" w:rsidP="0089265C">
      <w:pPr>
        <w:pStyle w:val="1"/>
      </w:pPr>
      <w:r>
        <w:rPr>
          <w:rFonts w:hint="eastAsia"/>
        </w:rPr>
        <w:t>二、中断信号的作用</w:t>
      </w:r>
    </w:p>
    <w:p w:rsidR="0089265C" w:rsidRDefault="0089265C" w:rsidP="0089265C">
      <w:pPr>
        <w:ind w:firstLine="420"/>
        <w:rPr>
          <w:rFonts w:ascii="微软雅黑" w:eastAsia="微软雅黑" w:hAnsi="微软雅黑"/>
          <w:sz w:val="24"/>
          <w:szCs w:val="24"/>
        </w:rPr>
      </w:pPr>
      <w:r w:rsidRPr="0089265C">
        <w:rPr>
          <w:rFonts w:ascii="微软雅黑" w:eastAsia="微软雅黑" w:hAnsi="微软雅黑" w:hint="eastAsia"/>
          <w:sz w:val="24"/>
          <w:szCs w:val="24"/>
        </w:rPr>
        <w:t>中断信号</w:t>
      </w:r>
      <w:r>
        <w:rPr>
          <w:rFonts w:ascii="微软雅黑" w:eastAsia="微软雅黑" w:hAnsi="微软雅黑" w:hint="eastAsia"/>
          <w:sz w:val="24"/>
          <w:szCs w:val="24"/>
        </w:rPr>
        <w:t>提供了一种特殊的方式，使处理器转而去运行正常控制流之外的代码。当一个中</w:t>
      </w:r>
      <w:r>
        <w:rPr>
          <w:rFonts w:ascii="微软雅黑" w:eastAsia="微软雅黑" w:hAnsi="微软雅黑" w:hint="eastAsia"/>
          <w:sz w:val="24"/>
          <w:szCs w:val="24"/>
        </w:rPr>
        <w:lastRenderedPageBreak/>
        <w:t>断信号达到时，CPU必须停止它当前正在做的事情，并且切换到一个新的活动。为了</w:t>
      </w:r>
      <w:proofErr w:type="gramStart"/>
      <w:r>
        <w:rPr>
          <w:rFonts w:ascii="微软雅黑" w:eastAsia="微软雅黑" w:hAnsi="微软雅黑" w:hint="eastAsia"/>
          <w:sz w:val="24"/>
          <w:szCs w:val="24"/>
        </w:rPr>
        <w:t>这做到</w:t>
      </w:r>
      <w:proofErr w:type="gramEnd"/>
      <w:r>
        <w:rPr>
          <w:rFonts w:ascii="微软雅黑" w:eastAsia="微软雅黑" w:hAnsi="微软雅黑" w:hint="eastAsia"/>
          <w:sz w:val="24"/>
          <w:szCs w:val="24"/>
        </w:rPr>
        <w:t>这一点，就要在内核态堆栈保存程序计数器的当前值（即EIP和CS寄存器的内容），并把与中断类型相关的一个地址放进程序计数器。</w:t>
      </w:r>
    </w:p>
    <w:p w:rsidR="0089265C" w:rsidRDefault="0089265C" w:rsidP="0089265C">
      <w:pPr>
        <w:ind w:firstLine="420"/>
        <w:rPr>
          <w:rFonts w:ascii="微软雅黑" w:eastAsia="微软雅黑" w:hAnsi="微软雅黑"/>
          <w:sz w:val="24"/>
          <w:szCs w:val="24"/>
        </w:rPr>
      </w:pPr>
      <w:r>
        <w:rPr>
          <w:rFonts w:ascii="微软雅黑" w:eastAsia="微软雅黑" w:hAnsi="微软雅黑" w:hint="eastAsia"/>
          <w:sz w:val="24"/>
          <w:szCs w:val="24"/>
        </w:rPr>
        <w:t>这可能会让我们想起系统调度的进程切换，发生在内核用一个进程替换另一个进程时。但是中断处理与进程切换有一个明显的差异：</w:t>
      </w:r>
      <w:r w:rsidRPr="00B548A2">
        <w:rPr>
          <w:rFonts w:ascii="微软雅黑" w:eastAsia="微软雅黑" w:hAnsi="微软雅黑" w:hint="eastAsia"/>
          <w:i/>
          <w:color w:val="FF0000"/>
          <w:sz w:val="24"/>
          <w:szCs w:val="24"/>
        </w:rPr>
        <w:t>由中断或异常处理程序执行的代码不是一个进程。</w:t>
      </w:r>
      <w:r>
        <w:rPr>
          <w:rFonts w:ascii="微软雅黑" w:eastAsia="微软雅黑" w:hAnsi="微软雅黑" w:hint="eastAsia"/>
          <w:sz w:val="24"/>
          <w:szCs w:val="24"/>
        </w:rPr>
        <w:t>更准确的说，它是一个内核控制路径，代表中断发生时正在运行的进程执行。作为一个内核控制路径，中断处理程序比一个进程要“轻”（中断的上下文很少，建立或终止中断处理需要的时间也很少）</w:t>
      </w:r>
    </w:p>
    <w:p w:rsidR="00F4424B" w:rsidRDefault="00F4424B" w:rsidP="0089265C">
      <w:pPr>
        <w:ind w:firstLine="420"/>
        <w:rPr>
          <w:rFonts w:ascii="微软雅黑" w:eastAsia="微软雅黑" w:hAnsi="微软雅黑"/>
          <w:sz w:val="24"/>
          <w:szCs w:val="24"/>
        </w:rPr>
      </w:pPr>
      <w:r>
        <w:rPr>
          <w:rFonts w:ascii="微软雅黑" w:eastAsia="微软雅黑" w:hAnsi="微软雅黑" w:hint="eastAsia"/>
          <w:sz w:val="24"/>
          <w:szCs w:val="24"/>
        </w:rPr>
        <w:t>中断处理是由内核执行的最敏感的任务之一，因为它必须满足下列约束：</w:t>
      </w:r>
    </w:p>
    <w:p w:rsidR="00F4424B" w:rsidRPr="00F4424B" w:rsidRDefault="00F4424B" w:rsidP="00F4424B">
      <w:pPr>
        <w:pStyle w:val="a7"/>
        <w:numPr>
          <w:ilvl w:val="0"/>
          <w:numId w:val="3"/>
        </w:numPr>
        <w:ind w:firstLineChars="0"/>
        <w:rPr>
          <w:rFonts w:ascii="微软雅黑" w:eastAsia="微软雅黑" w:hAnsi="微软雅黑"/>
          <w:sz w:val="24"/>
          <w:szCs w:val="24"/>
        </w:rPr>
      </w:pPr>
      <w:r w:rsidRPr="00F4424B">
        <w:rPr>
          <w:rFonts w:ascii="微软雅黑" w:eastAsia="微软雅黑" w:hAnsi="微软雅黑" w:hint="eastAsia"/>
          <w:sz w:val="24"/>
          <w:szCs w:val="24"/>
        </w:rPr>
        <w:t>当</w:t>
      </w:r>
      <w:proofErr w:type="gramStart"/>
      <w:r w:rsidRPr="00F4424B">
        <w:rPr>
          <w:rFonts w:ascii="微软雅黑" w:eastAsia="微软雅黑" w:hAnsi="微软雅黑" w:hint="eastAsia"/>
          <w:sz w:val="24"/>
          <w:szCs w:val="24"/>
        </w:rPr>
        <w:t>内核正</w:t>
      </w:r>
      <w:proofErr w:type="gramEnd"/>
      <w:r w:rsidRPr="00F4424B">
        <w:rPr>
          <w:rFonts w:ascii="微软雅黑" w:eastAsia="微软雅黑" w:hAnsi="微软雅黑" w:hint="eastAsia"/>
          <w:sz w:val="24"/>
          <w:szCs w:val="24"/>
        </w:rPr>
        <w:t>打算去完成一些别的事情时，中断随时会到来。因此，内核的目标就是让中断尽可能快地处理完，尽其所能把更多的处理向后推迟。因此，内核响应中断后需要进行的操作分为两部分：关键而紧急的部分，内核立即执行；其余推迟的部分，内核随后执行。</w:t>
      </w:r>
    </w:p>
    <w:p w:rsidR="00F4424B" w:rsidRPr="00F4424B" w:rsidRDefault="00F4424B" w:rsidP="00F4424B">
      <w:pPr>
        <w:pStyle w:val="a7"/>
        <w:numPr>
          <w:ilvl w:val="0"/>
          <w:numId w:val="3"/>
        </w:numPr>
        <w:ind w:firstLineChars="0"/>
        <w:rPr>
          <w:rFonts w:ascii="微软雅黑" w:eastAsia="微软雅黑" w:hAnsi="微软雅黑"/>
          <w:sz w:val="24"/>
          <w:szCs w:val="24"/>
        </w:rPr>
      </w:pPr>
      <w:r w:rsidRPr="00F4424B">
        <w:rPr>
          <w:rFonts w:ascii="微软雅黑" w:eastAsia="微软雅黑" w:hAnsi="微软雅黑" w:hint="eastAsia"/>
          <w:sz w:val="24"/>
          <w:szCs w:val="24"/>
        </w:rPr>
        <w:t>因为中断随时会到来，所以内核可能正在处理其中的一个中断时，另一个不同类型的中断又发生了。内核应该尽可能地允许这种情况发生，因为这能维持更多的I/O设备得到处理的机会。因此，中断处理程序必须编写成使相应的内核控制路径能以嵌套的方式执行。当最后一个内核控制路径终止时，内核必须能恢复被中断进程的执行，或者，如果中断信号已导致了重新调度，内核也应能切换到另外的进程。</w:t>
      </w:r>
    </w:p>
    <w:p w:rsidR="00F4424B" w:rsidRDefault="00F4424B" w:rsidP="00F4424B">
      <w:pPr>
        <w:pStyle w:val="a7"/>
        <w:numPr>
          <w:ilvl w:val="0"/>
          <w:numId w:val="3"/>
        </w:numPr>
        <w:ind w:firstLineChars="0"/>
        <w:rPr>
          <w:rFonts w:ascii="微软雅黑" w:eastAsia="微软雅黑" w:hAnsi="微软雅黑"/>
          <w:sz w:val="24"/>
          <w:szCs w:val="24"/>
        </w:rPr>
      </w:pPr>
      <w:r w:rsidRPr="00F4424B">
        <w:rPr>
          <w:rFonts w:ascii="微软雅黑" w:eastAsia="微软雅黑" w:hAnsi="微软雅黑" w:hint="eastAsia"/>
          <w:sz w:val="24"/>
          <w:szCs w:val="24"/>
        </w:rPr>
        <w:t>尽管内核在处理前一个中断时可以接受一个新的中断，但在内核代码中还是存在一些临界区，在临界区中，中断必须被禁止。必须尽可能地限制这样的临界区，因为根据以前的要求，内核，尤其是中断处理程序，应该在大部分时间内以开中断的方式运行。</w:t>
      </w:r>
    </w:p>
    <w:p w:rsidR="002F59D1" w:rsidRDefault="002F59D1" w:rsidP="002F59D1">
      <w:pPr>
        <w:pStyle w:val="1"/>
      </w:pPr>
      <w:r>
        <w:rPr>
          <w:rFonts w:hint="eastAsia"/>
        </w:rPr>
        <w:lastRenderedPageBreak/>
        <w:t>三、</w:t>
      </w:r>
      <w:r>
        <w:rPr>
          <w:rFonts w:hint="eastAsia"/>
        </w:rPr>
        <w:t>IRQ</w:t>
      </w:r>
      <w:r>
        <w:rPr>
          <w:rFonts w:hint="eastAsia"/>
        </w:rPr>
        <w:t>和中断</w:t>
      </w:r>
    </w:p>
    <w:p w:rsidR="002F59D1" w:rsidRDefault="002F59D1" w:rsidP="002F59D1">
      <w:pPr>
        <w:rPr>
          <w:rFonts w:ascii="微软雅黑" w:eastAsia="微软雅黑" w:hAnsi="微软雅黑"/>
          <w:sz w:val="24"/>
          <w:szCs w:val="24"/>
        </w:rPr>
      </w:pPr>
      <w:r>
        <w:rPr>
          <w:rFonts w:ascii="微软雅黑" w:eastAsia="微软雅黑" w:hAnsi="微软雅黑" w:hint="eastAsia"/>
          <w:sz w:val="24"/>
          <w:szCs w:val="24"/>
        </w:rPr>
        <w:tab/>
        <w:t>中断这个名词使用得并不是很谨慎，为什么？由于中断是用来表示由CPU和外部硬件发出的信号所产生的。但是中断不能由处理器外部的外设直接产生，而必须借助于一个称为可编程中断控制器（programmable interrupt controller）的标准组件来请求，该组件存在于每个系统中。</w:t>
      </w:r>
    </w:p>
    <w:p w:rsidR="002F59D1" w:rsidRDefault="002F59D1" w:rsidP="002F59D1">
      <w:pPr>
        <w:rPr>
          <w:rFonts w:ascii="微软雅黑" w:eastAsia="微软雅黑" w:hAnsi="微软雅黑"/>
          <w:sz w:val="24"/>
          <w:szCs w:val="24"/>
        </w:rPr>
      </w:pPr>
      <w:r>
        <w:rPr>
          <w:rFonts w:ascii="微软雅黑" w:eastAsia="微软雅黑" w:hAnsi="微软雅黑" w:hint="eastAsia"/>
          <w:sz w:val="24"/>
          <w:szCs w:val="24"/>
        </w:rPr>
        <w:tab/>
        <w:t>外部设备，会有电路连接到用于向中断控制器发送中断请求的组件。控制器在执行了各种电工任务之后，将中断请求转发到CPU的中断输入中。因为外部设备不能直接发出中断，而必须通过中断控制器的标准组件来请求中断，所以这种请求更正确的叫法是IRQ，或中断请求（Interrupt Request）。</w:t>
      </w:r>
    </w:p>
    <w:p w:rsidR="002F59D1" w:rsidRDefault="002F59D1" w:rsidP="002F59D1">
      <w:pPr>
        <w:ind w:firstLine="420"/>
        <w:rPr>
          <w:rFonts w:ascii="微软雅黑" w:eastAsia="微软雅黑" w:hAnsi="微软雅黑"/>
          <w:sz w:val="24"/>
          <w:szCs w:val="24"/>
        </w:rPr>
      </w:pPr>
      <w:r>
        <w:rPr>
          <w:rFonts w:ascii="微软雅黑" w:eastAsia="微软雅黑" w:hAnsi="微软雅黑" w:hint="eastAsia"/>
          <w:sz w:val="24"/>
          <w:szCs w:val="24"/>
        </w:rPr>
        <w:t>每个能够发出中断请求的硬件设备控制器都有这么一条名为IRQ的输出线。所有现有的IRQ线都会与这个中断控制器（PIC）的硬件电路的输入引脚相连。下面来看看这种中断控制器执行下列动作：</w:t>
      </w:r>
    </w:p>
    <w:p w:rsidR="002F59D1" w:rsidRPr="002F59D1" w:rsidRDefault="002F59D1" w:rsidP="002F59D1">
      <w:pPr>
        <w:pStyle w:val="a7"/>
        <w:numPr>
          <w:ilvl w:val="1"/>
          <w:numId w:val="5"/>
        </w:numPr>
        <w:ind w:firstLineChars="0"/>
        <w:rPr>
          <w:rFonts w:ascii="微软雅黑" w:eastAsia="微软雅黑" w:hAnsi="微软雅黑"/>
          <w:sz w:val="24"/>
          <w:szCs w:val="24"/>
        </w:rPr>
      </w:pPr>
      <w:r w:rsidRPr="002F59D1">
        <w:rPr>
          <w:rFonts w:ascii="微软雅黑" w:eastAsia="微软雅黑" w:hAnsi="微软雅黑" w:hint="eastAsia"/>
          <w:sz w:val="24"/>
          <w:szCs w:val="24"/>
        </w:rPr>
        <w:t>监视IRQ线，检查产生的信号 。如果有一条或两条以上的IRQ线上产生信号，就选择引脚编号较小的IRQ线。</w:t>
      </w:r>
    </w:p>
    <w:p w:rsidR="002F59D1" w:rsidRDefault="002F59D1" w:rsidP="002F59D1">
      <w:pPr>
        <w:pStyle w:val="a7"/>
        <w:numPr>
          <w:ilvl w:val="1"/>
          <w:numId w:val="5"/>
        </w:numPr>
        <w:ind w:firstLineChars="0"/>
        <w:rPr>
          <w:rFonts w:ascii="微软雅黑" w:eastAsia="微软雅黑" w:hAnsi="微软雅黑"/>
          <w:sz w:val="24"/>
          <w:szCs w:val="24"/>
        </w:rPr>
      </w:pPr>
      <w:r w:rsidRPr="002F59D1">
        <w:rPr>
          <w:rFonts w:ascii="微软雅黑" w:eastAsia="微软雅黑" w:hAnsi="微软雅黑" w:hint="eastAsia"/>
          <w:sz w:val="24"/>
          <w:szCs w:val="24"/>
        </w:rPr>
        <w:t>如果一个引发信号出现在IRQ线上：</w:t>
      </w:r>
    </w:p>
    <w:p w:rsidR="002F59D1" w:rsidRDefault="002F59D1" w:rsidP="002F59D1">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把接收到的引发信号转换成对应的向量（索引）。</w:t>
      </w:r>
    </w:p>
    <w:p w:rsidR="002F59D1" w:rsidRDefault="002F59D1" w:rsidP="002F59D1">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把这个向量存放在中断控器的一个I/O端口，从而允许CPU通过数据总线读取此向量。</w:t>
      </w:r>
    </w:p>
    <w:p w:rsidR="002F59D1" w:rsidRDefault="002F59D1" w:rsidP="002F59D1">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把引发信号发送到处理器的INTR引脚，即产生一个中断。</w:t>
      </w:r>
    </w:p>
    <w:p w:rsidR="002F59D1" w:rsidRPr="002F59D1" w:rsidRDefault="002F59D1" w:rsidP="002F59D1">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等待，直到CPU通过把这个中断信号写进可编程中断控制器的一个I/O端口来确认它；当这种情况发生时，清INTR线。</w:t>
      </w:r>
    </w:p>
    <w:p w:rsidR="002F59D1" w:rsidRDefault="002F59D1" w:rsidP="002F59D1">
      <w:pPr>
        <w:pStyle w:val="a7"/>
        <w:numPr>
          <w:ilvl w:val="1"/>
          <w:numId w:val="5"/>
        </w:numPr>
        <w:ind w:firstLineChars="0"/>
        <w:rPr>
          <w:rFonts w:ascii="微软雅黑" w:eastAsia="微软雅黑" w:hAnsi="微软雅黑"/>
          <w:sz w:val="24"/>
          <w:szCs w:val="24"/>
        </w:rPr>
      </w:pPr>
      <w:r w:rsidRPr="002F59D1">
        <w:rPr>
          <w:rFonts w:ascii="微软雅黑" w:eastAsia="微软雅黑" w:hAnsi="微软雅黑" w:hint="eastAsia"/>
          <w:sz w:val="24"/>
          <w:szCs w:val="24"/>
        </w:rPr>
        <w:lastRenderedPageBreak/>
        <w:t>返回到第一步</w:t>
      </w:r>
      <w:r>
        <w:rPr>
          <w:rFonts w:ascii="微软雅黑" w:eastAsia="微软雅黑" w:hAnsi="微软雅黑" w:hint="eastAsia"/>
          <w:sz w:val="24"/>
          <w:szCs w:val="24"/>
        </w:rPr>
        <w:t>。</w:t>
      </w:r>
    </w:p>
    <w:p w:rsidR="002F59D1" w:rsidRDefault="002F59D1" w:rsidP="002F59D1">
      <w:pPr>
        <w:ind w:firstLine="420"/>
        <w:rPr>
          <w:rFonts w:ascii="微软雅黑" w:eastAsia="微软雅黑" w:hAnsi="微软雅黑"/>
          <w:sz w:val="24"/>
          <w:szCs w:val="24"/>
        </w:rPr>
      </w:pPr>
      <w:r>
        <w:rPr>
          <w:rFonts w:ascii="微软雅黑" w:eastAsia="微软雅黑" w:hAnsi="微软雅黑" w:hint="eastAsia"/>
          <w:sz w:val="24"/>
          <w:szCs w:val="24"/>
        </w:rPr>
        <w:t>IRQ线是从0开始顺序编号的，因此，第一条IRQ线通常表示成IRQ0。与IRQn关联的Intel缺省向量是n+32。如前所述，通过向中断控制器</w:t>
      </w:r>
      <w:r w:rsidR="00F727C8">
        <w:rPr>
          <w:rFonts w:ascii="微软雅黑" w:eastAsia="微软雅黑" w:hAnsi="微软雅黑" w:hint="eastAsia"/>
          <w:sz w:val="24"/>
          <w:szCs w:val="24"/>
        </w:rPr>
        <w:t>端</w:t>
      </w:r>
      <w:r>
        <w:rPr>
          <w:rFonts w:ascii="微软雅黑" w:eastAsia="微软雅黑" w:hAnsi="微软雅黑" w:hint="eastAsia"/>
          <w:sz w:val="24"/>
          <w:szCs w:val="24"/>
        </w:rPr>
        <w:t>口发布合适的指令，就可以修改IRQ和向量之间的映射。</w:t>
      </w:r>
    </w:p>
    <w:p w:rsidR="002F59D1" w:rsidRDefault="002F59D1" w:rsidP="002F59D1">
      <w:pPr>
        <w:ind w:firstLine="420"/>
        <w:rPr>
          <w:rFonts w:ascii="微软雅黑" w:eastAsia="微软雅黑" w:hAnsi="微软雅黑"/>
          <w:sz w:val="24"/>
          <w:szCs w:val="24"/>
        </w:rPr>
      </w:pPr>
      <w:r>
        <w:rPr>
          <w:rFonts w:ascii="微软雅黑" w:eastAsia="微软雅黑" w:hAnsi="微软雅黑" w:hint="eastAsia"/>
          <w:sz w:val="24"/>
          <w:szCs w:val="24"/>
        </w:rPr>
        <w:t>可以有选择地禁止每条IRQ线。因此，可以对PIC编程从而禁止IRQ，也就是说，可以告诉PIC停止对给定的IRQ线发布中断，或者激活它们，</w:t>
      </w:r>
      <w:r w:rsidRPr="002F59D1">
        <w:rPr>
          <w:rFonts w:ascii="微软雅黑" w:eastAsia="微软雅黑" w:hAnsi="微软雅黑" w:hint="eastAsia"/>
          <w:b/>
          <w:i/>
          <w:color w:val="FF0000"/>
          <w:sz w:val="24"/>
          <w:szCs w:val="24"/>
        </w:rPr>
        <w:t>禁止的中断是丢失不了的，它们一旦激活，PIC就又把它们发送到CPU。</w:t>
      </w:r>
      <w:r>
        <w:rPr>
          <w:rFonts w:ascii="微软雅黑" w:eastAsia="微软雅黑" w:hAnsi="微软雅黑" w:hint="eastAsia"/>
          <w:sz w:val="24"/>
          <w:szCs w:val="24"/>
        </w:rPr>
        <w:t>这个特点被大多数中断处理程序使用，因为这允许中断处理程序逐次地处理同一类型的IRQ</w:t>
      </w:r>
      <w:r w:rsidR="00B856D8">
        <w:rPr>
          <w:rFonts w:ascii="微软雅黑" w:eastAsia="微软雅黑" w:hAnsi="微软雅黑" w:hint="eastAsia"/>
          <w:sz w:val="24"/>
          <w:szCs w:val="24"/>
        </w:rPr>
        <w:t>。</w:t>
      </w:r>
    </w:p>
    <w:p w:rsidR="00116109" w:rsidRDefault="00116109" w:rsidP="00116109">
      <w:pPr>
        <w:pStyle w:val="2"/>
      </w:pPr>
      <w:r>
        <w:rPr>
          <w:rFonts w:hint="eastAsia"/>
        </w:rPr>
        <w:t>（一）处理中断</w:t>
      </w:r>
    </w:p>
    <w:p w:rsidR="00116109" w:rsidRDefault="00116109" w:rsidP="00116109">
      <w:pPr>
        <w:rPr>
          <w:rFonts w:ascii="微软雅黑" w:eastAsia="微软雅黑" w:hAnsi="微软雅黑" w:hint="eastAsia"/>
          <w:sz w:val="24"/>
          <w:szCs w:val="24"/>
        </w:rPr>
      </w:pPr>
      <w:r w:rsidRPr="00116109">
        <w:rPr>
          <w:rFonts w:ascii="微软雅黑" w:eastAsia="微软雅黑" w:hAnsi="微软雅黑" w:hint="eastAsia"/>
          <w:sz w:val="24"/>
          <w:szCs w:val="24"/>
        </w:rPr>
        <w:tab/>
        <w:t>在CPU</w:t>
      </w:r>
      <w:r>
        <w:rPr>
          <w:rFonts w:ascii="微软雅黑" w:eastAsia="微软雅黑" w:hAnsi="微软雅黑" w:hint="eastAsia"/>
          <w:sz w:val="24"/>
          <w:szCs w:val="24"/>
        </w:rPr>
        <w:t>得知发生中断后，它将进一步的处理委托给一个软件例程，该例程可能会修复故障、提供专门的处理或将外部事件通知用户进程。由于每个中断和异常都有唯一的编号，内核使用一个数组项是指向处理程序函数的指针。相关的中断</w:t>
      </w:r>
      <w:proofErr w:type="gramStart"/>
      <w:r>
        <w:rPr>
          <w:rFonts w:ascii="微软雅黑" w:eastAsia="微软雅黑" w:hAnsi="微软雅黑" w:hint="eastAsia"/>
          <w:sz w:val="24"/>
          <w:szCs w:val="24"/>
        </w:rPr>
        <w:t>号根据</w:t>
      </w:r>
      <w:proofErr w:type="gramEnd"/>
      <w:r>
        <w:rPr>
          <w:rFonts w:ascii="微软雅黑" w:eastAsia="微软雅黑" w:hAnsi="微软雅黑" w:hint="eastAsia"/>
          <w:sz w:val="24"/>
          <w:szCs w:val="24"/>
        </w:rPr>
        <w:t>数组项在数组中位置判断。</w:t>
      </w:r>
      <w:r w:rsidR="00922FDA">
        <w:rPr>
          <w:rFonts w:ascii="微软雅黑" w:eastAsia="微软雅黑" w:hAnsi="微软雅黑" w:hint="eastAsia"/>
          <w:sz w:val="24"/>
          <w:szCs w:val="24"/>
        </w:rPr>
        <w:t>如下图所示：</w:t>
      </w:r>
    </w:p>
    <w:p w:rsidR="001F0C3C" w:rsidRDefault="00922FDA" w:rsidP="00116109">
      <w:pPr>
        <w:rPr>
          <w:rFonts w:hint="eastAsia"/>
        </w:rPr>
      </w:pPr>
      <w:r>
        <w:object w:dxaOrig="9532" w:dyaOrig="8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6.25pt;height:242.25pt" o:ole="">
            <v:imagedata r:id="rId9" o:title=""/>
          </v:shape>
          <o:OLEObject Type="Embed" ProgID="Visio.Drawing.11" ShapeID="_x0000_i1026" DrawAspect="Content" ObjectID="_1401563366" r:id="rId10"/>
        </w:object>
      </w:r>
    </w:p>
    <w:p w:rsidR="0010096C" w:rsidRPr="0010096C" w:rsidRDefault="0010096C" w:rsidP="0010096C">
      <w:pPr>
        <w:pStyle w:val="3"/>
        <w:rPr>
          <w:rFonts w:hint="eastAsia"/>
        </w:rPr>
      </w:pPr>
      <w:r>
        <w:rPr>
          <w:rFonts w:hint="eastAsia"/>
        </w:rPr>
        <w:lastRenderedPageBreak/>
        <w:t>1</w:t>
      </w:r>
      <w:r>
        <w:rPr>
          <w:rFonts w:hint="eastAsia"/>
        </w:rPr>
        <w:t>、进入和退出任务</w:t>
      </w:r>
    </w:p>
    <w:p w:rsidR="0010096C" w:rsidRPr="0010096C" w:rsidRDefault="0010096C" w:rsidP="0010096C">
      <w:pPr>
        <w:rPr>
          <w:rFonts w:ascii="微软雅黑" w:eastAsia="微软雅黑" w:hAnsi="微软雅黑" w:hint="eastAsia"/>
          <w:sz w:val="24"/>
          <w:szCs w:val="24"/>
        </w:rPr>
      </w:pPr>
      <w:r>
        <w:tab/>
      </w:r>
      <w:r>
        <w:rPr>
          <w:rFonts w:ascii="微软雅黑" w:eastAsia="微软雅黑" w:hAnsi="微软雅黑" w:hint="eastAsia"/>
          <w:sz w:val="24"/>
          <w:szCs w:val="24"/>
        </w:rPr>
        <w:t>如下图，中断处理划分为3部分。首先，必须建立一个适当的环境，使得处理程序函数能够在其中执行，接下来调用处理程序自身，最后将系统复原到中断之前的状态。调用中断处理程序前后的两部分，分别称为进入路径和退出路径。</w:t>
      </w:r>
    </w:p>
    <w:p w:rsidR="00375BF7" w:rsidRDefault="00E43E87" w:rsidP="00116109">
      <w:pPr>
        <w:rPr>
          <w:rFonts w:hint="eastAsia"/>
        </w:rPr>
      </w:pPr>
      <w:r>
        <w:object w:dxaOrig="14734" w:dyaOrig="9660">
          <v:shape id="_x0000_i1025" type="#_x0000_t75" style="width:494.25pt;height:324pt" o:ole="">
            <v:imagedata r:id="rId11" o:title=""/>
          </v:shape>
          <o:OLEObject Type="Embed" ProgID="Visio.Drawing.11" ShapeID="_x0000_i1025" DrawAspect="Content" ObjectID="_1401563367" r:id="rId12"/>
        </w:object>
      </w:r>
    </w:p>
    <w:p w:rsidR="0010096C" w:rsidRDefault="0010096C" w:rsidP="00116109">
      <w:pPr>
        <w:rPr>
          <w:rFonts w:ascii="微软雅黑" w:eastAsia="微软雅黑" w:hAnsi="微软雅黑" w:hint="eastAsia"/>
          <w:sz w:val="24"/>
          <w:szCs w:val="24"/>
        </w:rPr>
      </w:pPr>
      <w:r>
        <w:rPr>
          <w:rFonts w:ascii="微软雅黑" w:eastAsia="微软雅黑" w:hAnsi="微软雅黑" w:hint="eastAsia"/>
          <w:sz w:val="24"/>
          <w:szCs w:val="24"/>
        </w:rPr>
        <w:tab/>
        <w:t>进入和退出任务还负责确保处理器从用户态切换到核心态。进入路径的一个关键任务是，从用户态</w:t>
      </w:r>
      <w:proofErr w:type="gramStart"/>
      <w:r>
        <w:rPr>
          <w:rFonts w:ascii="微软雅黑" w:eastAsia="微软雅黑" w:hAnsi="微软雅黑" w:hint="eastAsia"/>
          <w:sz w:val="24"/>
          <w:szCs w:val="24"/>
        </w:rPr>
        <w:t>栈</w:t>
      </w:r>
      <w:proofErr w:type="gramEnd"/>
      <w:r>
        <w:rPr>
          <w:rFonts w:ascii="微软雅黑" w:eastAsia="微软雅黑" w:hAnsi="微软雅黑" w:hint="eastAsia"/>
          <w:sz w:val="24"/>
          <w:szCs w:val="24"/>
        </w:rPr>
        <w:t>切换到核心态</w:t>
      </w:r>
      <w:proofErr w:type="gramStart"/>
      <w:r>
        <w:rPr>
          <w:rFonts w:ascii="微软雅黑" w:eastAsia="微软雅黑" w:hAnsi="微软雅黑" w:hint="eastAsia"/>
          <w:sz w:val="24"/>
          <w:szCs w:val="24"/>
        </w:rPr>
        <w:t>栈</w:t>
      </w:r>
      <w:proofErr w:type="gramEnd"/>
      <w:r>
        <w:rPr>
          <w:rFonts w:ascii="微软雅黑" w:eastAsia="微软雅黑" w:hAnsi="微软雅黑" w:hint="eastAsia"/>
          <w:sz w:val="24"/>
          <w:szCs w:val="24"/>
        </w:rPr>
        <w:t>。但是这一点还不够。因为内核还要使用CPU资源执行其代码，进入路径必须保存用户应用程序当前的寄存器，以便 在中断活动结束后恢复。这与进程调度间用上下文切换的机制是相同的。在进入核心态时，只保存整个寄存器集合的一部分。内核并不使用全部寄存器。（如内核代码中不使用浮点操作，因而不保存浮点寄存器）。平台相关的数据结构pt_regs列出了核心</w:t>
      </w:r>
      <w:proofErr w:type="gramStart"/>
      <w:r>
        <w:rPr>
          <w:rFonts w:ascii="微软雅黑" w:eastAsia="微软雅黑" w:hAnsi="微软雅黑" w:hint="eastAsia"/>
          <w:sz w:val="24"/>
          <w:szCs w:val="24"/>
        </w:rPr>
        <w:t>态可能</w:t>
      </w:r>
      <w:proofErr w:type="gramEnd"/>
      <w:r>
        <w:rPr>
          <w:rFonts w:ascii="微软雅黑" w:eastAsia="微软雅黑" w:hAnsi="微软雅黑" w:hint="eastAsia"/>
          <w:sz w:val="24"/>
          <w:szCs w:val="24"/>
        </w:rPr>
        <w:t>修改的所有寄存器，它的定义考虑到了不同的CPU之间的差别。</w:t>
      </w:r>
    </w:p>
    <w:p w:rsidR="0010096C" w:rsidRDefault="0010096C" w:rsidP="00116109">
      <w:pPr>
        <w:rPr>
          <w:rFonts w:ascii="微软雅黑" w:eastAsia="微软雅黑" w:hAnsi="微软雅黑" w:hint="eastAsia"/>
          <w:sz w:val="24"/>
          <w:szCs w:val="24"/>
        </w:rPr>
      </w:pPr>
      <w:r>
        <w:rPr>
          <w:rFonts w:ascii="微软雅黑" w:eastAsia="微软雅黑" w:hAnsi="微软雅黑" w:hint="eastAsia"/>
          <w:sz w:val="24"/>
          <w:szCs w:val="24"/>
        </w:rPr>
        <w:tab/>
        <w:t>在退出路径中，内核会检查下列事项。</w:t>
      </w:r>
    </w:p>
    <w:p w:rsidR="0010096C" w:rsidRPr="0010096C" w:rsidRDefault="0010096C" w:rsidP="0010096C">
      <w:pPr>
        <w:pStyle w:val="a7"/>
        <w:numPr>
          <w:ilvl w:val="1"/>
          <w:numId w:val="9"/>
        </w:numPr>
        <w:ind w:firstLineChars="0"/>
        <w:rPr>
          <w:rFonts w:ascii="微软雅黑" w:eastAsia="微软雅黑" w:hAnsi="微软雅黑" w:hint="eastAsia"/>
          <w:sz w:val="24"/>
          <w:szCs w:val="24"/>
        </w:rPr>
      </w:pPr>
      <w:proofErr w:type="gramStart"/>
      <w:r w:rsidRPr="0010096C">
        <w:rPr>
          <w:rFonts w:ascii="微软雅黑" w:eastAsia="微软雅黑" w:hAnsi="微软雅黑" w:hint="eastAsia"/>
          <w:sz w:val="24"/>
          <w:szCs w:val="24"/>
        </w:rPr>
        <w:lastRenderedPageBreak/>
        <w:t>调度器</w:t>
      </w:r>
      <w:proofErr w:type="gramEnd"/>
      <w:r w:rsidRPr="0010096C">
        <w:rPr>
          <w:rFonts w:ascii="微软雅黑" w:eastAsia="微软雅黑" w:hAnsi="微软雅黑" w:hint="eastAsia"/>
          <w:sz w:val="24"/>
          <w:szCs w:val="24"/>
        </w:rPr>
        <w:t>是否应该选择一个新进程代替旧的进程。</w:t>
      </w:r>
    </w:p>
    <w:p w:rsidR="0010096C" w:rsidRDefault="0010096C" w:rsidP="0010096C">
      <w:pPr>
        <w:pStyle w:val="a7"/>
        <w:numPr>
          <w:ilvl w:val="1"/>
          <w:numId w:val="9"/>
        </w:numPr>
        <w:ind w:firstLineChars="0"/>
        <w:rPr>
          <w:rFonts w:ascii="微软雅黑" w:eastAsia="微软雅黑" w:hAnsi="微软雅黑" w:hint="eastAsia"/>
          <w:sz w:val="24"/>
          <w:szCs w:val="24"/>
        </w:rPr>
      </w:pPr>
      <w:r w:rsidRPr="0010096C">
        <w:rPr>
          <w:rFonts w:ascii="微软雅黑" w:eastAsia="微软雅黑" w:hAnsi="微软雅黑" w:hint="eastAsia"/>
          <w:sz w:val="24"/>
          <w:szCs w:val="24"/>
        </w:rPr>
        <w:t>是否有信号必须投递到原进程</w:t>
      </w:r>
    </w:p>
    <w:p w:rsidR="0010096C" w:rsidRDefault="0010096C" w:rsidP="0010096C">
      <w:pPr>
        <w:ind w:firstLine="420"/>
        <w:rPr>
          <w:rFonts w:ascii="微软雅黑" w:eastAsia="微软雅黑" w:hAnsi="微软雅黑" w:hint="eastAsia"/>
          <w:sz w:val="24"/>
          <w:szCs w:val="24"/>
        </w:rPr>
      </w:pPr>
      <w:r>
        <w:rPr>
          <w:rFonts w:ascii="微软雅黑" w:eastAsia="微软雅黑" w:hAnsi="微软雅黑" w:hint="eastAsia"/>
          <w:sz w:val="24"/>
          <w:szCs w:val="24"/>
        </w:rPr>
        <w:t>从中断返回之后，只有确认了这两个问题，内核才能完成其常规任务，即还原寄存器集合、切换到用户态</w:t>
      </w:r>
      <w:proofErr w:type="gramStart"/>
      <w:r>
        <w:rPr>
          <w:rFonts w:ascii="微软雅黑" w:eastAsia="微软雅黑" w:hAnsi="微软雅黑" w:hint="eastAsia"/>
          <w:sz w:val="24"/>
          <w:szCs w:val="24"/>
        </w:rPr>
        <w:t>栈</w:t>
      </w:r>
      <w:proofErr w:type="gramEnd"/>
      <w:r>
        <w:rPr>
          <w:rFonts w:ascii="微软雅黑" w:eastAsia="微软雅黑" w:hAnsi="微软雅黑" w:hint="eastAsia"/>
          <w:sz w:val="24"/>
          <w:szCs w:val="24"/>
        </w:rPr>
        <w:t>、切换到适用于用户应用程序的适当的处理器状态，或切换到一个不同的保护环。</w:t>
      </w:r>
    </w:p>
    <w:p w:rsidR="0010096C" w:rsidRPr="0010096C" w:rsidRDefault="0010096C" w:rsidP="0010096C">
      <w:pPr>
        <w:ind w:firstLine="420"/>
        <w:rPr>
          <w:rFonts w:ascii="微软雅黑" w:eastAsia="微软雅黑" w:hAnsi="微软雅黑"/>
          <w:sz w:val="24"/>
          <w:szCs w:val="24"/>
        </w:rPr>
      </w:pPr>
      <w:r>
        <w:rPr>
          <w:rFonts w:ascii="微软雅黑" w:eastAsia="微软雅黑" w:hAnsi="微软雅黑" w:hint="eastAsia"/>
          <w:sz w:val="24"/>
          <w:szCs w:val="24"/>
        </w:rPr>
        <w:t>术语中断处理程序的使用可能引起</w:t>
      </w:r>
      <w:proofErr w:type="gramStart"/>
      <w:r>
        <w:rPr>
          <w:rFonts w:ascii="微软雅黑" w:eastAsia="微软雅黑" w:hAnsi="微软雅黑" w:hint="eastAsia"/>
          <w:sz w:val="24"/>
          <w:szCs w:val="24"/>
        </w:rPr>
        <w:t>岐义</w:t>
      </w:r>
      <w:proofErr w:type="gramEnd"/>
      <w:r>
        <w:rPr>
          <w:rFonts w:ascii="微软雅黑" w:eastAsia="微软雅黑" w:hAnsi="微软雅黑" w:hint="eastAsia"/>
          <w:sz w:val="24"/>
          <w:szCs w:val="24"/>
        </w:rPr>
        <w:t>。因为它是用于指代CPU对ISR（中断服务程序）的调用，包括了进入/退出路径和ISR本身。当然，如果只指代在进入路径和退出路径之间进行由C语言实现的例程，将更为准确</w:t>
      </w:r>
      <w:bookmarkStart w:id="0" w:name="_GoBack"/>
      <w:bookmarkEnd w:id="0"/>
    </w:p>
    <w:sectPr w:rsidR="0010096C" w:rsidRPr="0010096C" w:rsidSect="008E03F4">
      <w:headerReference w:type="default" r:id="rId13"/>
      <w:footerReference w:type="default" r:id="rId14"/>
      <w:pgSz w:w="11906" w:h="16838"/>
      <w:pgMar w:top="1440" w:right="720" w:bottom="1440" w:left="1287"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7DA" w:rsidRDefault="00D167DA" w:rsidP="00DA2007">
      <w:r>
        <w:separator/>
      </w:r>
    </w:p>
  </w:endnote>
  <w:endnote w:type="continuationSeparator" w:id="0">
    <w:p w:rsidR="00D167DA" w:rsidRDefault="00D167DA" w:rsidP="00DA2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方正小篆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167113"/>
      <w:docPartObj>
        <w:docPartGallery w:val="Page Numbers (Bottom of Page)"/>
        <w:docPartUnique/>
      </w:docPartObj>
    </w:sdtPr>
    <w:sdtEndPr/>
    <w:sdtContent>
      <w:p w:rsidR="008E03F4" w:rsidRDefault="001E2E00">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320C613">
                  <wp:simplePos x="0" y="0"/>
                  <wp:positionH relativeFrom="rightMargin">
                    <wp:align>center</wp:align>
                  </wp:positionH>
                  <wp:positionV relativeFrom="bottomMargin">
                    <wp:align>center</wp:align>
                  </wp:positionV>
                  <wp:extent cx="512445" cy="441325"/>
                  <wp:effectExtent l="0" t="0" r="1905" b="0"/>
                  <wp:wrapNone/>
                  <wp:docPr id="522"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1E2E00" w:rsidRPr="001E2E00" w:rsidRDefault="001E2E00">
                              <w:pPr>
                                <w:pStyle w:val="a4"/>
                                <w:pBdr>
                                  <w:top w:val="single" w:sz="12" w:space="1" w:color="9BBB59" w:themeColor="accent3"/>
                                  <w:bottom w:val="single" w:sz="48" w:space="1" w:color="9BBB59" w:themeColor="accent3"/>
                                </w:pBdr>
                                <w:jc w:val="center"/>
                                <w:rPr>
                                  <w:b/>
                                  <w:color w:val="FFFFFF" w:themeColor="background1"/>
                                  <w:sz w:val="28"/>
                                  <w:szCs w:val="2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sidRPr="001E2E00">
                                <w:rPr>
                                  <w:b/>
                                  <w:color w:val="FFFFFF" w:themeColor="background1"/>
                                  <w:sz w:val="22"/>
                                  <w:szCs w:val="21"/>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fldChar w:fldCharType="begin"/>
                              </w:r>
                              <w:r w:rsidRPr="001E2E00">
                                <w:rPr>
                                  <w:b/>
                                  <w:color w:val="FFFFFF" w:themeColor="background1"/>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instrText>PAGE    \* MERGEFORMAT</w:instrText>
                              </w:r>
                              <w:r w:rsidRPr="001E2E00">
                                <w:rPr>
                                  <w:b/>
                                  <w:color w:val="FFFFFF" w:themeColor="background1"/>
                                  <w:sz w:val="22"/>
                                  <w:szCs w:val="21"/>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fldChar w:fldCharType="separate"/>
                              </w:r>
                              <w:r w:rsidR="0010096C" w:rsidRPr="0010096C">
                                <w:rPr>
                                  <w:b/>
                                  <w:noProof/>
                                  <w:color w:val="FFFFFF" w:themeColor="background1"/>
                                  <w:sz w:val="28"/>
                                  <w:szCs w:val="28"/>
                                  <w:lang w:val="zh-CN"/>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4</w:t>
                              </w:r>
                              <w:r w:rsidRPr="001E2E00">
                                <w:rPr>
                                  <w:b/>
                                  <w:color w:val="FFFFFF" w:themeColor="background1"/>
                                  <w:sz w:val="28"/>
                                  <w:szCs w:val="2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自选图形 1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" filled="f" fillcolor="#5c83b4" stroked="f" strokecolor="#737373">
                  <v:textbox>
                    <w:txbxContent>
                      <w:p w:rsidR="001E2E00" w:rsidRPr="001E2E00" w:rsidRDefault="001E2E00">
                        <w:pPr>
                          <w:pStyle w:val="a4"/>
                          <w:pBdr>
                            <w:top w:val="single" w:sz="12" w:space="1" w:color="9BBB59" w:themeColor="accent3"/>
                            <w:bottom w:val="single" w:sz="48" w:space="1" w:color="9BBB59" w:themeColor="accent3"/>
                          </w:pBdr>
                          <w:jc w:val="center"/>
                          <w:rPr>
                            <w:b/>
                            <w:color w:val="FFFFFF" w:themeColor="background1"/>
                            <w:sz w:val="28"/>
                            <w:szCs w:val="2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sidRPr="001E2E00">
                          <w:rPr>
                            <w:b/>
                            <w:color w:val="FFFFFF" w:themeColor="background1"/>
                            <w:sz w:val="22"/>
                            <w:szCs w:val="21"/>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fldChar w:fldCharType="begin"/>
                        </w:r>
                        <w:r w:rsidRPr="001E2E00">
                          <w:rPr>
                            <w:b/>
                            <w:color w:val="FFFFFF" w:themeColor="background1"/>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instrText>PAGE    \* MERGEFORMAT</w:instrText>
                        </w:r>
                        <w:r w:rsidRPr="001E2E00">
                          <w:rPr>
                            <w:b/>
                            <w:color w:val="FFFFFF" w:themeColor="background1"/>
                            <w:sz w:val="22"/>
                            <w:szCs w:val="21"/>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fldChar w:fldCharType="separate"/>
                        </w:r>
                        <w:r w:rsidR="0010096C" w:rsidRPr="0010096C">
                          <w:rPr>
                            <w:b/>
                            <w:noProof/>
                            <w:color w:val="FFFFFF" w:themeColor="background1"/>
                            <w:sz w:val="28"/>
                            <w:szCs w:val="28"/>
                            <w:lang w:val="zh-CN"/>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4</w:t>
                        </w:r>
                        <w:r w:rsidRPr="001E2E00">
                          <w:rPr>
                            <w:b/>
                            <w:color w:val="FFFFFF" w:themeColor="background1"/>
                            <w:sz w:val="28"/>
                            <w:szCs w:val="2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7DA" w:rsidRDefault="00D167DA" w:rsidP="00DA2007">
      <w:r>
        <w:separator/>
      </w:r>
    </w:p>
  </w:footnote>
  <w:footnote w:type="continuationSeparator" w:id="0">
    <w:p w:rsidR="00D167DA" w:rsidRDefault="00D167DA" w:rsidP="00DA20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007" w:rsidRPr="00DA2007" w:rsidRDefault="00DA2007" w:rsidP="00AB7AFA">
    <w:pPr>
      <w:jc w:val="left"/>
      <w:rPr>
        <w:rFonts w:ascii="方正小篆体" w:eastAsia="方正小篆体"/>
        <w:b/>
        <w:color w:val="FF0000"/>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A2007">
      <w:rPr>
        <w:rFonts w:ascii="方正小篆体" w:eastAsia="方正小篆体" w:hint="eastAsia"/>
        <w:b/>
        <w:color w:val="FF0000"/>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品茶识书香</w:t>
    </w:r>
  </w:p>
  <w:p w:rsidR="00DA2007" w:rsidRPr="00AB7AFA" w:rsidRDefault="00DA2007" w:rsidP="00AB7AFA">
    <w:pPr>
      <w:pStyle w:val="a3"/>
      <w:jc w:val="right"/>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B7AFA">
      <w:rPr>
        <w:rFonts w:hint="eastAsia"/>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Linux</w:t>
    </w:r>
    <w:r w:rsidRPr="00AB7AFA">
      <w:rPr>
        <w:rFonts w:hint="eastAsia"/>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中断处理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1ABE"/>
    <w:multiLevelType w:val="hybridMultilevel"/>
    <w:tmpl w:val="1E9E068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C00AB"/>
    <w:multiLevelType w:val="hybridMultilevel"/>
    <w:tmpl w:val="820466A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6EE35CF"/>
    <w:multiLevelType w:val="hybridMultilevel"/>
    <w:tmpl w:val="E8D0274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2B0851"/>
    <w:multiLevelType w:val="hybridMultilevel"/>
    <w:tmpl w:val="9D18171C"/>
    <w:lvl w:ilvl="0" w:tplc="0409000D">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4A72D1E"/>
    <w:multiLevelType w:val="hybridMultilevel"/>
    <w:tmpl w:val="32F2C280"/>
    <w:lvl w:ilvl="0" w:tplc="96666774">
      <w:start w:val="1"/>
      <w:numFmt w:val="decimal"/>
      <w:lvlText w:val="%1、"/>
      <w:lvlJc w:val="left"/>
      <w:pPr>
        <w:ind w:left="450" w:hanging="450"/>
      </w:pPr>
      <w:rPr>
        <w:rFonts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1B3ABF"/>
    <w:multiLevelType w:val="hybridMultilevel"/>
    <w:tmpl w:val="E896459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A0F194B"/>
    <w:multiLevelType w:val="hybridMultilevel"/>
    <w:tmpl w:val="17A437F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7B74156"/>
    <w:multiLevelType w:val="hybridMultilevel"/>
    <w:tmpl w:val="9D36BEA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7E5432A"/>
    <w:multiLevelType w:val="hybridMultilevel"/>
    <w:tmpl w:val="B5FE5E5E"/>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5"/>
  </w:num>
  <w:num w:numId="3">
    <w:abstractNumId w:val="6"/>
  </w:num>
  <w:num w:numId="4">
    <w:abstractNumId w:val="2"/>
  </w:num>
  <w:num w:numId="5">
    <w:abstractNumId w:val="0"/>
  </w:num>
  <w:num w:numId="6">
    <w:abstractNumId w:val="1"/>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0FB"/>
    <w:rsid w:val="0010096C"/>
    <w:rsid w:val="00116109"/>
    <w:rsid w:val="0016664E"/>
    <w:rsid w:val="001E2E00"/>
    <w:rsid w:val="001F0C3C"/>
    <w:rsid w:val="002628F0"/>
    <w:rsid w:val="002F59D1"/>
    <w:rsid w:val="00316C63"/>
    <w:rsid w:val="00375BF7"/>
    <w:rsid w:val="0042450E"/>
    <w:rsid w:val="00566C7A"/>
    <w:rsid w:val="00586E5B"/>
    <w:rsid w:val="006F4070"/>
    <w:rsid w:val="007350FB"/>
    <w:rsid w:val="00756138"/>
    <w:rsid w:val="0089265C"/>
    <w:rsid w:val="008E03F4"/>
    <w:rsid w:val="00922FDA"/>
    <w:rsid w:val="00943D8C"/>
    <w:rsid w:val="00AB7AFA"/>
    <w:rsid w:val="00B548A2"/>
    <w:rsid w:val="00B856D8"/>
    <w:rsid w:val="00D167DA"/>
    <w:rsid w:val="00DA2007"/>
    <w:rsid w:val="00E37EDF"/>
    <w:rsid w:val="00E43E87"/>
    <w:rsid w:val="00ED73CB"/>
    <w:rsid w:val="00F4424B"/>
    <w:rsid w:val="00F727C8"/>
    <w:rsid w:val="00FF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F4070"/>
    <w:pPr>
      <w:keepNext/>
      <w:keepLines/>
      <w:spacing w:before="340" w:after="330"/>
      <w:outlineLvl w:val="0"/>
    </w:pPr>
    <w:rPr>
      <w:rFonts w:eastAsia="微软雅黑"/>
      <w:b/>
      <w:bCs/>
      <w:kern w:val="44"/>
      <w:sz w:val="36"/>
      <w:szCs w:val="44"/>
    </w:rPr>
  </w:style>
  <w:style w:type="paragraph" w:styleId="2">
    <w:name w:val="heading 2"/>
    <w:basedOn w:val="a"/>
    <w:next w:val="a"/>
    <w:link w:val="2Char"/>
    <w:uiPriority w:val="9"/>
    <w:unhideWhenUsed/>
    <w:qFormat/>
    <w:rsid w:val="00116109"/>
    <w:pPr>
      <w:keepNext/>
      <w:keepLines/>
      <w:spacing w:before="260" w:after="260"/>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10096C"/>
    <w:pPr>
      <w:keepNext/>
      <w:keepLines/>
      <w:spacing w:before="260" w:after="260"/>
      <w:outlineLvl w:val="2"/>
    </w:pPr>
    <w:rPr>
      <w:rFonts w:eastAsia="微软雅黑"/>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2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2007"/>
    <w:rPr>
      <w:sz w:val="18"/>
      <w:szCs w:val="18"/>
    </w:rPr>
  </w:style>
  <w:style w:type="paragraph" w:styleId="a4">
    <w:name w:val="footer"/>
    <w:basedOn w:val="a"/>
    <w:link w:val="Char0"/>
    <w:uiPriority w:val="99"/>
    <w:unhideWhenUsed/>
    <w:rsid w:val="00DA2007"/>
    <w:pPr>
      <w:tabs>
        <w:tab w:val="center" w:pos="4153"/>
        <w:tab w:val="right" w:pos="8306"/>
      </w:tabs>
      <w:snapToGrid w:val="0"/>
      <w:jc w:val="left"/>
    </w:pPr>
    <w:rPr>
      <w:sz w:val="18"/>
      <w:szCs w:val="18"/>
    </w:rPr>
  </w:style>
  <w:style w:type="character" w:customStyle="1" w:styleId="Char0">
    <w:name w:val="页脚 Char"/>
    <w:basedOn w:val="a0"/>
    <w:link w:val="a4"/>
    <w:uiPriority w:val="99"/>
    <w:rsid w:val="00DA2007"/>
    <w:rPr>
      <w:sz w:val="18"/>
      <w:szCs w:val="18"/>
    </w:rPr>
  </w:style>
  <w:style w:type="paragraph" w:styleId="a5">
    <w:name w:val="No Spacing"/>
    <w:link w:val="Char1"/>
    <w:uiPriority w:val="1"/>
    <w:qFormat/>
    <w:rsid w:val="008E03F4"/>
    <w:rPr>
      <w:kern w:val="0"/>
      <w:sz w:val="22"/>
    </w:rPr>
  </w:style>
  <w:style w:type="character" w:customStyle="1" w:styleId="Char1">
    <w:name w:val="无间隔 Char"/>
    <w:basedOn w:val="a0"/>
    <w:link w:val="a5"/>
    <w:uiPriority w:val="1"/>
    <w:rsid w:val="008E03F4"/>
    <w:rPr>
      <w:kern w:val="0"/>
      <w:sz w:val="22"/>
    </w:rPr>
  </w:style>
  <w:style w:type="paragraph" w:styleId="a6">
    <w:name w:val="Balloon Text"/>
    <w:basedOn w:val="a"/>
    <w:link w:val="Char2"/>
    <w:uiPriority w:val="99"/>
    <w:semiHidden/>
    <w:unhideWhenUsed/>
    <w:rsid w:val="008E03F4"/>
    <w:rPr>
      <w:sz w:val="18"/>
      <w:szCs w:val="18"/>
    </w:rPr>
  </w:style>
  <w:style w:type="character" w:customStyle="1" w:styleId="Char2">
    <w:name w:val="批注框文本 Char"/>
    <w:basedOn w:val="a0"/>
    <w:link w:val="a6"/>
    <w:uiPriority w:val="99"/>
    <w:semiHidden/>
    <w:rsid w:val="008E03F4"/>
    <w:rPr>
      <w:sz w:val="18"/>
      <w:szCs w:val="18"/>
    </w:rPr>
  </w:style>
  <w:style w:type="character" w:customStyle="1" w:styleId="1Char">
    <w:name w:val="标题 1 Char"/>
    <w:basedOn w:val="a0"/>
    <w:link w:val="1"/>
    <w:uiPriority w:val="9"/>
    <w:rsid w:val="006F4070"/>
    <w:rPr>
      <w:rFonts w:eastAsia="微软雅黑"/>
      <w:b/>
      <w:bCs/>
      <w:kern w:val="44"/>
      <w:sz w:val="36"/>
      <w:szCs w:val="44"/>
    </w:rPr>
  </w:style>
  <w:style w:type="character" w:customStyle="1" w:styleId="2Char">
    <w:name w:val="标题 2 Char"/>
    <w:basedOn w:val="a0"/>
    <w:link w:val="2"/>
    <w:uiPriority w:val="9"/>
    <w:rsid w:val="00116109"/>
    <w:rPr>
      <w:rFonts w:asciiTheme="majorHAnsi" w:eastAsia="微软雅黑" w:hAnsiTheme="majorHAnsi" w:cstheme="majorBidi"/>
      <w:b/>
      <w:bCs/>
      <w:sz w:val="32"/>
      <w:szCs w:val="32"/>
    </w:rPr>
  </w:style>
  <w:style w:type="paragraph" w:styleId="a7">
    <w:name w:val="List Paragraph"/>
    <w:basedOn w:val="a"/>
    <w:uiPriority w:val="34"/>
    <w:qFormat/>
    <w:rsid w:val="0042450E"/>
    <w:pPr>
      <w:ind w:firstLineChars="200" w:firstLine="420"/>
    </w:pPr>
  </w:style>
  <w:style w:type="character" w:customStyle="1" w:styleId="3Char">
    <w:name w:val="标题 3 Char"/>
    <w:basedOn w:val="a0"/>
    <w:link w:val="3"/>
    <w:uiPriority w:val="9"/>
    <w:rsid w:val="0010096C"/>
    <w:rPr>
      <w:rFonts w:eastAsia="微软雅黑"/>
      <w:b/>
      <w:bCs/>
      <w:sz w:val="3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F4070"/>
    <w:pPr>
      <w:keepNext/>
      <w:keepLines/>
      <w:spacing w:before="340" w:after="330"/>
      <w:outlineLvl w:val="0"/>
    </w:pPr>
    <w:rPr>
      <w:rFonts w:eastAsia="微软雅黑"/>
      <w:b/>
      <w:bCs/>
      <w:kern w:val="44"/>
      <w:sz w:val="36"/>
      <w:szCs w:val="44"/>
    </w:rPr>
  </w:style>
  <w:style w:type="paragraph" w:styleId="2">
    <w:name w:val="heading 2"/>
    <w:basedOn w:val="a"/>
    <w:next w:val="a"/>
    <w:link w:val="2Char"/>
    <w:uiPriority w:val="9"/>
    <w:unhideWhenUsed/>
    <w:qFormat/>
    <w:rsid w:val="00116109"/>
    <w:pPr>
      <w:keepNext/>
      <w:keepLines/>
      <w:spacing w:before="260" w:after="260"/>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10096C"/>
    <w:pPr>
      <w:keepNext/>
      <w:keepLines/>
      <w:spacing w:before="260" w:after="260"/>
      <w:outlineLvl w:val="2"/>
    </w:pPr>
    <w:rPr>
      <w:rFonts w:eastAsia="微软雅黑"/>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2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2007"/>
    <w:rPr>
      <w:sz w:val="18"/>
      <w:szCs w:val="18"/>
    </w:rPr>
  </w:style>
  <w:style w:type="paragraph" w:styleId="a4">
    <w:name w:val="footer"/>
    <w:basedOn w:val="a"/>
    <w:link w:val="Char0"/>
    <w:uiPriority w:val="99"/>
    <w:unhideWhenUsed/>
    <w:rsid w:val="00DA2007"/>
    <w:pPr>
      <w:tabs>
        <w:tab w:val="center" w:pos="4153"/>
        <w:tab w:val="right" w:pos="8306"/>
      </w:tabs>
      <w:snapToGrid w:val="0"/>
      <w:jc w:val="left"/>
    </w:pPr>
    <w:rPr>
      <w:sz w:val="18"/>
      <w:szCs w:val="18"/>
    </w:rPr>
  </w:style>
  <w:style w:type="character" w:customStyle="1" w:styleId="Char0">
    <w:name w:val="页脚 Char"/>
    <w:basedOn w:val="a0"/>
    <w:link w:val="a4"/>
    <w:uiPriority w:val="99"/>
    <w:rsid w:val="00DA2007"/>
    <w:rPr>
      <w:sz w:val="18"/>
      <w:szCs w:val="18"/>
    </w:rPr>
  </w:style>
  <w:style w:type="paragraph" w:styleId="a5">
    <w:name w:val="No Spacing"/>
    <w:link w:val="Char1"/>
    <w:uiPriority w:val="1"/>
    <w:qFormat/>
    <w:rsid w:val="008E03F4"/>
    <w:rPr>
      <w:kern w:val="0"/>
      <w:sz w:val="22"/>
    </w:rPr>
  </w:style>
  <w:style w:type="character" w:customStyle="1" w:styleId="Char1">
    <w:name w:val="无间隔 Char"/>
    <w:basedOn w:val="a0"/>
    <w:link w:val="a5"/>
    <w:uiPriority w:val="1"/>
    <w:rsid w:val="008E03F4"/>
    <w:rPr>
      <w:kern w:val="0"/>
      <w:sz w:val="22"/>
    </w:rPr>
  </w:style>
  <w:style w:type="paragraph" w:styleId="a6">
    <w:name w:val="Balloon Text"/>
    <w:basedOn w:val="a"/>
    <w:link w:val="Char2"/>
    <w:uiPriority w:val="99"/>
    <w:semiHidden/>
    <w:unhideWhenUsed/>
    <w:rsid w:val="008E03F4"/>
    <w:rPr>
      <w:sz w:val="18"/>
      <w:szCs w:val="18"/>
    </w:rPr>
  </w:style>
  <w:style w:type="character" w:customStyle="1" w:styleId="Char2">
    <w:name w:val="批注框文本 Char"/>
    <w:basedOn w:val="a0"/>
    <w:link w:val="a6"/>
    <w:uiPriority w:val="99"/>
    <w:semiHidden/>
    <w:rsid w:val="008E03F4"/>
    <w:rPr>
      <w:sz w:val="18"/>
      <w:szCs w:val="18"/>
    </w:rPr>
  </w:style>
  <w:style w:type="character" w:customStyle="1" w:styleId="1Char">
    <w:name w:val="标题 1 Char"/>
    <w:basedOn w:val="a0"/>
    <w:link w:val="1"/>
    <w:uiPriority w:val="9"/>
    <w:rsid w:val="006F4070"/>
    <w:rPr>
      <w:rFonts w:eastAsia="微软雅黑"/>
      <w:b/>
      <w:bCs/>
      <w:kern w:val="44"/>
      <w:sz w:val="36"/>
      <w:szCs w:val="44"/>
    </w:rPr>
  </w:style>
  <w:style w:type="character" w:customStyle="1" w:styleId="2Char">
    <w:name w:val="标题 2 Char"/>
    <w:basedOn w:val="a0"/>
    <w:link w:val="2"/>
    <w:uiPriority w:val="9"/>
    <w:rsid w:val="00116109"/>
    <w:rPr>
      <w:rFonts w:asciiTheme="majorHAnsi" w:eastAsia="微软雅黑" w:hAnsiTheme="majorHAnsi" w:cstheme="majorBidi"/>
      <w:b/>
      <w:bCs/>
      <w:sz w:val="32"/>
      <w:szCs w:val="32"/>
    </w:rPr>
  </w:style>
  <w:style w:type="paragraph" w:styleId="a7">
    <w:name w:val="List Paragraph"/>
    <w:basedOn w:val="a"/>
    <w:uiPriority w:val="34"/>
    <w:qFormat/>
    <w:rsid w:val="0042450E"/>
    <w:pPr>
      <w:ind w:firstLineChars="200" w:firstLine="420"/>
    </w:pPr>
  </w:style>
  <w:style w:type="character" w:customStyle="1" w:styleId="3Char">
    <w:name w:val="标题 3 Char"/>
    <w:basedOn w:val="a0"/>
    <w:link w:val="3"/>
    <w:uiPriority w:val="9"/>
    <w:rsid w:val="0010096C"/>
    <w:rPr>
      <w:rFonts w:eastAsia="微软雅黑"/>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891D8-49F3-44A0-BFC3-E9A74ECF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6</Pages>
  <Words>432</Words>
  <Characters>2463</Characters>
  <Application>Microsoft Office Word</Application>
  <DocSecurity>0</DocSecurity>
  <Lines>20</Lines>
  <Paragraphs>5</Paragraphs>
  <ScaleCrop>false</ScaleCrop>
  <Company>Lenovo</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kerneltea</dc:creator>
  <cp:lastModifiedBy>kerneltea</cp:lastModifiedBy>
  <cp:revision>25</cp:revision>
  <cp:lastPrinted>2012-06-17T09:38:00Z</cp:lastPrinted>
  <dcterms:created xsi:type="dcterms:W3CDTF">2012-06-17T09:28:00Z</dcterms:created>
  <dcterms:modified xsi:type="dcterms:W3CDTF">2012-06-18T14:23:00Z</dcterms:modified>
</cp:coreProperties>
</file>