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26" w:rsidRDefault="00712095" w:rsidP="00712095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712095">
        <w:rPr>
          <w:rFonts w:hint="cs"/>
          <w:b/>
          <w:bCs/>
          <w:i/>
          <w:iCs/>
          <w:sz w:val="52"/>
          <w:szCs w:val="52"/>
          <w:u w:val="single"/>
          <w:rtl/>
        </w:rPr>
        <w:t>يوم:(23/6)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0"/>
        <w:gridCol w:w="1608"/>
        <w:gridCol w:w="1747"/>
        <w:gridCol w:w="1680"/>
        <w:gridCol w:w="1421"/>
      </w:tblGrid>
      <w:tr w:rsidR="00712095" w:rsidTr="00712095">
        <w:trPr>
          <w:trHeight w:val="1178"/>
        </w:trPr>
        <w:tc>
          <w:tcPr>
            <w:tcW w:w="1840" w:type="dxa"/>
          </w:tcPr>
          <w:p w:rsidR="00712095" w:rsidRPr="00712095" w:rsidRDefault="00712095" w:rsidP="0071209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608" w:type="dxa"/>
          </w:tcPr>
          <w:p w:rsidR="00712095" w:rsidRPr="00712095" w:rsidRDefault="00712095" w:rsidP="0071209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1747" w:type="dxa"/>
          </w:tcPr>
          <w:p w:rsidR="00712095" w:rsidRPr="00712095" w:rsidRDefault="00712095" w:rsidP="0071209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1680" w:type="dxa"/>
          </w:tcPr>
          <w:p w:rsidR="00712095" w:rsidRPr="00712095" w:rsidRDefault="00712095" w:rsidP="0071209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421" w:type="dxa"/>
          </w:tcPr>
          <w:p w:rsidR="00712095" w:rsidRDefault="00712095" w:rsidP="00712095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كيرلس(10:20)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تاكيل الحيوانات(ابو مالك - كيرلس)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مدحت عايز أمير رش</w:t>
            </w: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رامي(10:20)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ابو مالك كمل باقي الشجر + كيرلس نضف مكان الشجر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ابو مالك(9:55)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سامح(9:30)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رامي نضف المكتب جوا + ابو مالك تنضيف الجراش الاول من الداخل + تنضيف امام الجراش الاول و التاني من الخارج + تنضيف و تظبيط مكان و عدة الكهرباء(عم مدحت + كيرلس)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حمدي(10)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بتاع البرسيم(10:25)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مدرب جميلة جه الجراش الساعة 4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عم مدحت(11:5)</w:t>
            </w: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 w:rsidRPr="00712095">
              <w:rPr>
                <w:rFonts w:cs="Arial"/>
                <w:rtl/>
              </w:rPr>
              <w:t>ابو يوسف و الحدادين بدأوا يشتغلوا في الديل اللي جه النهارده اللي اتخبط و عم سامح كان معاهم بيساعدهم باستخدام الكلارك+ الجراش كله كان واقف عند الديل بيساعد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  <w:r>
              <w:rPr>
                <w:rFonts w:hint="cs"/>
                <w:rtl/>
              </w:rPr>
              <w:t>خلصنا شغل في االديل اللي اتخبط و قفلنا المكان علي الساعة 2 الفجر</w:t>
            </w: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  <w:tr w:rsidR="00712095" w:rsidTr="00712095">
        <w:tc>
          <w:tcPr>
            <w:tcW w:w="184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08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747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680" w:type="dxa"/>
          </w:tcPr>
          <w:p w:rsidR="00712095" w:rsidRDefault="00712095" w:rsidP="00712095">
            <w:pPr>
              <w:rPr>
                <w:rtl/>
              </w:rPr>
            </w:pPr>
          </w:p>
        </w:tc>
        <w:tc>
          <w:tcPr>
            <w:tcW w:w="1421" w:type="dxa"/>
          </w:tcPr>
          <w:p w:rsidR="00712095" w:rsidRDefault="00712095" w:rsidP="00712095">
            <w:pPr>
              <w:rPr>
                <w:rtl/>
              </w:rPr>
            </w:pPr>
          </w:p>
        </w:tc>
      </w:tr>
    </w:tbl>
    <w:p w:rsidR="00712095" w:rsidRPr="00712095" w:rsidRDefault="00712095" w:rsidP="00712095"/>
    <w:sectPr w:rsidR="00712095" w:rsidRPr="00712095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5"/>
    <w:rsid w:val="00163373"/>
    <w:rsid w:val="00651726"/>
    <w:rsid w:val="0071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09969"/>
  <w15:chartTrackingRefBased/>
  <w15:docId w15:val="{EA6BAFD7-368D-4373-B310-0C174FCE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2025-06-25T18:39:00Z</dcterms:created>
  <dcterms:modified xsi:type="dcterms:W3CDTF">2025-06-25T18:46:00Z</dcterms:modified>
</cp:coreProperties>
</file>