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864"/>
          <w:sz w:val="32"/>
          <w:szCs w:val="32"/>
        </w:rPr>
        <w:t xml:space="preserve">ACADEMIA DE ESTÉTICA</w:t>
      </w:r>
    </w:p>
    <w:p>
      <w:pPr>
        <w:spacing w:after="1200"/>
        <w:jc w:val="center"/>
      </w:pPr>
      <w:r>
        <w:rPr>
          <w:rFonts w:ascii="Arial" w:cs="Arial" w:eastAsia="Arial" w:hAnsi="Arial"/>
          <w:i/>
          <w:iCs/>
          <w:color w:val="5B5B5B"/>
          <w:sz w:val="24"/>
          <w:szCs w:val="24"/>
        </w:rPr>
        <w:t xml:space="preserve">Formación Profesional en Estética Integral</w:t>
      </w:r>
    </w:p>
    <w:p>
      <w:pPr>
        <w:spacing w:after="240"/>
        <w:jc w:val="center"/>
      </w:pPr>
      <w:r>
        <w:rPr>
          <w:rFonts w:ascii="Arial" w:cs="Arial" w:eastAsia="Arial" w:hAnsi="Arial"/>
          <w:color w:val="5B5B5B"/>
          <w:sz w:val="24"/>
          <w:szCs w:val="24"/>
        </w:rPr>
        <w:t xml:space="preserve">MÓDULO FORMATIVO</w:t>
      </w:r>
    </w:p>
    <w:p>
      <w:pPr>
        <w:spacing w:after="1200"/>
        <w:jc w:val="center"/>
      </w:pPr>
      <w:r>
        <w:rPr>
          <w:rFonts w:ascii="Arial" w:cs="Arial" w:eastAsia="Arial" w:hAnsi="Arial"/>
          <w:b/>
          <w:bCs/>
          <w:color w:val="1F3864"/>
          <w:sz w:val="56"/>
          <w:szCs w:val="56"/>
        </w:rPr>
        <w:t xml:space="preserve">LA PIEL</w:t>
      </w:r>
    </w:p>
    <w:p>
      <w:pPr>
        <w:spacing w:after="240"/>
        <w:jc w:val="center"/>
      </w:pPr>
      <w:r>
        <w:rPr>
          <w:rFonts w:ascii="Arial" w:cs="Arial" w:eastAsia="Arial" w:hAnsi="Arial"/>
          <w:i/>
          <w:iCs/>
          <w:sz w:val="24"/>
          <w:szCs w:val="24"/>
        </w:rPr>
        <w:t xml:space="preserve">Anatomía, fisiología, alteraciones y cuidado cosmetológico</w:t>
      </w:r>
    </w:p>
    <w:p>
      <w:pPr>
        <w:spacing w:before="2400"/>
        <w:jc w:val="center"/>
      </w:pPr>
      <w:r>
        <w:rPr>
          <w:rFonts w:ascii="Arial" w:cs="Arial" w:eastAsia="Arial" w:hAnsi="Arial"/>
          <w:sz w:val="22"/>
          <w:szCs w:val="22"/>
        </w:rPr>
        <w:t xml:space="preserve">Temario teórico completo</w:t>
      </w:r>
    </w:p>
    <w:p>
      <w:pPr>
        <w:jc w:val="center"/>
      </w:pPr>
      <w:r>
        <w:rPr>
          <w:rFonts w:ascii="Arial" w:cs="Arial" w:eastAsia="Arial" w:hAnsi="Arial"/>
          <w:sz w:val="22"/>
          <w:szCs w:val="22"/>
        </w:rPr>
        <w:t xml:space="preserve">Curso académico 2025–2026</w:t>
      </w:r>
    </w:p>
    <w:p>
      <w:pPr>
        <w:pStyle w:val="Heading1"/>
        <w:pageBreakBefore/>
        <w:spacing w:after="240" w:before="240"/>
      </w:pPr>
      <w:r>
        <w:rPr>
          <w:rFonts w:ascii="Arial" w:cs="Arial" w:eastAsia="Arial" w:hAnsi="Arial"/>
          <w:b/>
          <w:bCs/>
          <w:color w:val="1F3864"/>
          <w:sz w:val="36"/>
          <w:szCs w:val="36"/>
        </w:rPr>
        <w:t xml:space="preserve">Índice</w:t>
      </w:r>
    </w:p>
    <w:p>
      <w:pPr>
        <w:spacing w:after="120" w:line="300"/>
        <w:jc w:val="both"/>
      </w:pPr>
      <w:r>
        <w:rPr>
          <w:rFonts w:ascii="Arial" w:cs="Arial" w:eastAsia="Arial" w:hAnsi="Arial"/>
          <w:b w:val="false"/>
          <w:bCs w:val="false"/>
          <w:i w:val="false"/>
          <w:iCs w:val="false"/>
          <w:sz w:val="22"/>
          <w:szCs w:val="22"/>
        </w:rPr>
        <w:t xml:space="preserve">Presentación del módulo ............................................................................. 3</w:t>
      </w:r>
    </w:p>
    <w:p>
      <w:pPr>
        <w:spacing w:after="120" w:line="300"/>
        <w:jc w:val="both"/>
      </w:pPr>
      <w:r>
        <w:rPr>
          <w:rFonts w:ascii="Arial" w:cs="Arial" w:eastAsia="Arial" w:hAnsi="Arial"/>
          <w:b w:val="false"/>
          <w:bCs w:val="false"/>
          <w:i w:val="false"/>
          <w:iCs w:val="false"/>
          <w:sz w:val="22"/>
          <w:szCs w:val="22"/>
        </w:rPr>
        <w:t xml:space="preserve">Unidad 1. Introducción a la piel ..................................................................... 4</w:t>
      </w:r>
    </w:p>
    <w:p>
      <w:pPr>
        <w:spacing w:after="120" w:line="300"/>
        <w:jc w:val="both"/>
      </w:pPr>
      <w:r>
        <w:rPr>
          <w:rFonts w:ascii="Arial" w:cs="Arial" w:eastAsia="Arial" w:hAnsi="Arial"/>
          <w:b w:val="false"/>
          <w:bCs w:val="false"/>
          <w:i w:val="false"/>
          <w:iCs w:val="false"/>
          <w:sz w:val="22"/>
          <w:szCs w:val="22"/>
        </w:rPr>
        <w:t xml:space="preserve">Unidad 2. Anatomía e histología general de la piel .................................... 7</w:t>
      </w:r>
    </w:p>
    <w:p>
      <w:pPr>
        <w:spacing w:after="120" w:line="300"/>
        <w:jc w:val="both"/>
      </w:pPr>
      <w:r>
        <w:rPr>
          <w:rFonts w:ascii="Arial" w:cs="Arial" w:eastAsia="Arial" w:hAnsi="Arial"/>
          <w:b w:val="false"/>
          <w:bCs w:val="false"/>
          <w:i w:val="false"/>
          <w:iCs w:val="false"/>
          <w:sz w:val="22"/>
          <w:szCs w:val="22"/>
        </w:rPr>
        <w:t xml:space="preserve">Unidad 3. La epidermis ................................................................................. 10</w:t>
      </w:r>
    </w:p>
    <w:p>
      <w:pPr>
        <w:spacing w:after="120" w:line="300"/>
        <w:jc w:val="both"/>
      </w:pPr>
      <w:r>
        <w:rPr>
          <w:rFonts w:ascii="Arial" w:cs="Arial" w:eastAsia="Arial" w:hAnsi="Arial"/>
          <w:b w:val="false"/>
          <w:bCs w:val="false"/>
          <w:i w:val="false"/>
          <w:iCs w:val="false"/>
          <w:sz w:val="22"/>
          <w:szCs w:val="22"/>
        </w:rPr>
        <w:t xml:space="preserve">Unidad 4. La dermis ...................................................................................... 14</w:t>
      </w:r>
    </w:p>
    <w:p>
      <w:pPr>
        <w:spacing w:after="120" w:line="300"/>
        <w:jc w:val="both"/>
      </w:pPr>
      <w:r>
        <w:rPr>
          <w:rFonts w:ascii="Arial" w:cs="Arial" w:eastAsia="Arial" w:hAnsi="Arial"/>
          <w:b w:val="false"/>
          <w:bCs w:val="false"/>
          <w:i w:val="false"/>
          <w:iCs w:val="false"/>
          <w:sz w:val="22"/>
          <w:szCs w:val="22"/>
        </w:rPr>
        <w:t xml:space="preserve">Unidad 5. La hipodermis ............................................................................... 17</w:t>
      </w:r>
    </w:p>
    <w:p>
      <w:pPr>
        <w:spacing w:after="120" w:line="300"/>
        <w:jc w:val="both"/>
      </w:pPr>
      <w:r>
        <w:rPr>
          <w:rFonts w:ascii="Arial" w:cs="Arial" w:eastAsia="Arial" w:hAnsi="Arial"/>
          <w:b w:val="false"/>
          <w:bCs w:val="false"/>
          <w:i w:val="false"/>
          <w:iCs w:val="false"/>
          <w:sz w:val="22"/>
          <w:szCs w:val="22"/>
        </w:rPr>
        <w:t xml:space="preserve">Unidad 6. Anejos cutáneos ........................................................................... 19</w:t>
      </w:r>
    </w:p>
    <w:p>
      <w:pPr>
        <w:spacing w:after="120" w:line="300"/>
        <w:jc w:val="both"/>
      </w:pPr>
      <w:r>
        <w:rPr>
          <w:rFonts w:ascii="Arial" w:cs="Arial" w:eastAsia="Arial" w:hAnsi="Arial"/>
          <w:b w:val="false"/>
          <w:bCs w:val="false"/>
          <w:i w:val="false"/>
          <w:iCs w:val="false"/>
          <w:sz w:val="22"/>
          <w:szCs w:val="22"/>
        </w:rPr>
        <w:t xml:space="preserve">Unidad 7. Funciones de la piel .................................................................... 23</w:t>
      </w:r>
    </w:p>
    <w:p>
      <w:pPr>
        <w:spacing w:after="120" w:line="300"/>
        <w:jc w:val="both"/>
      </w:pPr>
      <w:r>
        <w:rPr>
          <w:rFonts w:ascii="Arial" w:cs="Arial" w:eastAsia="Arial" w:hAnsi="Arial"/>
          <w:b w:val="false"/>
          <w:bCs w:val="false"/>
          <w:i w:val="false"/>
          <w:iCs w:val="false"/>
          <w:sz w:val="22"/>
          <w:szCs w:val="22"/>
        </w:rPr>
        <w:t xml:space="preserve">Unidad 8. Vascularización e inervación cutánea ....................................... 26</w:t>
      </w:r>
    </w:p>
    <w:p>
      <w:pPr>
        <w:spacing w:after="120" w:line="300"/>
        <w:jc w:val="both"/>
      </w:pPr>
      <w:r>
        <w:rPr>
          <w:rFonts w:ascii="Arial" w:cs="Arial" w:eastAsia="Arial" w:hAnsi="Arial"/>
          <w:b w:val="false"/>
          <w:bCs w:val="false"/>
          <w:i w:val="false"/>
          <w:iCs w:val="false"/>
          <w:sz w:val="22"/>
          <w:szCs w:val="22"/>
        </w:rPr>
        <w:t xml:space="preserve">Unidad 9. Manto hidrolipídico y pH cutáneo .............................................. 28</w:t>
      </w:r>
    </w:p>
    <w:p>
      <w:pPr>
        <w:spacing w:after="120" w:line="300"/>
        <w:jc w:val="both"/>
      </w:pPr>
      <w:r>
        <w:rPr>
          <w:rFonts w:ascii="Arial" w:cs="Arial" w:eastAsia="Arial" w:hAnsi="Arial"/>
          <w:b w:val="false"/>
          <w:bCs w:val="false"/>
          <w:i w:val="false"/>
          <w:iCs w:val="false"/>
          <w:sz w:val="22"/>
          <w:szCs w:val="22"/>
        </w:rPr>
        <w:t xml:space="preserve">Unidad 10. Tipos y estados de la piel ......................................................... 31</w:t>
      </w:r>
    </w:p>
    <w:p>
      <w:pPr>
        <w:spacing w:after="120" w:line="300"/>
        <w:jc w:val="both"/>
      </w:pPr>
      <w:r>
        <w:rPr>
          <w:rFonts w:ascii="Arial" w:cs="Arial" w:eastAsia="Arial" w:hAnsi="Arial"/>
          <w:b w:val="false"/>
          <w:bCs w:val="false"/>
          <w:i w:val="false"/>
          <w:iCs w:val="false"/>
          <w:sz w:val="22"/>
          <w:szCs w:val="22"/>
        </w:rPr>
        <w:t xml:space="preserve">Unidad 11. Fototipos cutáneos .................................................................... 34</w:t>
      </w:r>
    </w:p>
    <w:p>
      <w:pPr>
        <w:spacing w:after="120" w:line="300"/>
        <w:jc w:val="both"/>
      </w:pPr>
      <w:r>
        <w:rPr>
          <w:rFonts w:ascii="Arial" w:cs="Arial" w:eastAsia="Arial" w:hAnsi="Arial"/>
          <w:b w:val="false"/>
          <w:bCs w:val="false"/>
          <w:i w:val="false"/>
          <w:iCs w:val="false"/>
          <w:sz w:val="22"/>
          <w:szCs w:val="22"/>
        </w:rPr>
        <w:t xml:space="preserve">Unidad 12. Envejecimiento cutáneo ............................................................ 36</w:t>
      </w:r>
    </w:p>
    <w:p>
      <w:pPr>
        <w:spacing w:after="120" w:line="300"/>
        <w:jc w:val="both"/>
      </w:pPr>
      <w:r>
        <w:rPr>
          <w:rFonts w:ascii="Arial" w:cs="Arial" w:eastAsia="Arial" w:hAnsi="Arial"/>
          <w:b w:val="false"/>
          <w:bCs w:val="false"/>
          <w:i w:val="false"/>
          <w:iCs w:val="false"/>
          <w:sz w:val="22"/>
          <w:szCs w:val="22"/>
        </w:rPr>
        <w:t xml:space="preserve">Unidad 13. Lesiones elementales de la piel .............................................. 40</w:t>
      </w:r>
    </w:p>
    <w:p>
      <w:pPr>
        <w:spacing w:after="120" w:line="300"/>
        <w:jc w:val="both"/>
      </w:pPr>
      <w:r>
        <w:rPr>
          <w:rFonts w:ascii="Arial" w:cs="Arial" w:eastAsia="Arial" w:hAnsi="Arial"/>
          <w:b w:val="false"/>
          <w:bCs w:val="false"/>
          <w:i w:val="false"/>
          <w:iCs w:val="false"/>
          <w:sz w:val="22"/>
          <w:szCs w:val="22"/>
        </w:rPr>
        <w:t xml:space="preserve">Unidad 14. Alteraciones y patologías cutáneas ........................................ 43</w:t>
      </w:r>
    </w:p>
    <w:p>
      <w:pPr>
        <w:spacing w:after="120" w:line="300"/>
        <w:jc w:val="both"/>
      </w:pPr>
      <w:r>
        <w:rPr>
          <w:rFonts w:ascii="Arial" w:cs="Arial" w:eastAsia="Arial" w:hAnsi="Arial"/>
          <w:b w:val="false"/>
          <w:bCs w:val="false"/>
          <w:i w:val="false"/>
          <w:iCs w:val="false"/>
          <w:sz w:val="22"/>
          <w:szCs w:val="22"/>
        </w:rPr>
        <w:t xml:space="preserve">Unidad 15. Análisis y diagnóstico estético cutáneo ................................. 46</w:t>
      </w:r>
    </w:p>
    <w:p>
      <w:pPr>
        <w:spacing w:after="120" w:line="300"/>
        <w:jc w:val="both"/>
      </w:pPr>
      <w:r>
        <w:rPr>
          <w:rFonts w:ascii="Arial" w:cs="Arial" w:eastAsia="Arial" w:hAnsi="Arial"/>
          <w:b w:val="false"/>
          <w:bCs w:val="false"/>
          <w:i w:val="false"/>
          <w:iCs w:val="false"/>
          <w:sz w:val="22"/>
          <w:szCs w:val="22"/>
        </w:rPr>
        <w:t xml:space="preserve">Unidad 16. Cuidados básicos y específicos de la piel ............................. 48</w:t>
      </w:r>
    </w:p>
    <w:p>
      <w:pPr>
        <w:spacing w:after="120" w:line="300"/>
        <w:jc w:val="both"/>
      </w:pPr>
      <w:r>
        <w:rPr>
          <w:rFonts w:ascii="Arial" w:cs="Arial" w:eastAsia="Arial" w:hAnsi="Arial"/>
          <w:b w:val="false"/>
          <w:bCs w:val="false"/>
          <w:i w:val="false"/>
          <w:iCs w:val="false"/>
          <w:sz w:val="22"/>
          <w:szCs w:val="22"/>
        </w:rPr>
        <w:t xml:space="preserve">Glosario de términos ..................................................................................... 51</w:t>
      </w:r>
    </w:p>
    <w:p>
      <w:pPr>
        <w:spacing w:after="120" w:line="300"/>
        <w:jc w:val="both"/>
      </w:pPr>
      <w:r>
        <w:rPr>
          <w:rFonts w:ascii="Arial" w:cs="Arial" w:eastAsia="Arial" w:hAnsi="Arial"/>
          <w:b w:val="false"/>
          <w:bCs w:val="false"/>
          <w:i w:val="false"/>
          <w:iCs w:val="false"/>
          <w:sz w:val="22"/>
          <w:szCs w:val="22"/>
        </w:rPr>
        <w:t xml:space="preserve">Bibliografía y recursos recomendados ........................................................ 54</w:t>
      </w:r>
    </w:p>
    <w:p>
      <w:pPr>
        <w:pStyle w:val="Heading1"/>
        <w:pageBreakBefore/>
        <w:spacing w:after="240" w:before="240"/>
      </w:pPr>
      <w:r>
        <w:rPr>
          <w:rFonts w:ascii="Arial" w:cs="Arial" w:eastAsia="Arial" w:hAnsi="Arial"/>
          <w:b/>
          <w:bCs/>
          <w:color w:val="1F3864"/>
          <w:sz w:val="36"/>
          <w:szCs w:val="36"/>
        </w:rPr>
        <w:t xml:space="preserve">Presentación del módulo</w:t>
      </w:r>
    </w:p>
    <w:p>
      <w:pPr>
        <w:spacing w:after="120" w:line="300"/>
        <w:jc w:val="both"/>
      </w:pPr>
      <w:r>
        <w:rPr>
          <w:rFonts w:ascii="Arial" w:cs="Arial" w:eastAsia="Arial" w:hAnsi="Arial"/>
          <w:b w:val="false"/>
          <w:bCs w:val="false"/>
          <w:i w:val="false"/>
          <w:iCs w:val="false"/>
          <w:sz w:val="22"/>
          <w:szCs w:val="22"/>
        </w:rPr>
        <w:t xml:space="preserve">La piel es el órgano más extenso del cuerpo humano y constituye la principal área de trabajo del profesional de la estética. Conocer en profundidad su estructura, su funcionamiento, los procesos que la alteran y los recursos cosmetológicos disponibles para tratarla es la base sobre la que se sostiene cualquier protocolo estético serio, seguro y eficaz.</w:t>
      </w:r>
    </w:p>
    <w:p>
      <w:pPr>
        <w:spacing w:after="120" w:line="300"/>
        <w:jc w:val="both"/>
      </w:pPr>
      <w:r>
        <w:rPr>
          <w:rFonts w:ascii="Arial" w:cs="Arial" w:eastAsia="Arial" w:hAnsi="Arial"/>
          <w:b w:val="false"/>
          <w:bCs w:val="false"/>
          <w:i w:val="false"/>
          <w:iCs w:val="false"/>
          <w:sz w:val="22"/>
          <w:szCs w:val="22"/>
        </w:rPr>
        <w:t xml:space="preserve">Este módulo está concebido como una herramienta de estudio completa para el alumnado de Formación Profesional en Estética. A lo largo de dieciséis unidades didácticas se abordan, con rigor científico y enfoque aplicado a la práctica profesional, todos los contenidos exigidos por el currículo oficial: desde la anatomía e histología de la piel hasta los criterios de diagnóstico cutáneo en cabina, pasando por el envejecimiento, las lesiones elementales, las principales patologías y los protocolos de cuidado básico y específico.</w:t>
      </w:r>
    </w:p>
    <w:p>
      <w:pPr>
        <w:spacing w:after="120" w:line="300"/>
        <w:jc w:val="both"/>
      </w:pPr>
      <w:r>
        <w:rPr>
          <w:rFonts w:ascii="Arial" w:cs="Arial" w:eastAsia="Arial" w:hAnsi="Arial"/>
          <w:b w:val="false"/>
          <w:bCs w:val="false"/>
          <w:i w:val="false"/>
          <w:iCs w:val="false"/>
          <w:sz w:val="22"/>
          <w:szCs w:val="22"/>
        </w:rPr>
        <w:t xml:space="preserve">Cada unidad se abre con sus objetivos de aprendizaje y se cierra con un breve resumen y una batería de preguntas de autoevaluación que permiten al alumnado consolidar lo estudiado. Al final del temario se incluye un glosario alfabético con la terminología técnica imprescindible y una bibliografía de referencia para profundizar en cualquiera de los temas tratados.</w:t>
      </w:r>
    </w:p>
    <w:p>
      <w:pPr>
        <w:spacing w:after="120" w:line="300"/>
        <w:jc w:val="both"/>
      </w:pPr>
      <w:r>
        <w:rPr>
          <w:rFonts w:ascii="Arial" w:cs="Arial" w:eastAsia="Arial" w:hAnsi="Arial"/>
          <w:b w:val="false"/>
          <w:bCs w:val="false"/>
          <w:i w:val="false"/>
          <w:iCs w:val="false"/>
          <w:sz w:val="22"/>
          <w:szCs w:val="22"/>
        </w:rPr>
        <w:t xml:space="preserve">El objetivo último de este material no es solo transmitir conocimientos, sino formar profesionales capaces de observar, analizar y decidir con criterio. Una buena esteticista no se limita a aplicar técnicas: comprende la piel sobre la que trabaja y adapta sus actuaciones a cada persona y a cada momento. Ese es el espíritu con el que se ha redactado este temario.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single" w:color="2E74B5" w:sz="6"/>
              <w:right w:val="single" w:color="2E74B5" w:sz="6"/>
            </w:tcBorders>
            <w:shd w:fill="EAF2F8" w:val="clear"/>
            <w:tcMar>
              <w:top w:type="dxa" w:w="120"/>
              <w:left w:type="dxa" w:w="200"/>
              <w:bottom w:type="dxa" w:w="120"/>
              <w:right w:type="dxa" w:w="200"/>
            </w:tcMar>
          </w:tcPr>
          <w:p>
            <w:pPr>
              <w:spacing w:after="80"/>
            </w:pPr>
            <w:r>
              <w:rPr>
                <w:rFonts w:ascii="Arial" w:cs="Arial" w:eastAsia="Arial" w:hAnsi="Arial"/>
                <w:b/>
                <w:bCs/>
                <w:color w:val="1F3864"/>
                <w:sz w:val="22"/>
                <w:szCs w:val="22"/>
              </w:rPr>
              <w:t xml:space="preserve">Recomendaciones de estudio</w:t>
            </w:r>
          </w:p>
          <w:p>
            <w:pPr>
              <w:jc w:val="both"/>
            </w:pPr>
            <w:r>
              <w:rPr>
                <w:rFonts w:ascii="Arial" w:cs="Arial" w:eastAsia="Arial" w:hAnsi="Arial"/>
                <w:sz w:val="22"/>
                <w:szCs w:val="22"/>
              </w:rPr>
              <w:t xml:space="preserve">Se recomienda estudiar las unidades de forma secuencial, ya que cada bloque parte de los conceptos del anterior. Conviene apoyarse en el glosario siempre que aparezca terminología nueva, completar la autoevaluación al cerrar cada unidad y consultar la bibliografía para profundizar en aquellos puntos que despierten especial interés. La parte teórica solo cobra todo su sentido cuando se combina con la observación práctica en cabina.</w:t>
            </w:r>
          </w:p>
        </w:tc>
      </w:tr>
    </w:tbl>
    <w:p>
      <w:pPr>
        <w:pStyle w:val="Heading1"/>
        <w:pageBreakBefore/>
        <w:spacing w:after="240" w:before="240"/>
      </w:pPr>
      <w:r>
        <w:rPr>
          <w:rFonts w:ascii="Arial" w:cs="Arial" w:eastAsia="Arial" w:hAnsi="Arial"/>
          <w:b/>
          <w:bCs/>
          <w:color w:val="1F3864"/>
          <w:sz w:val="36"/>
          <w:szCs w:val="36"/>
        </w:rPr>
        <w:t xml:space="preserve">Unidad 1. Introducción a la piel</w:t>
      </w:r>
    </w:p>
    <w:p>
      <w:pPr>
        <w:pStyle w:val="Heading2"/>
        <w:spacing w:after="120" w:before="240"/>
      </w:pPr>
      <w:r>
        <w:rPr>
          <w:rFonts w:ascii="Arial" w:cs="Arial" w:eastAsia="Arial" w:hAnsi="Arial"/>
          <w:b/>
          <w:bCs/>
          <w:color w:val="2E74B5"/>
          <w:sz w:val="28"/>
          <w:szCs w:val="28"/>
        </w:rPr>
        <w:t xml:space="preserve">1.1. Objetivos de aprendizaje</w:t>
      </w:r>
    </w:p>
    <w:p>
      <w:pPr>
        <w:pStyle w:val="ListParagraph"/>
        <w:numPr>
          <w:ilvl w:val="0"/>
          <w:numId w:val="2"/>
        </w:numPr>
        <w:spacing w:after="80" w:line="280"/>
      </w:pPr>
      <w:r>
        <w:rPr>
          <w:rFonts w:ascii="Arial" w:cs="Arial" w:eastAsia="Arial" w:hAnsi="Arial"/>
          <w:sz w:val="22"/>
          <w:szCs w:val="22"/>
        </w:rPr>
        <w:t xml:space="preserve">Comprender qué es la piel y por qué se considera un órgano.</w:t>
      </w:r>
    </w:p>
    <w:p>
      <w:pPr>
        <w:pStyle w:val="ListParagraph"/>
        <w:numPr>
          <w:ilvl w:val="0"/>
          <w:numId w:val="2"/>
        </w:numPr>
        <w:spacing w:after="80" w:line="280"/>
      </w:pPr>
      <w:r>
        <w:rPr>
          <w:rFonts w:ascii="Arial" w:cs="Arial" w:eastAsia="Arial" w:hAnsi="Arial"/>
          <w:sz w:val="22"/>
          <w:szCs w:val="22"/>
        </w:rPr>
        <w:t xml:space="preserve">Conocer las cifras y datos básicos que definen su importancia anatómica y fisiológica.</w:t>
      </w:r>
    </w:p>
    <w:p>
      <w:pPr>
        <w:pStyle w:val="ListParagraph"/>
        <w:numPr>
          <w:ilvl w:val="0"/>
          <w:numId w:val="2"/>
        </w:numPr>
        <w:spacing w:after="80" w:line="280"/>
      </w:pPr>
      <w:r>
        <w:rPr>
          <w:rFonts w:ascii="Arial" w:cs="Arial" w:eastAsia="Arial" w:hAnsi="Arial"/>
          <w:sz w:val="22"/>
          <w:szCs w:val="22"/>
        </w:rPr>
        <w:t xml:space="preserve">Identificar las tres capas fundamentales que la componen y su localización.</w:t>
      </w:r>
    </w:p>
    <w:p>
      <w:pPr>
        <w:pStyle w:val="ListParagraph"/>
        <w:numPr>
          <w:ilvl w:val="0"/>
          <w:numId w:val="2"/>
        </w:numPr>
        <w:spacing w:after="80" w:line="280"/>
      </w:pPr>
      <w:r>
        <w:rPr>
          <w:rFonts w:ascii="Arial" w:cs="Arial" w:eastAsia="Arial" w:hAnsi="Arial"/>
          <w:sz w:val="22"/>
          <w:szCs w:val="22"/>
        </w:rPr>
        <w:t xml:space="preserve">Diferenciar piel fina y piel gruesa, así como sus áreas corporales.</w:t>
      </w:r>
    </w:p>
    <w:p>
      <w:pPr>
        <w:pStyle w:val="ListParagraph"/>
        <w:numPr>
          <w:ilvl w:val="0"/>
          <w:numId w:val="2"/>
        </w:numPr>
        <w:spacing w:after="80" w:line="280"/>
      </w:pPr>
      <w:r>
        <w:rPr>
          <w:rFonts w:ascii="Arial" w:cs="Arial" w:eastAsia="Arial" w:hAnsi="Arial"/>
          <w:sz w:val="22"/>
          <w:szCs w:val="22"/>
        </w:rPr>
        <w:t xml:space="preserve">Valorar la importancia de la piel en el ejercicio profesional de la estética.</w:t>
      </w:r>
    </w:p>
    <w:p>
      <w:pPr>
        <w:pStyle w:val="Heading2"/>
        <w:spacing w:after="120" w:before="240"/>
      </w:pPr>
      <w:r>
        <w:rPr>
          <w:rFonts w:ascii="Arial" w:cs="Arial" w:eastAsia="Arial" w:hAnsi="Arial"/>
          <w:b/>
          <w:bCs/>
          <w:color w:val="2E74B5"/>
          <w:sz w:val="28"/>
          <w:szCs w:val="28"/>
        </w:rPr>
        <w:t xml:space="preserve">1.2. Concepto de piel</w:t>
      </w:r>
    </w:p>
    <w:p>
      <w:pPr>
        <w:spacing w:after="120" w:line="300"/>
        <w:jc w:val="both"/>
      </w:pPr>
      <w:r>
        <w:rPr>
          <w:rFonts w:ascii="Arial" w:cs="Arial" w:eastAsia="Arial" w:hAnsi="Arial"/>
          <w:b w:val="false"/>
          <w:bCs w:val="false"/>
          <w:i w:val="false"/>
          <w:iCs w:val="false"/>
          <w:sz w:val="22"/>
          <w:szCs w:val="22"/>
        </w:rPr>
        <w:t xml:space="preserve">La piel, también denominada tegumento, es el órgano que recubre la totalidad de la superficie corporal y se continúa, a través de los orificios naturales, con las mucosas. Se trata de un órgano complejo, dinámico y polifuncional que actúa como interfaz entre el medio interno del organismo y el medio externo. La piel no es una simple cubierta pasiva: percibe, regula, protege, sintetiza, excreta y comunica.</w:t>
      </w:r>
    </w:p>
    <w:p>
      <w:pPr>
        <w:spacing w:after="120" w:line="300"/>
        <w:jc w:val="both"/>
      </w:pPr>
      <w:r>
        <w:rPr>
          <w:rFonts w:ascii="Arial" w:cs="Arial" w:eastAsia="Arial" w:hAnsi="Arial"/>
          <w:b w:val="false"/>
          <w:bCs w:val="false"/>
          <w:i w:val="false"/>
          <w:iCs w:val="false"/>
          <w:sz w:val="22"/>
          <w:szCs w:val="22"/>
        </w:rPr>
        <w:t xml:space="preserve">Desde el punto de vista profesional, la piel es el campo de actuación principal del esteticista. Cualquier técnica, producto o aparato cosmetológico actúa sobre ella o a través de ella. Por tanto, conocer su anatomía, su fisiología y sus posibles alteraciones es condición indispensable para diseñar tratamientos seguros, eficaces y personalizados.</w:t>
      </w:r>
    </w:p>
    <w:p>
      <w:pPr>
        <w:pStyle w:val="Heading2"/>
        <w:spacing w:after="120" w:before="240"/>
      </w:pPr>
      <w:r>
        <w:rPr>
          <w:rFonts w:ascii="Arial" w:cs="Arial" w:eastAsia="Arial" w:hAnsi="Arial"/>
          <w:b/>
          <w:bCs/>
          <w:color w:val="2E74B5"/>
          <w:sz w:val="28"/>
          <w:szCs w:val="28"/>
        </w:rPr>
        <w:t xml:space="preserve">1.3. Datos cuantitativos relevantes</w:t>
      </w:r>
    </w:p>
    <w:p>
      <w:pPr>
        <w:spacing w:after="120" w:line="300"/>
        <w:jc w:val="both"/>
      </w:pPr>
      <w:r>
        <w:rPr>
          <w:rFonts w:ascii="Arial" w:cs="Arial" w:eastAsia="Arial" w:hAnsi="Arial"/>
          <w:b w:val="false"/>
          <w:bCs w:val="false"/>
          <w:i w:val="false"/>
          <w:iCs w:val="false"/>
          <w:sz w:val="22"/>
          <w:szCs w:val="22"/>
        </w:rPr>
        <w:t xml:space="preserve">Algunas cifras ayudan a dimensionar la importancia de la piel: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w:t>
            </w:r>
          </w:p>
        </w:tc>
        <w:tc>
          <w:tcPr>
            <w:tcW w:type="dxa" w:w="6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 aproximado</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Superficie corporal en adultos</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1,5 – 2 m²</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Peso total (con hipodermis)</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 – 5 kg (hasta el 15 % del peso corporal)</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Espesor medio</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0,5 mm (párpados) – 4 mm (planta del pie)</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Renovación de la epidermis</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28 – 30 días en adulto joven</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Número de receptores sensoriales</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Más de 4 millones repartidos por toda la superficie</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pH superficial</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4,5 – 5,9 (ligeramente ácido)</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Temperatura cutánea media</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32 – 34 °C</w:t>
            </w:r>
          </w:p>
        </w:tc>
      </w:tr>
    </w:tbl>
    <w:p>
      <w:r>
        <w:t xml:space="preserve"/>
      </w:r>
    </w:p>
    <w:p>
      <w:pPr>
        <w:pStyle w:val="Heading2"/>
        <w:spacing w:after="120" w:before="240"/>
      </w:pPr>
      <w:r>
        <w:rPr>
          <w:rFonts w:ascii="Arial" w:cs="Arial" w:eastAsia="Arial" w:hAnsi="Arial"/>
          <w:b/>
          <w:bCs/>
          <w:color w:val="2E74B5"/>
          <w:sz w:val="28"/>
          <w:szCs w:val="28"/>
        </w:rPr>
        <w:t xml:space="preserve">1.4. Estructura general: las tres capas</w:t>
      </w:r>
    </w:p>
    <w:p>
      <w:pPr>
        <w:spacing w:after="120" w:line="300"/>
        <w:jc w:val="both"/>
      </w:pPr>
      <w:r>
        <w:rPr>
          <w:rFonts w:ascii="Arial" w:cs="Arial" w:eastAsia="Arial" w:hAnsi="Arial"/>
          <w:b w:val="false"/>
          <w:bCs w:val="false"/>
          <w:i w:val="false"/>
          <w:iCs w:val="false"/>
          <w:sz w:val="22"/>
          <w:szCs w:val="22"/>
        </w:rPr>
        <w:t xml:space="preserve">Desde la superficie hacia la profundidad, la piel se organiza en tres capas claramente diferenciadas, cada una con una composición, una función y un comportamiento específicos:</w:t>
      </w:r>
    </w:p>
    <w:p>
      <w:pPr>
        <w:pStyle w:val="ListParagraph"/>
        <w:numPr>
          <w:ilvl w:val="0"/>
          <w:numId w:val="2"/>
        </w:numPr>
        <w:spacing w:after="80" w:line="280"/>
      </w:pPr>
      <w:r>
        <w:rPr>
          <w:rFonts w:ascii="Arial" w:cs="Arial" w:eastAsia="Arial" w:hAnsi="Arial"/>
          <w:b/>
          <w:bCs/>
          <w:i w:val="false"/>
          <w:iCs w:val="false"/>
          <w:sz w:val="22"/>
          <w:szCs w:val="22"/>
        </w:rPr>
        <w:t xml:space="preserve">Epidermis: </w:t>
      </w:r>
      <w:r>
        <w:rPr>
          <w:rFonts w:ascii="Arial" w:cs="Arial" w:eastAsia="Arial" w:hAnsi="Arial"/>
          <w:b w:val="false"/>
          <w:bCs w:val="false"/>
          <w:i w:val="false"/>
          <w:iCs w:val="false"/>
          <w:sz w:val="22"/>
          <w:szCs w:val="22"/>
        </w:rPr>
        <w:t xml:space="preserve">capa más externa, epitelial, avascular, en constante renovación. Es la responsable directa de la función de barrera.</w:t>
      </w:r>
    </w:p>
    <w:p>
      <w:pPr>
        <w:pStyle w:val="ListParagraph"/>
        <w:numPr>
          <w:ilvl w:val="0"/>
          <w:numId w:val="2"/>
        </w:numPr>
        <w:spacing w:after="80" w:line="280"/>
      </w:pPr>
      <w:r>
        <w:rPr>
          <w:rFonts w:ascii="Arial" w:cs="Arial" w:eastAsia="Arial" w:hAnsi="Arial"/>
          <w:b/>
          <w:bCs/>
          <w:i w:val="false"/>
          <w:iCs w:val="false"/>
          <w:sz w:val="22"/>
          <w:szCs w:val="22"/>
        </w:rPr>
        <w:t xml:space="preserve">Dermis: </w:t>
      </w:r>
      <w:r>
        <w:rPr>
          <w:rFonts w:ascii="Arial" w:cs="Arial" w:eastAsia="Arial" w:hAnsi="Arial"/>
          <w:b w:val="false"/>
          <w:bCs w:val="false"/>
          <w:i w:val="false"/>
          <w:iCs w:val="false"/>
          <w:sz w:val="22"/>
          <w:szCs w:val="22"/>
        </w:rPr>
        <w:t xml:space="preserve">capa intermedia, conjuntiva, vascularizada e inervada. Aporta resistencia, elasticidad y nutre a la epidermis.</w:t>
      </w:r>
    </w:p>
    <w:p>
      <w:pPr>
        <w:pStyle w:val="ListParagraph"/>
        <w:numPr>
          <w:ilvl w:val="0"/>
          <w:numId w:val="2"/>
        </w:numPr>
        <w:spacing w:after="80" w:line="280"/>
      </w:pPr>
      <w:r>
        <w:rPr>
          <w:rFonts w:ascii="Arial" w:cs="Arial" w:eastAsia="Arial" w:hAnsi="Arial"/>
          <w:b/>
          <w:bCs/>
          <w:i w:val="false"/>
          <w:iCs w:val="false"/>
          <w:sz w:val="22"/>
          <w:szCs w:val="22"/>
        </w:rPr>
        <w:t xml:space="preserve">Hipodermis o tejido subcutáneo: </w:t>
      </w:r>
      <w:r>
        <w:rPr>
          <w:rFonts w:ascii="Arial" w:cs="Arial" w:eastAsia="Arial" w:hAnsi="Arial"/>
          <w:b w:val="false"/>
          <w:bCs w:val="false"/>
          <w:i w:val="false"/>
          <w:iCs w:val="false"/>
          <w:sz w:val="22"/>
          <w:szCs w:val="22"/>
        </w:rPr>
        <w:t xml:space="preserve">capa más profunda, formada principalmente por tejido adiposo. Cumple funciones de reserva energética, aislamiento térmico y amortiguación.</w:t>
      </w:r>
    </w:p>
    <w:p>
      <w:pPr>
        <w:spacing w:after="120" w:line="300"/>
        <w:jc w:val="both"/>
      </w:pPr>
      <w:r>
        <w:rPr>
          <w:rFonts w:ascii="Arial" w:cs="Arial" w:eastAsia="Arial" w:hAnsi="Arial"/>
          <w:b w:val="false"/>
          <w:bCs w:val="false"/>
          <w:i w:val="false"/>
          <w:iCs w:val="false"/>
          <w:sz w:val="22"/>
          <w:szCs w:val="22"/>
        </w:rPr>
        <w:t xml:space="preserve">A estas tres capas se añaden los anejos cutáneos: pelo, uñas, glándulas sebáceas y glándulas sudoríparas, todos ellos de origen epidérmico aunque alojados en capas más profundas.</w:t>
      </w:r>
    </w:p>
    <w:p>
      <w:pPr>
        <w:pStyle w:val="Heading2"/>
        <w:spacing w:after="120" w:before="240"/>
      </w:pPr>
      <w:r>
        <w:rPr>
          <w:rFonts w:ascii="Arial" w:cs="Arial" w:eastAsia="Arial" w:hAnsi="Arial"/>
          <w:b/>
          <w:bCs/>
          <w:color w:val="2E74B5"/>
          <w:sz w:val="28"/>
          <w:szCs w:val="28"/>
        </w:rPr>
        <w:t xml:space="preserve">1.5. Piel fina y piel gruesa</w:t>
      </w:r>
    </w:p>
    <w:p>
      <w:pPr>
        <w:spacing w:after="120" w:line="300"/>
        <w:jc w:val="both"/>
      </w:pPr>
      <w:r>
        <w:rPr>
          <w:rFonts w:ascii="Arial" w:cs="Arial" w:eastAsia="Arial" w:hAnsi="Arial"/>
          <w:b w:val="false"/>
          <w:bCs w:val="false"/>
          <w:i w:val="false"/>
          <w:iCs w:val="false"/>
          <w:sz w:val="22"/>
          <w:szCs w:val="22"/>
        </w:rPr>
        <w:t xml:space="preserve">No toda la piel del cuerpo es igual. Se distinguen dos grandes variedades histológicas:</w:t>
      </w:r>
    </w:p>
    <w:p>
      <w:pPr>
        <w:pStyle w:val="ListParagraph"/>
        <w:numPr>
          <w:ilvl w:val="0"/>
          <w:numId w:val="2"/>
        </w:numPr>
        <w:spacing w:after="80" w:line="280"/>
      </w:pPr>
      <w:r>
        <w:rPr>
          <w:rFonts w:ascii="Arial" w:cs="Arial" w:eastAsia="Arial" w:hAnsi="Arial"/>
          <w:b/>
          <w:bCs/>
          <w:i w:val="false"/>
          <w:iCs w:val="false"/>
          <w:sz w:val="22"/>
          <w:szCs w:val="22"/>
        </w:rPr>
        <w:t xml:space="preserve">Piel fina o pilosa: </w:t>
      </w:r>
      <w:r>
        <w:rPr>
          <w:rFonts w:ascii="Arial" w:cs="Arial" w:eastAsia="Arial" w:hAnsi="Arial"/>
          <w:b w:val="false"/>
          <w:bCs w:val="false"/>
          <w:i w:val="false"/>
          <w:iCs w:val="false"/>
          <w:sz w:val="22"/>
          <w:szCs w:val="22"/>
        </w:rPr>
        <w:t xml:space="preserve">recubre la mayor parte del cuerpo. Posee folículos pilosos, glándulas sebáceas y un estrato córneo relativamente delgado. Su epidermis carece de estrato lúcido.</w:t>
      </w:r>
    </w:p>
    <w:p>
      <w:pPr>
        <w:pStyle w:val="ListParagraph"/>
        <w:numPr>
          <w:ilvl w:val="0"/>
          <w:numId w:val="2"/>
        </w:numPr>
        <w:spacing w:after="80" w:line="280"/>
      </w:pPr>
      <w:r>
        <w:rPr>
          <w:rFonts w:ascii="Arial" w:cs="Arial" w:eastAsia="Arial" w:hAnsi="Arial"/>
          <w:b/>
          <w:bCs/>
          <w:i w:val="false"/>
          <w:iCs w:val="false"/>
          <w:sz w:val="22"/>
          <w:szCs w:val="22"/>
        </w:rPr>
        <w:t xml:space="preserve">Piel gruesa o glabra: </w:t>
      </w:r>
      <w:r>
        <w:rPr>
          <w:rFonts w:ascii="Arial" w:cs="Arial" w:eastAsia="Arial" w:hAnsi="Arial"/>
          <w:b w:val="false"/>
          <w:bCs w:val="false"/>
          <w:i w:val="false"/>
          <w:iCs w:val="false"/>
          <w:sz w:val="22"/>
          <w:szCs w:val="22"/>
        </w:rPr>
        <w:t xml:space="preserve">localizada exclusivamente en las palmas de las manos y las plantas de los pies. No presenta folículos pilosos ni glándulas sebáceas, pero sí abundantes glándulas sudoríparas ecrinas. Su estrato córneo es muy grueso y posee estrato lúcido.</w:t>
      </w:r>
    </w:p>
    <w:p>
      <w:pPr>
        <w:pStyle w:val="Heading2"/>
        <w:spacing w:after="120" w:before="240"/>
      </w:pPr>
      <w:r>
        <w:rPr>
          <w:rFonts w:ascii="Arial" w:cs="Arial" w:eastAsia="Arial" w:hAnsi="Arial"/>
          <w:b/>
          <w:bCs/>
          <w:color w:val="2E74B5"/>
          <w:sz w:val="28"/>
          <w:szCs w:val="28"/>
        </w:rPr>
        <w:t xml:space="preserve">1.6. Importancia de la piel en estética</w:t>
      </w:r>
    </w:p>
    <w:p>
      <w:pPr>
        <w:spacing w:after="120" w:line="300"/>
        <w:jc w:val="both"/>
      </w:pPr>
      <w:r>
        <w:rPr>
          <w:rFonts w:ascii="Arial" w:cs="Arial" w:eastAsia="Arial" w:hAnsi="Arial"/>
          <w:b w:val="false"/>
          <w:bCs w:val="false"/>
          <w:i w:val="false"/>
          <w:iCs w:val="false"/>
          <w:sz w:val="22"/>
          <w:szCs w:val="22"/>
        </w:rPr>
        <w:t xml:space="preserve">La piel no solo cumple funciones fisiológicas vitales: tiene también un valor psicológico, social y estético muy elevado. Su aspecto influye directamente en la autoestima, en la percepción de salud y en la imagen personal. El profesional de la estética interviene sobre un órgano vivo, complejo y sensible, lo que conlleva una doble responsabilidad: técnica (conocer lo que hace) y ética (respetar siempre la integridad cutánea).</w:t>
      </w:r>
    </w:p>
    <w:p>
      <w:pPr>
        <w:spacing w:after="120" w:line="300"/>
        <w:jc w:val="both"/>
      </w:pPr>
      <w:r>
        <w:rPr>
          <w:rFonts w:ascii="Arial" w:cs="Arial" w:eastAsia="Arial" w:hAnsi="Arial"/>
          <w:b w:val="false"/>
          <w:bCs w:val="false"/>
          <w:i w:val="false"/>
          <w:iCs w:val="false"/>
          <w:sz w:val="22"/>
          <w:szCs w:val="22"/>
        </w:rPr>
        <w:t xml:space="preserve">Una correcta valoración del estado de la piel antes de cualquier tratamiento, un buen conocimiento de los productos y aparatos que se aplican, y la observación atenta de la respuesta cutánea son los pilares de la profesión.</w:t>
      </w:r>
    </w:p>
    <w:p>
      <w:pPr>
        <w:pStyle w:val="Heading2"/>
        <w:spacing w:after="120" w:before="240"/>
      </w:pPr>
      <w:r>
        <w:rPr>
          <w:rFonts w:ascii="Arial" w:cs="Arial" w:eastAsia="Arial" w:hAnsi="Arial"/>
          <w:b/>
          <w:bCs/>
          <w:color w:val="2E74B5"/>
          <w:sz w:val="28"/>
          <w:szCs w:val="28"/>
        </w:rPr>
        <w:t xml:space="preserve">1.7. Resumen de la unidad</w:t>
      </w:r>
    </w:p>
    <w:p>
      <w:pPr>
        <w:spacing w:after="120" w:line="300"/>
        <w:jc w:val="both"/>
      </w:pPr>
      <w:r>
        <w:rPr>
          <w:rFonts w:ascii="Arial" w:cs="Arial" w:eastAsia="Arial" w:hAnsi="Arial"/>
          <w:b w:val="false"/>
          <w:bCs w:val="false"/>
          <w:i w:val="false"/>
          <w:iCs w:val="false"/>
          <w:sz w:val="22"/>
          <w:szCs w:val="22"/>
        </w:rPr>
        <w:t xml:space="preserve">La piel es el órgano más extenso del cuerpo, organizado en tres capas (epidermis, dermis e hipodermis) y dotado de anejos cutáneos. Es un órgano vivo, dinámico y multifuncional. Existen dos variedades histológicas principales: piel fina (la mayoría del cuerpo) y piel gruesa (palmas y plantas). Su conocimiento profundo es la base de toda actuación estética profesional.</w:t>
      </w:r>
    </w:p>
    <w:p>
      <w:pPr>
        <w:pStyle w:val="Heading2"/>
        <w:spacing w:after="120" w:before="240"/>
      </w:pPr>
      <w:r>
        <w:rPr>
          <w:rFonts w:ascii="Arial" w:cs="Arial" w:eastAsia="Arial" w:hAnsi="Arial"/>
          <w:b/>
          <w:bCs/>
          <w:color w:val="2E74B5"/>
          <w:sz w:val="28"/>
          <w:szCs w:val="28"/>
        </w:rPr>
        <w:t xml:space="preserve">1.8. Autoevaluación</w:t>
      </w:r>
    </w:p>
    <w:p>
      <w:pPr>
        <w:pStyle w:val="ListParagraph"/>
        <w:numPr>
          <w:ilvl w:val="0"/>
          <w:numId w:val="3"/>
        </w:numPr>
        <w:spacing w:after="80" w:line="280"/>
      </w:pPr>
      <w:r>
        <w:rPr>
          <w:rFonts w:ascii="Arial" w:cs="Arial" w:eastAsia="Arial" w:hAnsi="Arial"/>
          <w:sz w:val="22"/>
          <w:szCs w:val="22"/>
        </w:rPr>
        <w:t xml:space="preserve">¿Por qué se considera la piel un órgano y no una simple cubierta?</w:t>
      </w:r>
    </w:p>
    <w:p>
      <w:pPr>
        <w:pStyle w:val="ListParagraph"/>
        <w:numPr>
          <w:ilvl w:val="0"/>
          <w:numId w:val="3"/>
        </w:numPr>
        <w:spacing w:after="80" w:line="280"/>
      </w:pPr>
      <w:r>
        <w:rPr>
          <w:rFonts w:ascii="Arial" w:cs="Arial" w:eastAsia="Arial" w:hAnsi="Arial"/>
          <w:sz w:val="22"/>
          <w:szCs w:val="22"/>
        </w:rPr>
        <w:t xml:space="preserve">Cita las tres capas principales de la piel y descríbelas en una frase cada una.</w:t>
      </w:r>
    </w:p>
    <w:p>
      <w:pPr>
        <w:pStyle w:val="ListParagraph"/>
        <w:numPr>
          <w:ilvl w:val="0"/>
          <w:numId w:val="3"/>
        </w:numPr>
        <w:spacing w:after="80" w:line="280"/>
      </w:pPr>
      <w:r>
        <w:rPr>
          <w:rFonts w:ascii="Arial" w:cs="Arial" w:eastAsia="Arial" w:hAnsi="Arial"/>
          <w:sz w:val="22"/>
          <w:szCs w:val="22"/>
        </w:rPr>
        <w:t xml:space="preserve">¿Cuál es la principal diferencia entre piel fina y piel gruesa?</w:t>
      </w:r>
    </w:p>
    <w:p>
      <w:pPr>
        <w:pStyle w:val="ListParagraph"/>
        <w:numPr>
          <w:ilvl w:val="0"/>
          <w:numId w:val="3"/>
        </w:numPr>
        <w:spacing w:after="80" w:line="280"/>
      </w:pPr>
      <w:r>
        <w:rPr>
          <w:rFonts w:ascii="Arial" w:cs="Arial" w:eastAsia="Arial" w:hAnsi="Arial"/>
          <w:sz w:val="22"/>
          <w:szCs w:val="22"/>
        </w:rPr>
        <w:t xml:space="preserve">Indica el pH medio de la superficie cutánea y por qué es ligeramente ácido.</w:t>
      </w:r>
    </w:p>
    <w:p>
      <w:pPr>
        <w:pStyle w:val="ListParagraph"/>
        <w:numPr>
          <w:ilvl w:val="0"/>
          <w:numId w:val="3"/>
        </w:numPr>
        <w:spacing w:after="80" w:line="280"/>
      </w:pPr>
      <w:r>
        <w:rPr>
          <w:rFonts w:ascii="Arial" w:cs="Arial" w:eastAsia="Arial" w:hAnsi="Arial"/>
          <w:sz w:val="22"/>
          <w:szCs w:val="22"/>
        </w:rPr>
        <w:t xml:space="preserve">¿Cuánto tiempo tarda, aproximadamente, en renovarse la epidermis de un adulto joven?</w:t>
      </w:r>
    </w:p>
    <w:p>
      <w:pPr>
        <w:pStyle w:val="ListParagraph"/>
        <w:numPr>
          <w:ilvl w:val="0"/>
          <w:numId w:val="3"/>
        </w:numPr>
        <w:spacing w:after="80" w:line="280"/>
      </w:pPr>
      <w:r>
        <w:rPr>
          <w:rFonts w:ascii="Arial" w:cs="Arial" w:eastAsia="Arial" w:hAnsi="Arial"/>
          <w:sz w:val="22"/>
          <w:szCs w:val="22"/>
        </w:rPr>
        <w:t xml:space="preserve">¿Por qué es importante para el profesional de la estética conocer en profundidad la anatomía cutánea?</w:t>
      </w:r>
    </w:p>
    <w:p>
      <w:pPr>
        <w:pStyle w:val="Heading1"/>
        <w:pageBreakBefore/>
        <w:spacing w:after="240" w:before="240"/>
      </w:pPr>
      <w:r>
        <w:rPr>
          <w:rFonts w:ascii="Arial" w:cs="Arial" w:eastAsia="Arial" w:hAnsi="Arial"/>
          <w:b/>
          <w:bCs/>
          <w:color w:val="1F3864"/>
          <w:sz w:val="36"/>
          <w:szCs w:val="36"/>
        </w:rPr>
        <w:t xml:space="preserve">Unidad 2. Anatomía e histología general de la piel</w:t>
      </w:r>
    </w:p>
    <w:p>
      <w:pPr>
        <w:pStyle w:val="Heading2"/>
        <w:spacing w:after="120" w:before="240"/>
      </w:pPr>
      <w:r>
        <w:rPr>
          <w:rFonts w:ascii="Arial" w:cs="Arial" w:eastAsia="Arial" w:hAnsi="Arial"/>
          <w:b/>
          <w:bCs/>
          <w:color w:val="2E74B5"/>
          <w:sz w:val="28"/>
          <w:szCs w:val="28"/>
        </w:rPr>
        <w:t xml:space="preserve">2.1. Objetivos de aprendizaje</w:t>
      </w:r>
    </w:p>
    <w:p>
      <w:pPr>
        <w:pStyle w:val="ListParagraph"/>
        <w:numPr>
          <w:ilvl w:val="0"/>
          <w:numId w:val="2"/>
        </w:numPr>
        <w:spacing w:after="80" w:line="280"/>
      </w:pPr>
      <w:r>
        <w:rPr>
          <w:rFonts w:ascii="Arial" w:cs="Arial" w:eastAsia="Arial" w:hAnsi="Arial"/>
          <w:sz w:val="22"/>
          <w:szCs w:val="22"/>
        </w:rPr>
        <w:t xml:space="preserve">Comprender la organización histológica general de la piel.</w:t>
      </w:r>
    </w:p>
    <w:p>
      <w:pPr>
        <w:pStyle w:val="ListParagraph"/>
        <w:numPr>
          <w:ilvl w:val="0"/>
          <w:numId w:val="2"/>
        </w:numPr>
        <w:spacing w:after="80" w:line="280"/>
      </w:pPr>
      <w:r>
        <w:rPr>
          <w:rFonts w:ascii="Arial" w:cs="Arial" w:eastAsia="Arial" w:hAnsi="Arial"/>
          <w:sz w:val="22"/>
          <w:szCs w:val="22"/>
        </w:rPr>
        <w:t xml:space="preserve">Identificar los tipos de tejidos que la componen.</w:t>
      </w:r>
    </w:p>
    <w:p>
      <w:pPr>
        <w:pStyle w:val="ListParagraph"/>
        <w:numPr>
          <w:ilvl w:val="0"/>
          <w:numId w:val="2"/>
        </w:numPr>
        <w:spacing w:after="80" w:line="280"/>
      </w:pPr>
      <w:r>
        <w:rPr>
          <w:rFonts w:ascii="Arial" w:cs="Arial" w:eastAsia="Arial" w:hAnsi="Arial"/>
          <w:sz w:val="22"/>
          <w:szCs w:val="22"/>
        </w:rPr>
        <w:t xml:space="preserve">Reconocer las uniones entre capas (membrana basal y unión dermoepidérmica).</w:t>
      </w:r>
    </w:p>
    <w:p>
      <w:pPr>
        <w:pStyle w:val="ListParagraph"/>
        <w:numPr>
          <w:ilvl w:val="0"/>
          <w:numId w:val="2"/>
        </w:numPr>
        <w:spacing w:after="80" w:line="280"/>
      </w:pPr>
      <w:r>
        <w:rPr>
          <w:rFonts w:ascii="Arial" w:cs="Arial" w:eastAsia="Arial" w:hAnsi="Arial"/>
          <w:sz w:val="22"/>
          <w:szCs w:val="22"/>
        </w:rPr>
        <w:t xml:space="preserve">Conocer el origen embriológico de la piel y su relevancia clínica.</w:t>
      </w:r>
    </w:p>
    <w:p>
      <w:pPr>
        <w:pStyle w:val="ListParagraph"/>
        <w:numPr>
          <w:ilvl w:val="0"/>
          <w:numId w:val="2"/>
        </w:numPr>
        <w:spacing w:after="80" w:line="280"/>
      </w:pPr>
      <w:r>
        <w:rPr>
          <w:rFonts w:ascii="Arial" w:cs="Arial" w:eastAsia="Arial" w:hAnsi="Arial"/>
          <w:sz w:val="22"/>
          <w:szCs w:val="22"/>
        </w:rPr>
        <w:t xml:space="preserve">Familiarizarse con la terminología histológica básica.</w:t>
      </w:r>
    </w:p>
    <w:p>
      <w:pPr>
        <w:pStyle w:val="Heading2"/>
        <w:spacing w:after="120" w:before="240"/>
      </w:pPr>
      <w:r>
        <w:rPr>
          <w:rFonts w:ascii="Arial" w:cs="Arial" w:eastAsia="Arial" w:hAnsi="Arial"/>
          <w:b/>
          <w:bCs/>
          <w:color w:val="2E74B5"/>
          <w:sz w:val="28"/>
          <w:szCs w:val="28"/>
        </w:rPr>
        <w:t xml:space="preserve">2.2. Origen embriológico</w:t>
      </w:r>
    </w:p>
    <w:p>
      <w:pPr>
        <w:spacing w:after="120" w:line="300"/>
        <w:jc w:val="both"/>
      </w:pPr>
      <w:r>
        <w:rPr>
          <w:rFonts w:ascii="Arial" w:cs="Arial" w:eastAsia="Arial" w:hAnsi="Arial"/>
          <w:b w:val="false"/>
          <w:bCs w:val="false"/>
          <w:i w:val="false"/>
          <w:iCs w:val="false"/>
          <w:sz w:val="22"/>
          <w:szCs w:val="22"/>
        </w:rPr>
        <w:t xml:space="preserve">La piel deriva de dos hojas embrionarias diferentes. La epidermis y los anejos cutáneos proceden del ectodermo, mientras que la dermis y la hipodermis se forman a partir del mesodermo. Esta doble procedencia explica la diferencia fundamental de comportamiento entre la capa más superficial (epitelial, sin vasos) y las capas profundas (conjuntivas, vascularizadas).</w:t>
      </w:r>
    </w:p>
    <w:p>
      <w:pPr>
        <w:spacing w:after="120" w:line="300"/>
        <w:jc w:val="both"/>
      </w:pPr>
      <w:r>
        <w:rPr>
          <w:rFonts w:ascii="Arial" w:cs="Arial" w:eastAsia="Arial" w:hAnsi="Arial"/>
          <w:b w:val="false"/>
          <w:bCs w:val="false"/>
          <w:i w:val="false"/>
          <w:iCs w:val="false"/>
          <w:sz w:val="22"/>
          <w:szCs w:val="22"/>
        </w:rPr>
        <w:t xml:space="preserve">Además, ciertas estructuras pigmentarias y nerviosas de la piel proceden de la cresta neural: los melanocitos, las células de Merkel y las terminaciones nerviosas libres tienen este origen. Esto justifica la presencia de tantos tipos celulares diferentes en un mismo órgano.</w:t>
      </w:r>
    </w:p>
    <w:p>
      <w:pPr>
        <w:pStyle w:val="Heading2"/>
        <w:spacing w:after="120" w:before="240"/>
      </w:pPr>
      <w:r>
        <w:rPr>
          <w:rFonts w:ascii="Arial" w:cs="Arial" w:eastAsia="Arial" w:hAnsi="Arial"/>
          <w:b/>
          <w:bCs/>
          <w:color w:val="2E74B5"/>
          <w:sz w:val="28"/>
          <w:szCs w:val="28"/>
        </w:rPr>
        <w:t xml:space="preserve">2.3. Tejidos que componen la piel</w:t>
      </w:r>
    </w:p>
    <w:p>
      <w:pPr>
        <w:spacing w:after="120" w:line="300"/>
        <w:jc w:val="both"/>
      </w:pPr>
      <w:r>
        <w:rPr>
          <w:rFonts w:ascii="Arial" w:cs="Arial" w:eastAsia="Arial" w:hAnsi="Arial"/>
          <w:b w:val="false"/>
          <w:bCs w:val="false"/>
          <w:i w:val="false"/>
          <w:iCs w:val="false"/>
          <w:sz w:val="22"/>
          <w:szCs w:val="22"/>
        </w:rPr>
        <w:t xml:space="preserve">Conviene revisar brevemente los tejidos básicos que el alumnado encontrará en la histología de la piel:</w:t>
      </w:r>
    </w:p>
    <w:p>
      <w:pPr>
        <w:pStyle w:val="ListParagraph"/>
        <w:numPr>
          <w:ilvl w:val="0"/>
          <w:numId w:val="2"/>
        </w:numPr>
        <w:spacing w:after="80" w:line="280"/>
      </w:pPr>
      <w:r>
        <w:rPr>
          <w:rFonts w:ascii="Arial" w:cs="Arial" w:eastAsia="Arial" w:hAnsi="Arial"/>
          <w:b/>
          <w:bCs/>
          <w:i w:val="false"/>
          <w:iCs w:val="false"/>
          <w:sz w:val="22"/>
          <w:szCs w:val="22"/>
        </w:rPr>
        <w:t xml:space="preserve">Tejido epitelial: </w:t>
      </w:r>
      <w:r>
        <w:rPr>
          <w:rFonts w:ascii="Arial" w:cs="Arial" w:eastAsia="Arial" w:hAnsi="Arial"/>
          <w:b w:val="false"/>
          <w:bCs w:val="false"/>
          <w:i w:val="false"/>
          <w:iCs w:val="false"/>
          <w:sz w:val="22"/>
          <w:szCs w:val="22"/>
        </w:rPr>
        <w:t xml:space="preserve">células estrechamente unidas, sin matriz extracelular abundante, sin vasos. Forma la epidermis y reviste los conductos de los anejos.</w:t>
      </w:r>
    </w:p>
    <w:p>
      <w:pPr>
        <w:pStyle w:val="ListParagraph"/>
        <w:numPr>
          <w:ilvl w:val="0"/>
          <w:numId w:val="2"/>
        </w:numPr>
        <w:spacing w:after="80" w:line="280"/>
      </w:pPr>
      <w:r>
        <w:rPr>
          <w:rFonts w:ascii="Arial" w:cs="Arial" w:eastAsia="Arial" w:hAnsi="Arial"/>
          <w:b/>
          <w:bCs/>
          <w:i w:val="false"/>
          <w:iCs w:val="false"/>
          <w:sz w:val="22"/>
          <w:szCs w:val="22"/>
        </w:rPr>
        <w:t xml:space="preserve">Tejido conjuntivo: </w:t>
      </w:r>
      <w:r>
        <w:rPr>
          <w:rFonts w:ascii="Arial" w:cs="Arial" w:eastAsia="Arial" w:hAnsi="Arial"/>
          <w:b w:val="false"/>
          <w:bCs w:val="false"/>
          <w:i w:val="false"/>
          <w:iCs w:val="false"/>
          <w:sz w:val="22"/>
          <w:szCs w:val="22"/>
        </w:rPr>
        <w:t xml:space="preserve">células dispersas en una matriz extracelular rica en fibras (colágeno, elastina, reticulina) y sustancia fundamental amorfa. Constituye la dermis.</w:t>
      </w:r>
    </w:p>
    <w:p>
      <w:pPr>
        <w:pStyle w:val="ListParagraph"/>
        <w:numPr>
          <w:ilvl w:val="0"/>
          <w:numId w:val="2"/>
        </w:numPr>
        <w:spacing w:after="80" w:line="280"/>
      </w:pPr>
      <w:r>
        <w:rPr>
          <w:rFonts w:ascii="Arial" w:cs="Arial" w:eastAsia="Arial" w:hAnsi="Arial"/>
          <w:b/>
          <w:bCs/>
          <w:i w:val="false"/>
          <w:iCs w:val="false"/>
          <w:sz w:val="22"/>
          <w:szCs w:val="22"/>
        </w:rPr>
        <w:t xml:space="preserve">Tejido adiposo: </w:t>
      </w:r>
      <w:r>
        <w:rPr>
          <w:rFonts w:ascii="Arial" w:cs="Arial" w:eastAsia="Arial" w:hAnsi="Arial"/>
          <w:b w:val="false"/>
          <w:bCs w:val="false"/>
          <w:i w:val="false"/>
          <w:iCs w:val="false"/>
          <w:sz w:val="22"/>
          <w:szCs w:val="22"/>
        </w:rPr>
        <w:t xml:space="preserve">tipo especializado de tejido conjuntivo, dominado por adipocitos. Forma la hipodermis.</w:t>
      </w:r>
    </w:p>
    <w:p>
      <w:pPr>
        <w:pStyle w:val="ListParagraph"/>
        <w:numPr>
          <w:ilvl w:val="0"/>
          <w:numId w:val="2"/>
        </w:numPr>
        <w:spacing w:after="80" w:line="280"/>
      </w:pPr>
      <w:r>
        <w:rPr>
          <w:rFonts w:ascii="Arial" w:cs="Arial" w:eastAsia="Arial" w:hAnsi="Arial"/>
          <w:b/>
          <w:bCs/>
          <w:i w:val="false"/>
          <w:iCs w:val="false"/>
          <w:sz w:val="22"/>
          <w:szCs w:val="22"/>
        </w:rPr>
        <w:t xml:space="preserve">Tejido muscular liso: </w:t>
      </w:r>
      <w:r>
        <w:rPr>
          <w:rFonts w:ascii="Arial" w:cs="Arial" w:eastAsia="Arial" w:hAnsi="Arial"/>
          <w:b w:val="false"/>
          <w:bCs w:val="false"/>
          <w:i w:val="false"/>
          <w:iCs w:val="false"/>
          <w:sz w:val="22"/>
          <w:szCs w:val="22"/>
        </w:rPr>
        <w:t xml:space="preserve">presente en los músculos erectores del pelo y en la pared de algunos vasos.</w:t>
      </w:r>
    </w:p>
    <w:p>
      <w:pPr>
        <w:pStyle w:val="ListParagraph"/>
        <w:numPr>
          <w:ilvl w:val="0"/>
          <w:numId w:val="2"/>
        </w:numPr>
        <w:spacing w:after="80" w:line="280"/>
      </w:pPr>
      <w:r>
        <w:rPr>
          <w:rFonts w:ascii="Arial" w:cs="Arial" w:eastAsia="Arial" w:hAnsi="Arial"/>
          <w:b/>
          <w:bCs/>
          <w:i w:val="false"/>
          <w:iCs w:val="false"/>
          <w:sz w:val="22"/>
          <w:szCs w:val="22"/>
        </w:rPr>
        <w:t xml:space="preserve">Tejido nervioso: </w:t>
      </w:r>
      <w:r>
        <w:rPr>
          <w:rFonts w:ascii="Arial" w:cs="Arial" w:eastAsia="Arial" w:hAnsi="Arial"/>
          <w:b w:val="false"/>
          <w:bCs w:val="false"/>
          <w:i w:val="false"/>
          <w:iCs w:val="false"/>
          <w:sz w:val="22"/>
          <w:szCs w:val="22"/>
        </w:rPr>
        <w:t xml:space="preserve">terminaciones libres y corpúsculos especializados, así como fibras del sistema nervioso autónomo.</w:t>
      </w:r>
    </w:p>
    <w:p>
      <w:pPr>
        <w:pStyle w:val="Heading2"/>
        <w:spacing w:after="120" w:before="240"/>
      </w:pPr>
      <w:r>
        <w:rPr>
          <w:rFonts w:ascii="Arial" w:cs="Arial" w:eastAsia="Arial" w:hAnsi="Arial"/>
          <w:b/>
          <w:bCs/>
          <w:color w:val="2E74B5"/>
          <w:sz w:val="28"/>
          <w:szCs w:val="28"/>
        </w:rPr>
        <w:t xml:space="preserve">2.4. La unión dermoepidérmica</w:t>
      </w:r>
    </w:p>
    <w:p>
      <w:pPr>
        <w:spacing w:after="120" w:line="300"/>
        <w:jc w:val="both"/>
      </w:pPr>
      <w:r>
        <w:rPr>
          <w:rFonts w:ascii="Arial" w:cs="Arial" w:eastAsia="Arial" w:hAnsi="Arial"/>
          <w:b w:val="false"/>
          <w:bCs w:val="false"/>
          <w:i w:val="false"/>
          <w:iCs w:val="false"/>
          <w:sz w:val="22"/>
          <w:szCs w:val="22"/>
        </w:rPr>
        <w:t xml:space="preserve">Entre la epidermis y la dermis existe una zona de unión muy especializada llamada unión dermoepidérmica (UDE) o membrana basal. No es una línea recta, sino que forma ondulaciones (las llamadas crestas epidérmicas y papilas dérmicas) que aumentan la superficie de contacto, mejoran la adherencia entre ambas capas y facilitan el intercambio de nutrientes.</w:t>
      </w:r>
    </w:p>
    <w:p>
      <w:pPr>
        <w:spacing w:after="120" w:line="300"/>
        <w:jc w:val="both"/>
      </w:pPr>
      <w:r>
        <w:rPr>
          <w:rFonts w:ascii="Arial" w:cs="Arial" w:eastAsia="Arial" w:hAnsi="Arial"/>
          <w:b w:val="false"/>
          <w:bCs w:val="false"/>
          <w:i w:val="false"/>
          <w:iCs w:val="false"/>
          <w:sz w:val="22"/>
          <w:szCs w:val="22"/>
        </w:rPr>
        <w:t xml:space="preserve">La membrana basal está compuesta por varias capas:</w:t>
      </w:r>
    </w:p>
    <w:p>
      <w:pPr>
        <w:pStyle w:val="ListParagraph"/>
        <w:numPr>
          <w:ilvl w:val="0"/>
          <w:numId w:val="2"/>
        </w:numPr>
        <w:spacing w:after="80" w:line="280"/>
      </w:pPr>
      <w:r>
        <w:rPr>
          <w:rFonts w:ascii="Arial" w:cs="Arial" w:eastAsia="Arial" w:hAnsi="Arial"/>
          <w:b/>
          <w:bCs/>
          <w:i w:val="false"/>
          <w:iCs w:val="false"/>
          <w:sz w:val="22"/>
          <w:szCs w:val="22"/>
        </w:rPr>
        <w:t xml:space="preserve">Lámina lúcida: </w:t>
      </w:r>
      <w:r>
        <w:rPr>
          <w:rFonts w:ascii="Arial" w:cs="Arial" w:eastAsia="Arial" w:hAnsi="Arial"/>
          <w:b w:val="false"/>
          <w:bCs w:val="false"/>
          <w:i w:val="false"/>
          <w:iCs w:val="false"/>
          <w:sz w:val="22"/>
          <w:szCs w:val="22"/>
        </w:rPr>
        <w:t xml:space="preserve">rica en glucoproteínas como la laminina, en contacto directo con los queratinocitos basales.</w:t>
      </w:r>
    </w:p>
    <w:p>
      <w:pPr>
        <w:pStyle w:val="ListParagraph"/>
        <w:numPr>
          <w:ilvl w:val="0"/>
          <w:numId w:val="2"/>
        </w:numPr>
        <w:spacing w:after="80" w:line="280"/>
      </w:pPr>
      <w:r>
        <w:rPr>
          <w:rFonts w:ascii="Arial" w:cs="Arial" w:eastAsia="Arial" w:hAnsi="Arial"/>
          <w:b/>
          <w:bCs/>
          <w:i w:val="false"/>
          <w:iCs w:val="false"/>
          <w:sz w:val="22"/>
          <w:szCs w:val="22"/>
        </w:rPr>
        <w:t xml:space="preserve">Lámina densa: </w:t>
      </w:r>
      <w:r>
        <w:rPr>
          <w:rFonts w:ascii="Arial" w:cs="Arial" w:eastAsia="Arial" w:hAnsi="Arial"/>
          <w:b w:val="false"/>
          <w:bCs w:val="false"/>
          <w:i w:val="false"/>
          <w:iCs w:val="false"/>
          <w:sz w:val="22"/>
          <w:szCs w:val="22"/>
        </w:rPr>
        <w:t xml:space="preserve">formada principalmente por colágeno tipo IV, que da resistencia mecánica a la unión.</w:t>
      </w:r>
    </w:p>
    <w:p>
      <w:pPr>
        <w:pStyle w:val="ListParagraph"/>
        <w:numPr>
          <w:ilvl w:val="0"/>
          <w:numId w:val="2"/>
        </w:numPr>
        <w:spacing w:after="80" w:line="280"/>
      </w:pPr>
      <w:r>
        <w:rPr>
          <w:rFonts w:ascii="Arial" w:cs="Arial" w:eastAsia="Arial" w:hAnsi="Arial"/>
          <w:b/>
          <w:bCs/>
          <w:i w:val="false"/>
          <w:iCs w:val="false"/>
          <w:sz w:val="22"/>
          <w:szCs w:val="22"/>
        </w:rPr>
        <w:t xml:space="preserve">Fibrillas de anclaje: </w:t>
      </w:r>
      <w:r>
        <w:rPr>
          <w:rFonts w:ascii="Arial" w:cs="Arial" w:eastAsia="Arial" w:hAnsi="Arial"/>
          <w:b w:val="false"/>
          <w:bCs w:val="false"/>
          <w:i w:val="false"/>
          <w:iCs w:val="false"/>
          <w:sz w:val="22"/>
          <w:szCs w:val="22"/>
        </w:rPr>
        <w:t xml:space="preserve">compuestas por colágeno tipo VII, fijan la lámina densa a la dermis papilar.</w:t>
      </w:r>
    </w:p>
    <w:p>
      <w:pPr>
        <w:spacing w:after="120" w:line="300"/>
        <w:jc w:val="both"/>
      </w:pPr>
      <w:r>
        <w:rPr>
          <w:rFonts w:ascii="Arial" w:cs="Arial" w:eastAsia="Arial" w:hAnsi="Arial"/>
          <w:b w:val="false"/>
          <w:bCs w:val="false"/>
          <w:i w:val="false"/>
          <w:iCs w:val="false"/>
          <w:sz w:val="22"/>
          <w:szCs w:val="22"/>
        </w:rPr>
        <w:t xml:space="preserve">Con el envejecimiento, la unión dermoepidérmica se aplana, las papilas dérmicas se pierden y la nutrición de la epidermis se compromete: este es uno de los mecanismos clave del envejecimiento cutáneo.</w:t>
      </w:r>
    </w:p>
    <w:p>
      <w:pPr>
        <w:pStyle w:val="Heading2"/>
        <w:spacing w:after="120" w:before="240"/>
      </w:pPr>
      <w:r>
        <w:rPr>
          <w:rFonts w:ascii="Arial" w:cs="Arial" w:eastAsia="Arial" w:hAnsi="Arial"/>
          <w:b/>
          <w:bCs/>
          <w:color w:val="2E74B5"/>
          <w:sz w:val="28"/>
          <w:szCs w:val="28"/>
        </w:rPr>
        <w:t xml:space="preserve">2.5. División topográfica de la dermis</w:t>
      </w:r>
    </w:p>
    <w:p>
      <w:pPr>
        <w:spacing w:after="120" w:line="300"/>
        <w:jc w:val="both"/>
      </w:pPr>
      <w:r>
        <w:rPr>
          <w:rFonts w:ascii="Arial" w:cs="Arial" w:eastAsia="Arial" w:hAnsi="Arial"/>
          <w:b w:val="false"/>
          <w:bCs w:val="false"/>
          <w:i w:val="false"/>
          <w:iCs w:val="false"/>
          <w:sz w:val="22"/>
          <w:szCs w:val="22"/>
        </w:rPr>
        <w:t xml:space="preserve">La dermis no es homogénea. Se subdivide en dos zonas:</w:t>
      </w:r>
    </w:p>
    <w:p>
      <w:pPr>
        <w:pStyle w:val="ListParagraph"/>
        <w:numPr>
          <w:ilvl w:val="0"/>
          <w:numId w:val="2"/>
        </w:numPr>
        <w:spacing w:after="80" w:line="280"/>
      </w:pPr>
      <w:r>
        <w:rPr>
          <w:rFonts w:ascii="Arial" w:cs="Arial" w:eastAsia="Arial" w:hAnsi="Arial"/>
          <w:b/>
          <w:bCs/>
          <w:i w:val="false"/>
          <w:iCs w:val="false"/>
          <w:sz w:val="22"/>
          <w:szCs w:val="22"/>
        </w:rPr>
        <w:t xml:space="preserve">Dermis papilar: </w:t>
      </w:r>
      <w:r>
        <w:rPr>
          <w:rFonts w:ascii="Arial" w:cs="Arial" w:eastAsia="Arial" w:hAnsi="Arial"/>
          <w:b w:val="false"/>
          <w:bCs w:val="false"/>
          <w:i w:val="false"/>
          <w:iCs w:val="false"/>
          <w:sz w:val="22"/>
          <w:szCs w:val="22"/>
        </w:rPr>
        <w:t xml:space="preserve">la más superficial, en contacto con la epidermis. Fibras finas, vasos pequeños, receptores sensoriales superficiales.</w:t>
      </w:r>
    </w:p>
    <w:p>
      <w:pPr>
        <w:pStyle w:val="ListParagraph"/>
        <w:numPr>
          <w:ilvl w:val="0"/>
          <w:numId w:val="2"/>
        </w:numPr>
        <w:spacing w:after="80" w:line="280"/>
      </w:pPr>
      <w:r>
        <w:rPr>
          <w:rFonts w:ascii="Arial" w:cs="Arial" w:eastAsia="Arial" w:hAnsi="Arial"/>
          <w:b/>
          <w:bCs/>
          <w:i w:val="false"/>
          <w:iCs w:val="false"/>
          <w:sz w:val="22"/>
          <w:szCs w:val="22"/>
        </w:rPr>
        <w:t xml:space="preserve">Dermis reticular: </w:t>
      </w:r>
      <w:r>
        <w:rPr>
          <w:rFonts w:ascii="Arial" w:cs="Arial" w:eastAsia="Arial" w:hAnsi="Arial"/>
          <w:b w:val="false"/>
          <w:bCs w:val="false"/>
          <w:i w:val="false"/>
          <w:iCs w:val="false"/>
          <w:sz w:val="22"/>
          <w:szCs w:val="22"/>
        </w:rPr>
        <w:t xml:space="preserve">más profunda y más densa. Fibras de colágeno gruesas y trabadas, gran resistencia mecánica.</w:t>
      </w:r>
    </w:p>
    <w:p>
      <w:pPr>
        <w:pStyle w:val="Heading2"/>
        <w:spacing w:after="120" w:before="240"/>
      </w:pPr>
      <w:r>
        <w:rPr>
          <w:rFonts w:ascii="Arial" w:cs="Arial" w:eastAsia="Arial" w:hAnsi="Arial"/>
          <w:b/>
          <w:bCs/>
          <w:color w:val="2E74B5"/>
          <w:sz w:val="28"/>
          <w:szCs w:val="28"/>
        </w:rPr>
        <w:t xml:space="preserve">2.6. Características diferenciales por zonas corporales</w:t>
      </w:r>
    </w:p>
    <w:p>
      <w:pPr>
        <w:spacing w:after="120" w:line="300"/>
        <w:jc w:val="both"/>
      </w:pPr>
      <w:r>
        <w:rPr>
          <w:rFonts w:ascii="Arial" w:cs="Arial" w:eastAsia="Arial" w:hAnsi="Arial"/>
          <w:b w:val="false"/>
          <w:bCs w:val="false"/>
          <w:i w:val="false"/>
          <w:iCs w:val="false"/>
          <w:sz w:val="22"/>
          <w:szCs w:val="22"/>
        </w:rPr>
        <w:t xml:space="preserve">La piel adapta su estructura al lugar del cuerpo donde se encuentra. Algunos ejemplos relevantes para la práctica estética: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Zona corporal</w:t>
            </w:r>
          </w:p>
        </w:tc>
        <w:tc>
          <w:tcPr>
            <w:tcW w:type="dxa" w:w="6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Características destacables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Párpados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Piel muy fina (0,5 mm), escasa hipodermis, especialmente vulnerable.</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Cara</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Rica en glándulas sebáceas y folículos pilosos pequeños (vello).</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Cuero cabelludo</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Folículos pilosos terminales, gran densidad de glándulas sebáceas.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Palmas y plantas</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Piel gruesa, sin folículos, estrato córneo muy desarrollado.</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Axilas e ingles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Glándulas sudoríparas apocrinas, vello terminal, piel sensible.</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Espalda</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Dermis muy gruesa, abundante producción sebácea en zona media superior.</w:t>
            </w:r>
          </w:p>
        </w:tc>
      </w:tr>
    </w:tbl>
    <w:p>
      <w:r>
        <w:t xml:space="preserve"/>
      </w:r>
    </w:p>
    <w:p>
      <w:pPr>
        <w:pStyle w:val="Heading2"/>
        <w:spacing w:after="120" w:before="240"/>
      </w:pPr>
      <w:r>
        <w:rPr>
          <w:rFonts w:ascii="Arial" w:cs="Arial" w:eastAsia="Arial" w:hAnsi="Arial"/>
          <w:b/>
          <w:bCs/>
          <w:color w:val="2E74B5"/>
          <w:sz w:val="28"/>
          <w:szCs w:val="28"/>
        </w:rPr>
        <w:t xml:space="preserve">2.7. Resumen de la unidad</w:t>
      </w:r>
    </w:p>
    <w:p>
      <w:pPr>
        <w:spacing w:after="120" w:line="300"/>
        <w:jc w:val="both"/>
      </w:pPr>
      <w:r>
        <w:rPr>
          <w:rFonts w:ascii="Arial" w:cs="Arial" w:eastAsia="Arial" w:hAnsi="Arial"/>
          <w:b w:val="false"/>
          <w:bCs w:val="false"/>
          <w:i w:val="false"/>
          <w:iCs w:val="false"/>
          <w:sz w:val="22"/>
          <w:szCs w:val="22"/>
        </w:rPr>
        <w:t xml:space="preserve">La piel está formada por tejidos epitelial, conjuntivo, adiposo, muscular y nervioso. Su origen embriológico es doble (ectodermo y mesodermo) y la unión entre epidermis y dermis es una estructura especializada esencial para la nutrición y la cohesión cutánea. Las diferentes zonas del cuerpo presentan adaptaciones histológicas que el profesional debe conocer para personalizar los tratamientos.</w:t>
      </w:r>
    </w:p>
    <w:p>
      <w:pPr>
        <w:pStyle w:val="Heading2"/>
        <w:spacing w:after="120" w:before="240"/>
      </w:pPr>
      <w:r>
        <w:rPr>
          <w:rFonts w:ascii="Arial" w:cs="Arial" w:eastAsia="Arial" w:hAnsi="Arial"/>
          <w:b/>
          <w:bCs/>
          <w:color w:val="2E74B5"/>
          <w:sz w:val="28"/>
          <w:szCs w:val="28"/>
        </w:rPr>
        <w:t xml:space="preserve">2.8. Autoevaluación</w:t>
      </w:r>
    </w:p>
    <w:p>
      <w:pPr>
        <w:pStyle w:val="ListParagraph"/>
        <w:numPr>
          <w:ilvl w:val="0"/>
          <w:numId w:val="3"/>
        </w:numPr>
        <w:spacing w:after="80" w:line="280"/>
      </w:pPr>
      <w:r>
        <w:rPr>
          <w:rFonts w:ascii="Arial" w:cs="Arial" w:eastAsia="Arial" w:hAnsi="Arial"/>
          <w:sz w:val="22"/>
          <w:szCs w:val="22"/>
        </w:rPr>
        <w:t xml:space="preserve">¿De qué hojas embrionarias derivan, respectivamente, la epidermis y la dermis?</w:t>
      </w:r>
    </w:p>
    <w:p>
      <w:pPr>
        <w:pStyle w:val="ListParagraph"/>
        <w:numPr>
          <w:ilvl w:val="0"/>
          <w:numId w:val="3"/>
        </w:numPr>
        <w:spacing w:after="80" w:line="280"/>
      </w:pPr>
      <w:r>
        <w:rPr>
          <w:rFonts w:ascii="Arial" w:cs="Arial" w:eastAsia="Arial" w:hAnsi="Arial"/>
          <w:sz w:val="22"/>
          <w:szCs w:val="22"/>
        </w:rPr>
        <w:t xml:space="preserve">Cita los tres componentes principales de la membrana basal.</w:t>
      </w:r>
    </w:p>
    <w:p>
      <w:pPr>
        <w:pStyle w:val="ListParagraph"/>
        <w:numPr>
          <w:ilvl w:val="0"/>
          <w:numId w:val="3"/>
        </w:numPr>
        <w:spacing w:after="80" w:line="280"/>
      </w:pPr>
      <w:r>
        <w:rPr>
          <w:rFonts w:ascii="Arial" w:cs="Arial" w:eastAsia="Arial" w:hAnsi="Arial"/>
          <w:sz w:val="22"/>
          <w:szCs w:val="22"/>
        </w:rPr>
        <w:t xml:space="preserve">¿Qué importancia clínica tiene el aplanamiento de la unión dermoepidérmica con la edad?</w:t>
      </w:r>
    </w:p>
    <w:p>
      <w:pPr>
        <w:pStyle w:val="ListParagraph"/>
        <w:numPr>
          <w:ilvl w:val="0"/>
          <w:numId w:val="3"/>
        </w:numPr>
        <w:spacing w:after="80" w:line="280"/>
      </w:pPr>
      <w:r>
        <w:rPr>
          <w:rFonts w:ascii="Arial" w:cs="Arial" w:eastAsia="Arial" w:hAnsi="Arial"/>
          <w:sz w:val="22"/>
          <w:szCs w:val="22"/>
        </w:rPr>
        <w:t xml:space="preserve">Diferencia dermis papilar y dermis reticular.</w:t>
      </w:r>
    </w:p>
    <w:p>
      <w:pPr>
        <w:pStyle w:val="ListParagraph"/>
        <w:numPr>
          <w:ilvl w:val="0"/>
          <w:numId w:val="3"/>
        </w:numPr>
        <w:spacing w:after="80" w:line="280"/>
      </w:pPr>
      <w:r>
        <w:rPr>
          <w:rFonts w:ascii="Arial" w:cs="Arial" w:eastAsia="Arial" w:hAnsi="Arial"/>
          <w:sz w:val="22"/>
          <w:szCs w:val="22"/>
        </w:rPr>
        <w:t xml:space="preserve">Explica por qué la piel de los párpados es especialmente vulnerable.</w:t>
      </w:r>
    </w:p>
    <w:p>
      <w:pPr>
        <w:pStyle w:val="ListParagraph"/>
        <w:numPr>
          <w:ilvl w:val="0"/>
          <w:numId w:val="3"/>
        </w:numPr>
        <w:spacing w:after="80" w:line="280"/>
      </w:pPr>
      <w:r>
        <w:rPr>
          <w:rFonts w:ascii="Arial" w:cs="Arial" w:eastAsia="Arial" w:hAnsi="Arial"/>
          <w:sz w:val="22"/>
          <w:szCs w:val="22"/>
        </w:rPr>
        <w:t xml:space="preserve">¿Qué tejidos básicos encontramos en la piel?</w:t>
      </w:r>
    </w:p>
    <w:p>
      <w:pPr>
        <w:pStyle w:val="Heading1"/>
        <w:pageBreakBefore/>
        <w:spacing w:after="240" w:before="240"/>
      </w:pPr>
      <w:r>
        <w:rPr>
          <w:rFonts w:ascii="Arial" w:cs="Arial" w:eastAsia="Arial" w:hAnsi="Arial"/>
          <w:b/>
          <w:bCs/>
          <w:color w:val="1F3864"/>
          <w:sz w:val="36"/>
          <w:szCs w:val="36"/>
        </w:rPr>
        <w:t xml:space="preserve">Unidad 3. La epidermis</w:t>
      </w:r>
    </w:p>
    <w:p>
      <w:pPr>
        <w:pStyle w:val="Heading2"/>
        <w:spacing w:after="120" w:before="240"/>
      </w:pPr>
      <w:r>
        <w:rPr>
          <w:rFonts w:ascii="Arial" w:cs="Arial" w:eastAsia="Arial" w:hAnsi="Arial"/>
          <w:b/>
          <w:bCs/>
          <w:color w:val="2E74B5"/>
          <w:sz w:val="28"/>
          <w:szCs w:val="28"/>
        </w:rPr>
        <w:t xml:space="preserve">3.1. Objetivos de aprendizaje</w:t>
      </w:r>
    </w:p>
    <w:p>
      <w:pPr>
        <w:pStyle w:val="ListParagraph"/>
        <w:numPr>
          <w:ilvl w:val="0"/>
          <w:numId w:val="2"/>
        </w:numPr>
        <w:spacing w:after="80" w:line="280"/>
      </w:pPr>
      <w:r>
        <w:rPr>
          <w:rFonts w:ascii="Arial" w:cs="Arial" w:eastAsia="Arial" w:hAnsi="Arial"/>
          <w:sz w:val="22"/>
          <w:szCs w:val="22"/>
        </w:rPr>
        <w:t xml:space="preserve">Conocer la estructura estratificada de la epidermis.</w:t>
      </w:r>
    </w:p>
    <w:p>
      <w:pPr>
        <w:pStyle w:val="ListParagraph"/>
        <w:numPr>
          <w:ilvl w:val="0"/>
          <w:numId w:val="2"/>
        </w:numPr>
        <w:spacing w:after="80" w:line="280"/>
      </w:pPr>
      <w:r>
        <w:rPr>
          <w:rFonts w:ascii="Arial" w:cs="Arial" w:eastAsia="Arial" w:hAnsi="Arial"/>
          <w:sz w:val="22"/>
          <w:szCs w:val="22"/>
        </w:rPr>
        <w:t xml:space="preserve">Identificar los estratos epidérmicos y sus características.</w:t>
      </w:r>
    </w:p>
    <w:p>
      <w:pPr>
        <w:pStyle w:val="ListParagraph"/>
        <w:numPr>
          <w:ilvl w:val="0"/>
          <w:numId w:val="2"/>
        </w:numPr>
        <w:spacing w:after="80" w:line="280"/>
      </w:pPr>
      <w:r>
        <w:rPr>
          <w:rFonts w:ascii="Arial" w:cs="Arial" w:eastAsia="Arial" w:hAnsi="Arial"/>
          <w:sz w:val="22"/>
          <w:szCs w:val="22"/>
        </w:rPr>
        <w:t xml:space="preserve">Reconocer los tipos celulares presentes en la epidermis y su función.</w:t>
      </w:r>
    </w:p>
    <w:p>
      <w:pPr>
        <w:pStyle w:val="ListParagraph"/>
        <w:numPr>
          <w:ilvl w:val="0"/>
          <w:numId w:val="2"/>
        </w:numPr>
        <w:spacing w:after="80" w:line="280"/>
      </w:pPr>
      <w:r>
        <w:rPr>
          <w:rFonts w:ascii="Arial" w:cs="Arial" w:eastAsia="Arial" w:hAnsi="Arial"/>
          <w:sz w:val="22"/>
          <w:szCs w:val="22"/>
        </w:rPr>
        <w:t xml:space="preserve">Comprender el proceso de queratinización y la renovación epidérmica.</w:t>
      </w:r>
    </w:p>
    <w:p>
      <w:pPr>
        <w:pStyle w:val="ListParagraph"/>
        <w:numPr>
          <w:ilvl w:val="0"/>
          <w:numId w:val="2"/>
        </w:numPr>
        <w:spacing w:after="80" w:line="280"/>
      </w:pPr>
      <w:r>
        <w:rPr>
          <w:rFonts w:ascii="Arial" w:cs="Arial" w:eastAsia="Arial" w:hAnsi="Arial"/>
          <w:sz w:val="22"/>
          <w:szCs w:val="22"/>
        </w:rPr>
        <w:t xml:space="preserve">Entender la función de barrera y los factores que la pueden alterar.</w:t>
      </w:r>
    </w:p>
    <w:p>
      <w:pPr>
        <w:pStyle w:val="Heading2"/>
        <w:spacing w:after="120" w:before="240"/>
      </w:pPr>
      <w:r>
        <w:rPr>
          <w:rFonts w:ascii="Arial" w:cs="Arial" w:eastAsia="Arial" w:hAnsi="Arial"/>
          <w:b/>
          <w:bCs/>
          <w:color w:val="2E74B5"/>
          <w:sz w:val="28"/>
          <w:szCs w:val="28"/>
        </w:rPr>
        <w:t xml:space="preserve">3.2. Definición y características generales</w:t>
      </w:r>
    </w:p>
    <w:p>
      <w:pPr>
        <w:spacing w:after="120" w:line="300"/>
        <w:jc w:val="both"/>
      </w:pPr>
      <w:r>
        <w:rPr>
          <w:rFonts w:ascii="Arial" w:cs="Arial" w:eastAsia="Arial" w:hAnsi="Arial"/>
          <w:b w:val="false"/>
          <w:bCs w:val="false"/>
          <w:i w:val="false"/>
          <w:iCs w:val="false"/>
          <w:sz w:val="22"/>
          <w:szCs w:val="22"/>
        </w:rPr>
        <w:t xml:space="preserve">La epidermis es la capa más externa de la piel. Está formada por un epitelio plano poliestratificado queratinizado, es decir, varias capas de células planas que sintetizan queratina, una proteína fibrosa muy resistente. La epidermis es avascular (no contiene vasos sanguíneos) y se nutre por difusión desde la dermis subyacente. Su espesor medio es de unos 0,1 mm, aunque en palmas y plantas puede alcanzar 1 mm o más.</w:t>
      </w:r>
    </w:p>
    <w:p>
      <w:pPr>
        <w:spacing w:after="120" w:line="300"/>
        <w:jc w:val="both"/>
      </w:pPr>
      <w:r>
        <w:rPr>
          <w:rFonts w:ascii="Arial" w:cs="Arial" w:eastAsia="Arial" w:hAnsi="Arial"/>
          <w:b w:val="false"/>
          <w:bCs w:val="false"/>
          <w:i w:val="false"/>
          <w:iCs w:val="false"/>
          <w:sz w:val="22"/>
          <w:szCs w:val="22"/>
        </w:rPr>
        <w:t xml:space="preserve">La epidermis se renueva constantemente: las células nacen en su capa más profunda, ascienden hacia la superficie, se queratinizan y finalmente se desprenden mediante un proceso llamado descamación. Este ciclo, en condiciones normales, dura entre 28 y 30 días en un adulto joven sano.</w:t>
      </w:r>
    </w:p>
    <w:p>
      <w:pPr>
        <w:pStyle w:val="Heading2"/>
        <w:spacing w:after="120" w:before="240"/>
      </w:pPr>
      <w:r>
        <w:rPr>
          <w:rFonts w:ascii="Arial" w:cs="Arial" w:eastAsia="Arial" w:hAnsi="Arial"/>
          <w:b/>
          <w:bCs/>
          <w:color w:val="2E74B5"/>
          <w:sz w:val="28"/>
          <w:szCs w:val="28"/>
        </w:rPr>
        <w:t xml:space="preserve">3.3. Estratos de la epidermis</w:t>
      </w:r>
    </w:p>
    <w:p>
      <w:pPr>
        <w:spacing w:after="120" w:line="300"/>
        <w:jc w:val="both"/>
      </w:pPr>
      <w:r>
        <w:rPr>
          <w:rFonts w:ascii="Arial" w:cs="Arial" w:eastAsia="Arial" w:hAnsi="Arial"/>
          <w:b w:val="false"/>
          <w:bCs w:val="false"/>
          <w:i w:val="false"/>
          <w:iCs w:val="false"/>
          <w:sz w:val="22"/>
          <w:szCs w:val="22"/>
        </w:rPr>
        <w:t xml:space="preserve">De profundidad a superficie, la epidermis se organiza en cinco estratos (cuatro en la piel fina, pues falta el estrato lúcido):</w:t>
      </w:r>
    </w:p>
    <w:p>
      <w:pPr>
        <w:pStyle w:val="Heading3"/>
        <w:spacing w:after="100" w:before="180"/>
      </w:pPr>
      <w:r>
        <w:rPr>
          <w:rFonts w:ascii="Arial" w:cs="Arial" w:eastAsia="Arial" w:hAnsi="Arial"/>
          <w:b/>
          <w:bCs/>
          <w:color w:val="2E74B5"/>
          <w:sz w:val="24"/>
          <w:szCs w:val="24"/>
        </w:rPr>
        <w:t xml:space="preserve">3.3.1. Estrato basal o germinativo</w:t>
      </w:r>
    </w:p>
    <w:p>
      <w:pPr>
        <w:spacing w:after="120" w:line="300"/>
        <w:jc w:val="both"/>
      </w:pPr>
      <w:r>
        <w:rPr>
          <w:rFonts w:ascii="Arial" w:cs="Arial" w:eastAsia="Arial" w:hAnsi="Arial"/>
          <w:b w:val="false"/>
          <w:bCs w:val="false"/>
          <w:i w:val="false"/>
          <w:iCs w:val="false"/>
          <w:sz w:val="22"/>
          <w:szCs w:val="22"/>
        </w:rPr>
        <w:t xml:space="preserve">Es la capa más profunda, en contacto directo con la membrana basal. Está formada por una hilera única de células cilíndricas (queratinocitos basales) que se reproducen por mitosis. Esta es la capa proliferativa de la epidermis: aquí nacen las nuevas células que reemplazarán a las que se pierden por descamación. En el estrato basal se localizan también los melanocitos y las células de Merkel.</w:t>
      </w:r>
    </w:p>
    <w:p>
      <w:pPr>
        <w:pStyle w:val="Heading3"/>
        <w:spacing w:after="100" w:before="180"/>
      </w:pPr>
      <w:r>
        <w:rPr>
          <w:rFonts w:ascii="Arial" w:cs="Arial" w:eastAsia="Arial" w:hAnsi="Arial"/>
          <w:b/>
          <w:bCs/>
          <w:color w:val="2E74B5"/>
          <w:sz w:val="24"/>
          <w:szCs w:val="24"/>
        </w:rPr>
        <w:t xml:space="preserve">3.3.2. Estrato espinoso</w:t>
      </w:r>
    </w:p>
    <w:p>
      <w:pPr>
        <w:spacing w:after="120" w:line="300"/>
        <w:jc w:val="both"/>
      </w:pPr>
      <w:r>
        <w:rPr>
          <w:rFonts w:ascii="Arial" w:cs="Arial" w:eastAsia="Arial" w:hAnsi="Arial"/>
          <w:b w:val="false"/>
          <w:bCs w:val="false"/>
          <w:i w:val="false"/>
          <w:iCs w:val="false"/>
          <w:sz w:val="22"/>
          <w:szCs w:val="22"/>
        </w:rPr>
        <w:t xml:space="preserve">Sobre el basal se sitúan varias hileras de células poliédricas unidas entre sí por estructuras llamadas desmosomas, que microscópicamente aparecen como pequeñas espinas (de ahí el nombre). En este estrato comienza la síntesis activa de queratina y se localizan numerosas células de Langerhans, responsables de la vigilancia inmunitaria.</w:t>
      </w:r>
    </w:p>
    <w:p>
      <w:pPr>
        <w:pStyle w:val="Heading3"/>
        <w:spacing w:after="100" w:before="180"/>
      </w:pPr>
      <w:r>
        <w:rPr>
          <w:rFonts w:ascii="Arial" w:cs="Arial" w:eastAsia="Arial" w:hAnsi="Arial"/>
          <w:b/>
          <w:bCs/>
          <w:color w:val="2E74B5"/>
          <w:sz w:val="24"/>
          <w:szCs w:val="24"/>
        </w:rPr>
        <w:t xml:space="preserve">3.3.3. Estrato granuloso</w:t>
      </w:r>
    </w:p>
    <w:p>
      <w:pPr>
        <w:spacing w:after="120" w:line="300"/>
        <w:jc w:val="both"/>
      </w:pPr>
      <w:r>
        <w:rPr>
          <w:rFonts w:ascii="Arial" w:cs="Arial" w:eastAsia="Arial" w:hAnsi="Arial"/>
          <w:b w:val="false"/>
          <w:bCs w:val="false"/>
          <w:i w:val="false"/>
          <w:iCs w:val="false"/>
          <w:sz w:val="22"/>
          <w:szCs w:val="22"/>
        </w:rPr>
        <w:t xml:space="preserve">Las células de este estrato contienen gránulos de queratohialina, precursores de la queratina madura, y cuerpos laminares (gránulos de Odland), que liberan lípidos (ceramidas, ácidos grasos libres, colesterol) al espacio intercelular. Estos lípidos cementan las células superiores y son esenciales para la función de barrera. En este estrato las células comienzan a perder su núcleo y orgánulos.</w:t>
      </w:r>
    </w:p>
    <w:p>
      <w:pPr>
        <w:pStyle w:val="Heading3"/>
        <w:spacing w:after="100" w:before="180"/>
      </w:pPr>
      <w:r>
        <w:rPr>
          <w:rFonts w:ascii="Arial" w:cs="Arial" w:eastAsia="Arial" w:hAnsi="Arial"/>
          <w:b/>
          <w:bCs/>
          <w:color w:val="2E74B5"/>
          <w:sz w:val="24"/>
          <w:szCs w:val="24"/>
        </w:rPr>
        <w:t xml:space="preserve">3.3.4. Estrato lúcido</w:t>
      </w:r>
    </w:p>
    <w:p>
      <w:pPr>
        <w:spacing w:after="120" w:line="300"/>
        <w:jc w:val="both"/>
      </w:pPr>
      <w:r>
        <w:rPr>
          <w:rFonts w:ascii="Arial" w:cs="Arial" w:eastAsia="Arial" w:hAnsi="Arial"/>
          <w:b w:val="false"/>
          <w:bCs w:val="false"/>
          <w:i w:val="false"/>
          <w:iCs w:val="false"/>
          <w:sz w:val="22"/>
          <w:szCs w:val="22"/>
        </w:rPr>
        <w:t xml:space="preserve">Presente únicamente en la piel gruesa (palmas y plantas). Es una banda fina y traslúcida formada por células ya muertas, ricas en eleidina, una proteína precursora de la queratina. Aporta resistencia adicional en las zonas más expuestas al roce.</w:t>
      </w:r>
    </w:p>
    <w:p>
      <w:pPr>
        <w:pStyle w:val="Heading3"/>
        <w:spacing w:after="100" w:before="180"/>
      </w:pPr>
      <w:r>
        <w:rPr>
          <w:rFonts w:ascii="Arial" w:cs="Arial" w:eastAsia="Arial" w:hAnsi="Arial"/>
          <w:b/>
          <w:bCs/>
          <w:color w:val="2E74B5"/>
          <w:sz w:val="24"/>
          <w:szCs w:val="24"/>
        </w:rPr>
        <w:t xml:space="preserve">3.3.5. Estrato córneo</w:t>
      </w:r>
    </w:p>
    <w:p>
      <w:pPr>
        <w:spacing w:after="120" w:line="300"/>
        <w:jc w:val="both"/>
      </w:pPr>
      <w:r>
        <w:rPr>
          <w:rFonts w:ascii="Arial" w:cs="Arial" w:eastAsia="Arial" w:hAnsi="Arial"/>
          <w:b w:val="false"/>
          <w:bCs w:val="false"/>
          <w:i w:val="false"/>
          <w:iCs w:val="false"/>
          <w:sz w:val="22"/>
          <w:szCs w:val="22"/>
        </w:rPr>
        <w:t xml:space="preserve">Es la capa más superficial y la verdadera barrera cutánea. Está formada por corneocitos: células planas, anucleadas, llenas de queratina, dispuestas en múltiples hileras. Los corneocitos se mantienen unidos por una matriz lipídica intercelular (modelo de “ladrillos y cemento”). Por encima de los corneocitos más superficiales se desprenden constantemente células muertas: es el proceso de descamación o exfoliación natural.</w:t>
      </w:r>
    </w:p>
    <w:p>
      <w:pPr>
        <w:pStyle w:val="Heading2"/>
        <w:spacing w:after="120" w:before="240"/>
      </w:pPr>
      <w:r>
        <w:rPr>
          <w:rFonts w:ascii="Arial" w:cs="Arial" w:eastAsia="Arial" w:hAnsi="Arial"/>
          <w:b/>
          <w:bCs/>
          <w:color w:val="2E74B5"/>
          <w:sz w:val="28"/>
          <w:szCs w:val="28"/>
        </w:rPr>
        <w:t xml:space="preserve">3.4. Células de la epidermis</w:t>
      </w:r>
    </w:p>
    <w:p>
      <w:pPr>
        <w:spacing w:after="120" w:line="300"/>
        <w:jc w:val="both"/>
      </w:pPr>
      <w:r>
        <w:rPr>
          <w:rFonts w:ascii="Arial" w:cs="Arial" w:eastAsia="Arial" w:hAnsi="Arial"/>
          <w:b w:val="false"/>
          <w:bCs w:val="false"/>
          <w:i w:val="false"/>
          <w:iCs w:val="false"/>
          <w:sz w:val="22"/>
          <w:szCs w:val="22"/>
        </w:rPr>
        <w:t xml:space="preserve">En la epidermis encontramos cuatro tipos celulares principales:</w:t>
      </w:r>
    </w:p>
    <w:p>
      <w:pPr>
        <w:pStyle w:val="ListParagraph"/>
        <w:numPr>
          <w:ilvl w:val="0"/>
          <w:numId w:val="2"/>
        </w:numPr>
        <w:spacing w:after="80" w:line="280"/>
      </w:pPr>
      <w:r>
        <w:rPr>
          <w:rFonts w:ascii="Arial" w:cs="Arial" w:eastAsia="Arial" w:hAnsi="Arial"/>
          <w:b/>
          <w:bCs/>
          <w:i w:val="false"/>
          <w:iCs w:val="false"/>
          <w:sz w:val="22"/>
          <w:szCs w:val="22"/>
        </w:rPr>
        <w:t xml:space="preserve">Queratinocitos: </w:t>
      </w:r>
      <w:r>
        <w:rPr>
          <w:rFonts w:ascii="Arial" w:cs="Arial" w:eastAsia="Arial" w:hAnsi="Arial"/>
          <w:b w:val="false"/>
          <w:bCs w:val="false"/>
          <w:i w:val="false"/>
          <w:iCs w:val="false"/>
          <w:sz w:val="22"/>
          <w:szCs w:val="22"/>
        </w:rPr>
        <w:t xml:space="preserve">constituyen el 80–90 % de las células epidérmicas. Sintetizan queratina y forman los distintos estratos.</w:t>
      </w:r>
    </w:p>
    <w:p>
      <w:pPr>
        <w:pStyle w:val="ListParagraph"/>
        <w:numPr>
          <w:ilvl w:val="0"/>
          <w:numId w:val="2"/>
        </w:numPr>
        <w:spacing w:after="80" w:line="280"/>
      </w:pPr>
      <w:r>
        <w:rPr>
          <w:rFonts w:ascii="Arial" w:cs="Arial" w:eastAsia="Arial" w:hAnsi="Arial"/>
          <w:b/>
          <w:bCs/>
          <w:i w:val="false"/>
          <w:iCs w:val="false"/>
          <w:sz w:val="22"/>
          <w:szCs w:val="22"/>
        </w:rPr>
        <w:t xml:space="preserve">Melanocitos: </w:t>
      </w:r>
      <w:r>
        <w:rPr>
          <w:rFonts w:ascii="Arial" w:cs="Arial" w:eastAsia="Arial" w:hAnsi="Arial"/>
          <w:b w:val="false"/>
          <w:bCs w:val="false"/>
          <w:i w:val="false"/>
          <w:iCs w:val="false"/>
          <w:sz w:val="22"/>
          <w:szCs w:val="22"/>
        </w:rPr>
        <w:t xml:space="preserve">células dendríticas del estrato basal que producen melanina, el pigmento responsable del color de la piel y de la protección frente a la radiación ultravioleta.</w:t>
      </w:r>
    </w:p>
    <w:p>
      <w:pPr>
        <w:pStyle w:val="ListParagraph"/>
        <w:numPr>
          <w:ilvl w:val="0"/>
          <w:numId w:val="2"/>
        </w:numPr>
        <w:spacing w:after="80" w:line="280"/>
      </w:pPr>
      <w:r>
        <w:rPr>
          <w:rFonts w:ascii="Arial" w:cs="Arial" w:eastAsia="Arial" w:hAnsi="Arial"/>
          <w:b/>
          <w:bCs/>
          <w:i w:val="false"/>
          <w:iCs w:val="false"/>
          <w:sz w:val="22"/>
          <w:szCs w:val="22"/>
        </w:rPr>
        <w:t xml:space="preserve">Células de Langerhans: </w:t>
      </w:r>
      <w:r>
        <w:rPr>
          <w:rFonts w:ascii="Arial" w:cs="Arial" w:eastAsia="Arial" w:hAnsi="Arial"/>
          <w:b w:val="false"/>
          <w:bCs w:val="false"/>
          <w:i w:val="false"/>
          <w:iCs w:val="false"/>
          <w:sz w:val="22"/>
          <w:szCs w:val="22"/>
        </w:rPr>
        <w:t xml:space="preserve">células dendríticas del estrato espinoso, derivadas de la médula ósea. Son las centinelas inmunológicas de la piel: capturan antígenos y los presentan a los linfocitos.</w:t>
      </w:r>
    </w:p>
    <w:p>
      <w:pPr>
        <w:pStyle w:val="ListParagraph"/>
        <w:numPr>
          <w:ilvl w:val="0"/>
          <w:numId w:val="2"/>
        </w:numPr>
        <w:spacing w:after="80" w:line="280"/>
      </w:pPr>
      <w:r>
        <w:rPr>
          <w:rFonts w:ascii="Arial" w:cs="Arial" w:eastAsia="Arial" w:hAnsi="Arial"/>
          <w:b/>
          <w:bCs/>
          <w:i w:val="false"/>
          <w:iCs w:val="false"/>
          <w:sz w:val="22"/>
          <w:szCs w:val="22"/>
        </w:rPr>
        <w:t xml:space="preserve">Células de Merkel: </w:t>
      </w:r>
      <w:r>
        <w:rPr>
          <w:rFonts w:ascii="Arial" w:cs="Arial" w:eastAsia="Arial" w:hAnsi="Arial"/>
          <w:b w:val="false"/>
          <w:bCs w:val="false"/>
          <w:i w:val="false"/>
          <w:iCs w:val="false"/>
          <w:sz w:val="22"/>
          <w:szCs w:val="22"/>
        </w:rPr>
        <w:t xml:space="preserve">se localizan en el estrato basal, sobre todo en zonas de tacto fino (yemas de los dedos, labios). Actúan como mecanorreceptores.</w:t>
      </w:r>
    </w:p>
    <w:p>
      <w:pPr>
        <w:pStyle w:val="Heading2"/>
        <w:spacing w:after="120" w:before="240"/>
      </w:pPr>
      <w:r>
        <w:rPr>
          <w:rFonts w:ascii="Arial" w:cs="Arial" w:eastAsia="Arial" w:hAnsi="Arial"/>
          <w:b/>
          <w:bCs/>
          <w:color w:val="2E74B5"/>
          <w:sz w:val="28"/>
          <w:szCs w:val="28"/>
        </w:rPr>
        <w:t xml:space="preserve">3.5. El proceso de queratinización</w:t>
      </w:r>
    </w:p>
    <w:p>
      <w:pPr>
        <w:spacing w:after="120" w:line="300"/>
        <w:jc w:val="both"/>
      </w:pPr>
      <w:r>
        <w:rPr>
          <w:rFonts w:ascii="Arial" w:cs="Arial" w:eastAsia="Arial" w:hAnsi="Arial"/>
          <w:b w:val="false"/>
          <w:bCs w:val="false"/>
          <w:i w:val="false"/>
          <w:iCs w:val="false"/>
          <w:sz w:val="22"/>
          <w:szCs w:val="22"/>
        </w:rPr>
        <w:t xml:space="preserve">La queratinización es el conjunto de cambios bioquímicos y morfológicos por los que un queratinocito basal, vivo y rico en orgánulos, se transforma progresivamente en un corneocito plano, anucleado y lleno de queratina madura. Es un proceso de muerte celular programada altamente especializada.</w:t>
      </w:r>
    </w:p>
    <w:p>
      <w:pPr>
        <w:spacing w:after="120" w:line="300"/>
        <w:jc w:val="both"/>
      </w:pPr>
      <w:r>
        <w:rPr>
          <w:rFonts w:ascii="Arial" w:cs="Arial" w:eastAsia="Arial" w:hAnsi="Arial"/>
          <w:b w:val="false"/>
          <w:bCs w:val="false"/>
          <w:i w:val="false"/>
          <w:iCs w:val="false"/>
          <w:sz w:val="22"/>
          <w:szCs w:val="22"/>
        </w:rPr>
        <w:t xml:space="preserve">De forma esquemática, las etapas son:</w:t>
      </w:r>
    </w:p>
    <w:p>
      <w:pPr>
        <w:pStyle w:val="ListParagraph"/>
        <w:numPr>
          <w:ilvl w:val="0"/>
          <w:numId w:val="3"/>
        </w:numPr>
        <w:spacing w:after="80" w:line="280"/>
      </w:pPr>
      <w:r>
        <w:rPr>
          <w:rFonts w:ascii="Arial" w:cs="Arial" w:eastAsia="Arial" w:hAnsi="Arial"/>
          <w:sz w:val="22"/>
          <w:szCs w:val="22"/>
        </w:rPr>
        <w:t xml:space="preserve">Mitosis en el estrato basal.</w:t>
      </w:r>
    </w:p>
    <w:p>
      <w:pPr>
        <w:pStyle w:val="ListParagraph"/>
        <w:numPr>
          <w:ilvl w:val="0"/>
          <w:numId w:val="3"/>
        </w:numPr>
        <w:spacing w:after="80" w:line="280"/>
      </w:pPr>
      <w:r>
        <w:rPr>
          <w:rFonts w:ascii="Arial" w:cs="Arial" w:eastAsia="Arial" w:hAnsi="Arial"/>
          <w:sz w:val="22"/>
          <w:szCs w:val="22"/>
        </w:rPr>
        <w:t xml:space="preserve">Síntesis de queratinas y producción de desmosomas en el estrato espinoso.</w:t>
      </w:r>
    </w:p>
    <w:p>
      <w:pPr>
        <w:pStyle w:val="ListParagraph"/>
        <w:numPr>
          <w:ilvl w:val="0"/>
          <w:numId w:val="3"/>
        </w:numPr>
        <w:spacing w:after="80" w:line="280"/>
      </w:pPr>
      <w:r>
        <w:rPr>
          <w:rFonts w:ascii="Arial" w:cs="Arial" w:eastAsia="Arial" w:hAnsi="Arial"/>
          <w:sz w:val="22"/>
          <w:szCs w:val="22"/>
        </w:rPr>
        <w:t xml:space="preserve">Aparición de queratohialina y cuerpos lamelares en el estrato granuloso.</w:t>
      </w:r>
    </w:p>
    <w:p>
      <w:pPr>
        <w:pStyle w:val="ListParagraph"/>
        <w:numPr>
          <w:ilvl w:val="0"/>
          <w:numId w:val="3"/>
        </w:numPr>
        <w:spacing w:after="80" w:line="280"/>
      </w:pPr>
      <w:r>
        <w:rPr>
          <w:rFonts w:ascii="Arial" w:cs="Arial" w:eastAsia="Arial" w:hAnsi="Arial"/>
          <w:sz w:val="22"/>
          <w:szCs w:val="22"/>
        </w:rPr>
        <w:t xml:space="preserve">Pérdida del núcleo y de los orgánulos.</w:t>
      </w:r>
    </w:p>
    <w:p>
      <w:pPr>
        <w:pStyle w:val="ListParagraph"/>
        <w:numPr>
          <w:ilvl w:val="0"/>
          <w:numId w:val="3"/>
        </w:numPr>
        <w:spacing w:after="80" w:line="280"/>
      </w:pPr>
      <w:r>
        <w:rPr>
          <w:rFonts w:ascii="Arial" w:cs="Arial" w:eastAsia="Arial" w:hAnsi="Arial"/>
          <w:sz w:val="22"/>
          <w:szCs w:val="22"/>
        </w:rPr>
        <w:t xml:space="preserve">Formación del corneocito y migración al estrato córneo.</w:t>
      </w:r>
    </w:p>
    <w:p>
      <w:pPr>
        <w:pStyle w:val="ListParagraph"/>
        <w:numPr>
          <w:ilvl w:val="0"/>
          <w:numId w:val="3"/>
        </w:numPr>
        <w:spacing w:after="80" w:line="280"/>
      </w:pPr>
      <w:r>
        <w:rPr>
          <w:rFonts w:ascii="Arial" w:cs="Arial" w:eastAsia="Arial" w:hAnsi="Arial"/>
          <w:sz w:val="22"/>
          <w:szCs w:val="22"/>
        </w:rPr>
        <w:t xml:space="preserve">Descamación final.</w:t>
      </w:r>
    </w:p>
    <w:p>
      <w:pPr>
        <w:pStyle w:val="Heading2"/>
        <w:spacing w:after="120" w:before="240"/>
      </w:pPr>
      <w:r>
        <w:rPr>
          <w:rFonts w:ascii="Arial" w:cs="Arial" w:eastAsia="Arial" w:hAnsi="Arial"/>
          <w:b/>
          <w:bCs/>
          <w:color w:val="2E74B5"/>
          <w:sz w:val="28"/>
          <w:szCs w:val="28"/>
        </w:rPr>
        <w:t xml:space="preserve">3.6. Melanogénesis y color de la piel</w:t>
      </w:r>
    </w:p>
    <w:p>
      <w:pPr>
        <w:spacing w:after="120" w:line="300"/>
        <w:jc w:val="both"/>
      </w:pPr>
      <w:r>
        <w:rPr>
          <w:rFonts w:ascii="Arial" w:cs="Arial" w:eastAsia="Arial" w:hAnsi="Arial"/>
          <w:b w:val="false"/>
          <w:bCs w:val="false"/>
          <w:i w:val="false"/>
          <w:iCs w:val="false"/>
          <w:sz w:val="22"/>
          <w:szCs w:val="22"/>
        </w:rPr>
        <w:t xml:space="preserve">El color de la piel depende principalmente de la melanina, sintetizada por los melanocitos a partir del aminoácido tirosina. Existen dos tipos de melanina: eumelanina (parda-negra) y feomelanina (amarillo-rojiza). Su proporción y cantidad determinan el color individual y el fototipo cutáneo.</w:t>
      </w:r>
    </w:p>
    <w:p>
      <w:pPr>
        <w:spacing w:after="120" w:line="300"/>
        <w:jc w:val="both"/>
      </w:pPr>
      <w:r>
        <w:rPr>
          <w:rFonts w:ascii="Arial" w:cs="Arial" w:eastAsia="Arial" w:hAnsi="Arial"/>
          <w:b w:val="false"/>
          <w:bCs w:val="false"/>
          <w:i w:val="false"/>
          <w:iCs w:val="false"/>
          <w:sz w:val="22"/>
          <w:szCs w:val="22"/>
        </w:rPr>
        <w:t xml:space="preserve">La melanina se sintetiza en orgánulos llamados melanosomas, que se transfieren a los queratinocitos a través de las dendritas del melanocito. El número de melanocitos es similar entre individuos: las diferencias de pigmentación se deben a la actividad melanocítica y al tipo de melanina producida, no al número de células.</w:t>
      </w:r>
    </w:p>
    <w:p>
      <w:pPr>
        <w:spacing w:after="120" w:line="300"/>
        <w:jc w:val="both"/>
      </w:pPr>
      <w:r>
        <w:rPr>
          <w:rFonts w:ascii="Arial" w:cs="Arial" w:eastAsia="Arial" w:hAnsi="Arial"/>
          <w:b w:val="false"/>
          <w:bCs w:val="false"/>
          <w:i w:val="false"/>
          <w:iCs w:val="false"/>
          <w:sz w:val="22"/>
          <w:szCs w:val="22"/>
        </w:rPr>
        <w:t xml:space="preserve">La exposición a la radiación ultravioleta estimula la melanogénesis (bronceado), un mecanismo de defensa frente al daño celular causado por los rayos UV.</w:t>
      </w:r>
    </w:p>
    <w:p>
      <w:pPr>
        <w:pStyle w:val="Heading2"/>
        <w:spacing w:after="120" w:before="240"/>
      </w:pPr>
      <w:r>
        <w:rPr>
          <w:rFonts w:ascii="Arial" w:cs="Arial" w:eastAsia="Arial" w:hAnsi="Arial"/>
          <w:b/>
          <w:bCs/>
          <w:color w:val="2E74B5"/>
          <w:sz w:val="28"/>
          <w:szCs w:val="28"/>
        </w:rPr>
        <w:t xml:space="preserve">3.7. La función de barrera</w:t>
      </w:r>
    </w:p>
    <w:p>
      <w:pPr>
        <w:spacing w:after="120" w:line="300"/>
        <w:jc w:val="both"/>
      </w:pPr>
      <w:r>
        <w:rPr>
          <w:rFonts w:ascii="Arial" w:cs="Arial" w:eastAsia="Arial" w:hAnsi="Arial"/>
          <w:b w:val="false"/>
          <w:bCs w:val="false"/>
          <w:i w:val="false"/>
          <w:iCs w:val="false"/>
          <w:sz w:val="22"/>
          <w:szCs w:val="22"/>
        </w:rPr>
        <w:t xml:space="preserve">La función de barrera de la piel reside fundamentalmente en el estrato córneo. Esta barrera tiene dos componentes:</w:t>
      </w:r>
    </w:p>
    <w:p>
      <w:pPr>
        <w:pStyle w:val="ListParagraph"/>
        <w:numPr>
          <w:ilvl w:val="0"/>
          <w:numId w:val="2"/>
        </w:numPr>
        <w:spacing w:after="80" w:line="280"/>
      </w:pPr>
      <w:r>
        <w:rPr>
          <w:rFonts w:ascii="Arial" w:cs="Arial" w:eastAsia="Arial" w:hAnsi="Arial"/>
          <w:b/>
          <w:bCs/>
          <w:i w:val="false"/>
          <w:iCs w:val="false"/>
          <w:sz w:val="22"/>
          <w:szCs w:val="22"/>
        </w:rPr>
        <w:t xml:space="preserve">Barrera mecánica: </w:t>
      </w:r>
      <w:r>
        <w:rPr>
          <w:rFonts w:ascii="Arial" w:cs="Arial" w:eastAsia="Arial" w:hAnsi="Arial"/>
          <w:b w:val="false"/>
          <w:bCs w:val="false"/>
          <w:i w:val="false"/>
          <w:iCs w:val="false"/>
          <w:sz w:val="22"/>
          <w:szCs w:val="22"/>
        </w:rPr>
        <w:t xml:space="preserve">los corneocitos, gracias a su queratina y a sus uniones, oponen resistencia a las agresiones físicas.</w:t>
      </w:r>
    </w:p>
    <w:p>
      <w:pPr>
        <w:pStyle w:val="ListParagraph"/>
        <w:numPr>
          <w:ilvl w:val="0"/>
          <w:numId w:val="2"/>
        </w:numPr>
        <w:spacing w:after="80" w:line="280"/>
      </w:pPr>
      <w:r>
        <w:rPr>
          <w:rFonts w:ascii="Arial" w:cs="Arial" w:eastAsia="Arial" w:hAnsi="Arial"/>
          <w:b/>
          <w:bCs/>
          <w:i w:val="false"/>
          <w:iCs w:val="false"/>
          <w:sz w:val="22"/>
          <w:szCs w:val="22"/>
        </w:rPr>
        <w:t xml:space="preserve">Barrera lipídica: </w:t>
      </w:r>
      <w:r>
        <w:rPr>
          <w:rFonts w:ascii="Arial" w:cs="Arial" w:eastAsia="Arial" w:hAnsi="Arial"/>
          <w:b w:val="false"/>
          <w:bCs w:val="false"/>
          <w:i w:val="false"/>
          <w:iCs w:val="false"/>
          <w:sz w:val="22"/>
          <w:szCs w:val="22"/>
        </w:rPr>
        <w:t xml:space="preserve">los lípidos intercelulares (ceramidas, colesterol y ácidos grasos libres) evitan la pérdida transepidérmica de agua y dificultan la entrada de sustancias externas.</w:t>
      </w:r>
    </w:p>
    <w:p>
      <w:pPr>
        <w:spacing w:after="120" w:line="300"/>
        <w:jc w:val="both"/>
      </w:pPr>
      <w:r>
        <w:rPr>
          <w:rFonts w:ascii="Arial" w:cs="Arial" w:eastAsia="Arial" w:hAnsi="Arial"/>
          <w:b w:val="false"/>
          <w:bCs w:val="false"/>
          <w:i w:val="false"/>
          <w:iCs w:val="false"/>
          <w:sz w:val="22"/>
          <w:szCs w:val="22"/>
        </w:rPr>
        <w:t xml:space="preserve">Cuando esta barrera se altera (por ejemplo, por exfoliaciones excesivas, detergentes agresivos, exceso de calor o frío, o ciertas enfermedades), aparece la deshidratación, la sensibilidad y la reactividad cutánea. Por eso, restaurar la barrera es uno de los objetivos cosmetológicos más frecuentes en estética.</w:t>
      </w:r>
    </w:p>
    <w:p>
      <w:pPr>
        <w:pStyle w:val="Heading2"/>
        <w:spacing w:after="120" w:before="240"/>
      </w:pPr>
      <w:r>
        <w:rPr>
          <w:rFonts w:ascii="Arial" w:cs="Arial" w:eastAsia="Arial" w:hAnsi="Arial"/>
          <w:b/>
          <w:bCs/>
          <w:color w:val="2E74B5"/>
          <w:sz w:val="28"/>
          <w:szCs w:val="28"/>
        </w:rPr>
        <w:t xml:space="preserve">3.8. Resumen de la unidad</w:t>
      </w:r>
    </w:p>
    <w:p>
      <w:pPr>
        <w:spacing w:after="120" w:line="300"/>
        <w:jc w:val="both"/>
      </w:pPr>
      <w:r>
        <w:rPr>
          <w:rFonts w:ascii="Arial" w:cs="Arial" w:eastAsia="Arial" w:hAnsi="Arial"/>
          <w:b w:val="false"/>
          <w:bCs w:val="false"/>
          <w:i w:val="false"/>
          <w:iCs w:val="false"/>
          <w:sz w:val="22"/>
          <w:szCs w:val="22"/>
        </w:rPr>
        <w:t xml:space="preserve">La epidermis es un epitelio poliestratificado queratinizado y avascular, dispuesto en cinco estratos (cuatro en piel fina). Contiene queratinocitos, melanocitos, células de Langerhans y células de Merkel. Su renovación constante mediante queratinización culmina en el estrato córneo, responsable de la función de barrera. La melanogénesis determina el color de la piel y su protección frente a los rayos UV.</w:t>
      </w:r>
    </w:p>
    <w:p>
      <w:pPr>
        <w:pStyle w:val="Heading2"/>
        <w:spacing w:after="120" w:before="240"/>
      </w:pPr>
      <w:r>
        <w:rPr>
          <w:rFonts w:ascii="Arial" w:cs="Arial" w:eastAsia="Arial" w:hAnsi="Arial"/>
          <w:b/>
          <w:bCs/>
          <w:color w:val="2E74B5"/>
          <w:sz w:val="28"/>
          <w:szCs w:val="28"/>
        </w:rPr>
        <w:t xml:space="preserve">3.9. Autoevaluación</w:t>
      </w:r>
    </w:p>
    <w:p>
      <w:pPr>
        <w:pStyle w:val="ListParagraph"/>
        <w:numPr>
          <w:ilvl w:val="0"/>
          <w:numId w:val="3"/>
        </w:numPr>
        <w:spacing w:after="80" w:line="280"/>
      </w:pPr>
      <w:r>
        <w:rPr>
          <w:rFonts w:ascii="Arial" w:cs="Arial" w:eastAsia="Arial" w:hAnsi="Arial"/>
          <w:sz w:val="22"/>
          <w:szCs w:val="22"/>
        </w:rPr>
        <w:t xml:space="preserve">Enumera los cinco estratos de la epidermis de profundo a superficial.</w:t>
      </w:r>
    </w:p>
    <w:p>
      <w:pPr>
        <w:pStyle w:val="ListParagraph"/>
        <w:numPr>
          <w:ilvl w:val="0"/>
          <w:numId w:val="3"/>
        </w:numPr>
        <w:spacing w:after="80" w:line="280"/>
      </w:pPr>
      <w:r>
        <w:rPr>
          <w:rFonts w:ascii="Arial" w:cs="Arial" w:eastAsia="Arial" w:hAnsi="Arial"/>
          <w:sz w:val="22"/>
          <w:szCs w:val="22"/>
        </w:rPr>
        <w:t xml:space="preserve">¿En qué estrato se localizan los melanocitos?</w:t>
      </w:r>
    </w:p>
    <w:p>
      <w:pPr>
        <w:pStyle w:val="ListParagraph"/>
        <w:numPr>
          <w:ilvl w:val="0"/>
          <w:numId w:val="3"/>
        </w:numPr>
        <w:spacing w:after="80" w:line="280"/>
      </w:pPr>
      <w:r>
        <w:rPr>
          <w:rFonts w:ascii="Arial" w:cs="Arial" w:eastAsia="Arial" w:hAnsi="Arial"/>
          <w:sz w:val="22"/>
          <w:szCs w:val="22"/>
        </w:rPr>
        <w:t xml:space="preserve">Define queratinización.</w:t>
      </w:r>
    </w:p>
    <w:p>
      <w:pPr>
        <w:pStyle w:val="ListParagraph"/>
        <w:numPr>
          <w:ilvl w:val="0"/>
          <w:numId w:val="3"/>
        </w:numPr>
        <w:spacing w:after="80" w:line="280"/>
      </w:pPr>
      <w:r>
        <w:rPr>
          <w:rFonts w:ascii="Arial" w:cs="Arial" w:eastAsia="Arial" w:hAnsi="Arial"/>
          <w:sz w:val="22"/>
          <w:szCs w:val="22"/>
        </w:rPr>
        <w:t xml:space="preserve">¿Qué papel desempeñan las células de Langerhans?</w:t>
      </w:r>
    </w:p>
    <w:p>
      <w:pPr>
        <w:pStyle w:val="ListParagraph"/>
        <w:numPr>
          <w:ilvl w:val="0"/>
          <w:numId w:val="3"/>
        </w:numPr>
        <w:spacing w:after="80" w:line="280"/>
      </w:pPr>
      <w:r>
        <w:rPr>
          <w:rFonts w:ascii="Arial" w:cs="Arial" w:eastAsia="Arial" w:hAnsi="Arial"/>
          <w:sz w:val="22"/>
          <w:szCs w:val="22"/>
        </w:rPr>
        <w:t xml:space="preserve">¿Por qué se compara el estrato córneo con un muro de ladrillos y cemento?</w:t>
      </w:r>
    </w:p>
    <w:p>
      <w:pPr>
        <w:pStyle w:val="ListParagraph"/>
        <w:numPr>
          <w:ilvl w:val="0"/>
          <w:numId w:val="3"/>
        </w:numPr>
        <w:spacing w:after="80" w:line="280"/>
      </w:pPr>
      <w:r>
        <w:rPr>
          <w:rFonts w:ascii="Arial" w:cs="Arial" w:eastAsia="Arial" w:hAnsi="Arial"/>
          <w:sz w:val="22"/>
          <w:szCs w:val="22"/>
        </w:rPr>
        <w:t xml:space="preserve">Cita los dos tipos de melanina y su color.</w:t>
      </w:r>
    </w:p>
    <w:p>
      <w:pPr>
        <w:pStyle w:val="ListParagraph"/>
        <w:numPr>
          <w:ilvl w:val="0"/>
          <w:numId w:val="3"/>
        </w:numPr>
        <w:spacing w:after="80" w:line="280"/>
      </w:pPr>
      <w:r>
        <w:rPr>
          <w:rFonts w:ascii="Arial" w:cs="Arial" w:eastAsia="Arial" w:hAnsi="Arial"/>
          <w:sz w:val="22"/>
          <w:szCs w:val="22"/>
        </w:rPr>
        <w:t xml:space="preserve">¿Qué consecuencias tiene una alteración de la barrera cutánea?</w:t>
      </w:r>
    </w:p>
    <w:p>
      <w:pPr>
        <w:pStyle w:val="Heading1"/>
        <w:pageBreakBefore/>
        <w:spacing w:after="240" w:before="240"/>
      </w:pPr>
      <w:r>
        <w:rPr>
          <w:rFonts w:ascii="Arial" w:cs="Arial" w:eastAsia="Arial" w:hAnsi="Arial"/>
          <w:b/>
          <w:bCs/>
          <w:color w:val="1F3864"/>
          <w:sz w:val="36"/>
          <w:szCs w:val="36"/>
        </w:rPr>
        <w:t xml:space="preserve">Unidad 4. La dermis</w:t>
      </w:r>
    </w:p>
    <w:p>
      <w:pPr>
        <w:pStyle w:val="Heading2"/>
        <w:spacing w:after="120" w:before="240"/>
      </w:pPr>
      <w:r>
        <w:rPr>
          <w:rFonts w:ascii="Arial" w:cs="Arial" w:eastAsia="Arial" w:hAnsi="Arial"/>
          <w:b/>
          <w:bCs/>
          <w:color w:val="2E74B5"/>
          <w:sz w:val="28"/>
          <w:szCs w:val="28"/>
        </w:rPr>
        <w:t xml:space="preserve">4.1. Objetivos de aprendizaje</w:t>
      </w:r>
    </w:p>
    <w:p>
      <w:pPr>
        <w:pStyle w:val="ListParagraph"/>
        <w:numPr>
          <w:ilvl w:val="0"/>
          <w:numId w:val="2"/>
        </w:numPr>
        <w:spacing w:after="80" w:line="280"/>
      </w:pPr>
      <w:r>
        <w:rPr>
          <w:rFonts w:ascii="Arial" w:cs="Arial" w:eastAsia="Arial" w:hAnsi="Arial"/>
          <w:sz w:val="22"/>
          <w:szCs w:val="22"/>
        </w:rPr>
        <w:t xml:space="preserve">Comprender la estructura y composición de la dermis.</w:t>
      </w:r>
    </w:p>
    <w:p>
      <w:pPr>
        <w:pStyle w:val="ListParagraph"/>
        <w:numPr>
          <w:ilvl w:val="0"/>
          <w:numId w:val="2"/>
        </w:numPr>
        <w:spacing w:after="80" w:line="280"/>
      </w:pPr>
      <w:r>
        <w:rPr>
          <w:rFonts w:ascii="Arial" w:cs="Arial" w:eastAsia="Arial" w:hAnsi="Arial"/>
          <w:sz w:val="22"/>
          <w:szCs w:val="22"/>
        </w:rPr>
        <w:t xml:space="preserve">Conocer las células dérmicas y su función.</w:t>
      </w:r>
    </w:p>
    <w:p>
      <w:pPr>
        <w:pStyle w:val="ListParagraph"/>
        <w:numPr>
          <w:ilvl w:val="0"/>
          <w:numId w:val="2"/>
        </w:numPr>
        <w:spacing w:after="80" w:line="280"/>
      </w:pPr>
      <w:r>
        <w:rPr>
          <w:rFonts w:ascii="Arial" w:cs="Arial" w:eastAsia="Arial" w:hAnsi="Arial"/>
          <w:sz w:val="22"/>
          <w:szCs w:val="22"/>
        </w:rPr>
        <w:t xml:space="preserve">Identificar las fibras y la sustancia fundamental de la matriz extracelular.</w:t>
      </w:r>
    </w:p>
    <w:p>
      <w:pPr>
        <w:pStyle w:val="ListParagraph"/>
        <w:numPr>
          <w:ilvl w:val="0"/>
          <w:numId w:val="2"/>
        </w:numPr>
        <w:spacing w:after="80" w:line="280"/>
      </w:pPr>
      <w:r>
        <w:rPr>
          <w:rFonts w:ascii="Arial" w:cs="Arial" w:eastAsia="Arial" w:hAnsi="Arial"/>
          <w:sz w:val="22"/>
          <w:szCs w:val="22"/>
        </w:rPr>
        <w:t xml:space="preserve">Reconocer las dos zonas de la dermis y sus características.</w:t>
      </w:r>
    </w:p>
    <w:p>
      <w:pPr>
        <w:pStyle w:val="ListParagraph"/>
        <w:numPr>
          <w:ilvl w:val="0"/>
          <w:numId w:val="2"/>
        </w:numPr>
        <w:spacing w:after="80" w:line="280"/>
      </w:pPr>
      <w:r>
        <w:rPr>
          <w:rFonts w:ascii="Arial" w:cs="Arial" w:eastAsia="Arial" w:hAnsi="Arial"/>
          <w:sz w:val="22"/>
          <w:szCs w:val="22"/>
        </w:rPr>
        <w:t xml:space="preserve">Valorar la importancia de la dermis en la firmeza y elasticidad cutánea.</w:t>
      </w:r>
    </w:p>
    <w:p>
      <w:pPr>
        <w:pStyle w:val="Heading2"/>
        <w:spacing w:after="120" w:before="240"/>
      </w:pPr>
      <w:r>
        <w:rPr>
          <w:rFonts w:ascii="Arial" w:cs="Arial" w:eastAsia="Arial" w:hAnsi="Arial"/>
          <w:b/>
          <w:bCs/>
          <w:color w:val="2E74B5"/>
          <w:sz w:val="28"/>
          <w:szCs w:val="28"/>
        </w:rPr>
        <w:t xml:space="preserve">4.2. Definición y características</w:t>
      </w:r>
    </w:p>
    <w:p>
      <w:pPr>
        <w:spacing w:after="120" w:line="300"/>
        <w:jc w:val="both"/>
      </w:pPr>
      <w:r>
        <w:rPr>
          <w:rFonts w:ascii="Arial" w:cs="Arial" w:eastAsia="Arial" w:hAnsi="Arial"/>
          <w:b w:val="false"/>
          <w:bCs w:val="false"/>
          <w:i w:val="false"/>
          <w:iCs w:val="false"/>
          <w:sz w:val="22"/>
          <w:szCs w:val="22"/>
        </w:rPr>
        <w:t xml:space="preserve">La dermis es la capa intermedia de la piel, situada entre la epidermis y la hipodermis. Está formada por tejido conjuntivo denso e irregular y constituye el verdadero esqueleto de la piel: aporta resistencia mecánica, elasticidad y soporte estructural. A diferencia de la epidermis, la dermis sí está vascularizada e inervada, contiene los anejos cutáneos y aloja a los receptores sensoriales principales.</w:t>
      </w:r>
    </w:p>
    <w:p>
      <w:pPr>
        <w:spacing w:after="120" w:line="300"/>
        <w:jc w:val="both"/>
      </w:pPr>
      <w:r>
        <w:rPr>
          <w:rFonts w:ascii="Arial" w:cs="Arial" w:eastAsia="Arial" w:hAnsi="Arial"/>
          <w:b w:val="false"/>
          <w:bCs w:val="false"/>
          <w:i w:val="false"/>
          <w:iCs w:val="false"/>
          <w:sz w:val="22"/>
          <w:szCs w:val="22"/>
        </w:rPr>
        <w:t xml:space="preserve">Su espesor varía mucho según la región corporal: muy fina en los párpados y los genitales, gruesa en la espalda y las plantas de los pies. En términos generales, supone el 90 % del grosor total de la piel.</w:t>
      </w:r>
    </w:p>
    <w:p>
      <w:pPr>
        <w:pStyle w:val="Heading2"/>
        <w:spacing w:after="120" w:before="240"/>
      </w:pPr>
      <w:r>
        <w:rPr>
          <w:rFonts w:ascii="Arial" w:cs="Arial" w:eastAsia="Arial" w:hAnsi="Arial"/>
          <w:b/>
          <w:bCs/>
          <w:color w:val="2E74B5"/>
          <w:sz w:val="28"/>
          <w:szCs w:val="28"/>
        </w:rPr>
        <w:t xml:space="preserve">4.3. Composición de la dermis</w:t>
      </w:r>
    </w:p>
    <w:p>
      <w:pPr>
        <w:spacing w:after="120" w:line="300"/>
        <w:jc w:val="both"/>
      </w:pPr>
      <w:r>
        <w:rPr>
          <w:rFonts w:ascii="Arial" w:cs="Arial" w:eastAsia="Arial" w:hAnsi="Arial"/>
          <w:b w:val="false"/>
          <w:bCs w:val="false"/>
          <w:i w:val="false"/>
          <w:iCs w:val="false"/>
          <w:sz w:val="22"/>
          <w:szCs w:val="22"/>
        </w:rPr>
        <w:t xml:space="preserve">La dermis es un tejido conjuntivo y, como tal, consta de tres elementos:</w:t>
      </w:r>
    </w:p>
    <w:p>
      <w:pPr>
        <w:pStyle w:val="ListParagraph"/>
        <w:numPr>
          <w:ilvl w:val="0"/>
          <w:numId w:val="2"/>
        </w:numPr>
        <w:spacing w:after="80" w:line="280"/>
      </w:pPr>
      <w:r>
        <w:rPr>
          <w:rFonts w:ascii="Arial" w:cs="Arial" w:eastAsia="Arial" w:hAnsi="Arial"/>
          <w:b/>
          <w:bCs/>
          <w:i w:val="false"/>
          <w:iCs w:val="false"/>
          <w:sz w:val="22"/>
          <w:szCs w:val="22"/>
        </w:rPr>
        <w:t xml:space="preserve">Células dérmicas. </w:t>
      </w:r>
    </w:p>
    <w:p>
      <w:pPr>
        <w:pStyle w:val="ListParagraph"/>
        <w:numPr>
          <w:ilvl w:val="0"/>
          <w:numId w:val="2"/>
        </w:numPr>
        <w:spacing w:after="80" w:line="280"/>
      </w:pPr>
      <w:r>
        <w:rPr>
          <w:rFonts w:ascii="Arial" w:cs="Arial" w:eastAsia="Arial" w:hAnsi="Arial"/>
          <w:b/>
          <w:bCs/>
          <w:i w:val="false"/>
          <w:iCs w:val="false"/>
          <w:sz w:val="22"/>
          <w:szCs w:val="22"/>
        </w:rPr>
        <w:t xml:space="preserve">Fibras de la matriz extracelular (colágeno, elastina, reticulina). </w:t>
      </w:r>
    </w:p>
    <w:p>
      <w:pPr>
        <w:pStyle w:val="ListParagraph"/>
        <w:numPr>
          <w:ilvl w:val="0"/>
          <w:numId w:val="2"/>
        </w:numPr>
        <w:spacing w:after="80" w:line="280"/>
      </w:pPr>
      <w:r>
        <w:rPr>
          <w:rFonts w:ascii="Arial" w:cs="Arial" w:eastAsia="Arial" w:hAnsi="Arial"/>
          <w:b/>
          <w:bCs/>
          <w:i w:val="false"/>
          <w:iCs w:val="false"/>
          <w:sz w:val="22"/>
          <w:szCs w:val="22"/>
        </w:rPr>
        <w:t xml:space="preserve">Sustancia fundamental amorfa (proteoglicanos, glucosaminoglicanos, agua, sales). </w:t>
      </w:r>
    </w:p>
    <w:p>
      <w:pPr>
        <w:pStyle w:val="Heading3"/>
        <w:spacing w:after="100" w:before="180"/>
      </w:pPr>
      <w:r>
        <w:rPr>
          <w:rFonts w:ascii="Arial" w:cs="Arial" w:eastAsia="Arial" w:hAnsi="Arial"/>
          <w:b/>
          <w:bCs/>
          <w:color w:val="2E74B5"/>
          <w:sz w:val="24"/>
          <w:szCs w:val="24"/>
        </w:rPr>
        <w:t xml:space="preserve">4.3.1. Células de la dermis</w:t>
      </w:r>
    </w:p>
    <w:p>
      <w:pPr>
        <w:spacing w:after="120" w:line="300"/>
        <w:jc w:val="both"/>
      </w:pPr>
      <w:r>
        <w:rPr>
          <w:rFonts w:ascii="Arial" w:cs="Arial" w:eastAsia="Arial" w:hAnsi="Arial"/>
          <w:b w:val="false"/>
          <w:bCs w:val="false"/>
          <w:i w:val="false"/>
          <w:iCs w:val="false"/>
          <w:sz w:val="22"/>
          <w:szCs w:val="22"/>
        </w:rPr>
        <w:t xml:space="preserve">Las principales células dérmicas son:</w:t>
      </w:r>
    </w:p>
    <w:p>
      <w:pPr>
        <w:pStyle w:val="ListParagraph"/>
        <w:numPr>
          <w:ilvl w:val="0"/>
          <w:numId w:val="2"/>
        </w:numPr>
        <w:spacing w:after="80" w:line="280"/>
      </w:pPr>
      <w:r>
        <w:rPr>
          <w:rFonts w:ascii="Arial" w:cs="Arial" w:eastAsia="Arial" w:hAnsi="Arial"/>
          <w:b/>
          <w:bCs/>
          <w:i w:val="false"/>
          <w:iCs w:val="false"/>
          <w:sz w:val="22"/>
          <w:szCs w:val="22"/>
        </w:rPr>
        <w:t xml:space="preserve">Fibroblastos: </w:t>
      </w:r>
      <w:r>
        <w:rPr>
          <w:rFonts w:ascii="Arial" w:cs="Arial" w:eastAsia="Arial" w:hAnsi="Arial"/>
          <w:b w:val="false"/>
          <w:bCs w:val="false"/>
          <w:i w:val="false"/>
          <w:iCs w:val="false"/>
          <w:sz w:val="22"/>
          <w:szCs w:val="22"/>
        </w:rPr>
        <w:t xml:space="preserve">células estrelladas responsables de sintetizar todos los componentes de la matriz extracelular (colágeno, elastina, ácido hialurónico, etc.). Son la célula clave de la dermis.</w:t>
      </w:r>
    </w:p>
    <w:p>
      <w:pPr>
        <w:pStyle w:val="ListParagraph"/>
        <w:numPr>
          <w:ilvl w:val="0"/>
          <w:numId w:val="2"/>
        </w:numPr>
        <w:spacing w:after="80" w:line="280"/>
      </w:pPr>
      <w:r>
        <w:rPr>
          <w:rFonts w:ascii="Arial" w:cs="Arial" w:eastAsia="Arial" w:hAnsi="Arial"/>
          <w:b/>
          <w:bCs/>
          <w:i w:val="false"/>
          <w:iCs w:val="false"/>
          <w:sz w:val="22"/>
          <w:szCs w:val="22"/>
        </w:rPr>
        <w:t xml:space="preserve">Macrófagos: </w:t>
      </w:r>
      <w:r>
        <w:rPr>
          <w:rFonts w:ascii="Arial" w:cs="Arial" w:eastAsia="Arial" w:hAnsi="Arial"/>
          <w:b w:val="false"/>
          <w:bCs w:val="false"/>
          <w:i w:val="false"/>
          <w:iCs w:val="false"/>
          <w:sz w:val="22"/>
          <w:szCs w:val="22"/>
        </w:rPr>
        <w:t xml:space="preserve">células fagocíticas que defienden frente a microorganismos y eliminan restos celulares.</w:t>
      </w:r>
    </w:p>
    <w:p>
      <w:pPr>
        <w:pStyle w:val="ListParagraph"/>
        <w:numPr>
          <w:ilvl w:val="0"/>
          <w:numId w:val="2"/>
        </w:numPr>
        <w:spacing w:after="80" w:line="280"/>
      </w:pPr>
      <w:r>
        <w:rPr>
          <w:rFonts w:ascii="Arial" w:cs="Arial" w:eastAsia="Arial" w:hAnsi="Arial"/>
          <w:b/>
          <w:bCs/>
          <w:i w:val="false"/>
          <w:iCs w:val="false"/>
          <w:sz w:val="22"/>
          <w:szCs w:val="22"/>
        </w:rPr>
        <w:t xml:space="preserve">Mastocitos: </w:t>
      </w:r>
      <w:r>
        <w:rPr>
          <w:rFonts w:ascii="Arial" w:cs="Arial" w:eastAsia="Arial" w:hAnsi="Arial"/>
          <w:b w:val="false"/>
          <w:bCs w:val="false"/>
          <w:i w:val="false"/>
          <w:iCs w:val="false"/>
          <w:sz w:val="22"/>
          <w:szCs w:val="22"/>
        </w:rPr>
        <w:t xml:space="preserve">células productoras de histamina y otros mediadores; participan en las reacciones alérgicas y en la inflamación.</w:t>
      </w:r>
    </w:p>
    <w:p>
      <w:pPr>
        <w:pStyle w:val="ListParagraph"/>
        <w:numPr>
          <w:ilvl w:val="0"/>
          <w:numId w:val="2"/>
        </w:numPr>
        <w:spacing w:after="80" w:line="280"/>
      </w:pPr>
      <w:r>
        <w:rPr>
          <w:rFonts w:ascii="Arial" w:cs="Arial" w:eastAsia="Arial" w:hAnsi="Arial"/>
          <w:b/>
          <w:bCs/>
          <w:i w:val="false"/>
          <w:iCs w:val="false"/>
          <w:sz w:val="22"/>
          <w:szCs w:val="22"/>
        </w:rPr>
        <w:t xml:space="preserve">Linfocitos y células plasmáticas: </w:t>
      </w:r>
      <w:r>
        <w:rPr>
          <w:rFonts w:ascii="Arial" w:cs="Arial" w:eastAsia="Arial" w:hAnsi="Arial"/>
          <w:b w:val="false"/>
          <w:bCs w:val="false"/>
          <w:i w:val="false"/>
          <w:iCs w:val="false"/>
          <w:sz w:val="22"/>
          <w:szCs w:val="22"/>
        </w:rPr>
        <w:t xml:space="preserve">células del sistema inmunitario, presentes en cantidades variables.</w:t>
      </w:r>
    </w:p>
    <w:p>
      <w:pPr>
        <w:pStyle w:val="Heading3"/>
        <w:spacing w:after="100" w:before="180"/>
      </w:pPr>
      <w:r>
        <w:rPr>
          <w:rFonts w:ascii="Arial" w:cs="Arial" w:eastAsia="Arial" w:hAnsi="Arial"/>
          <w:b/>
          <w:bCs/>
          <w:color w:val="2E74B5"/>
          <w:sz w:val="24"/>
          <w:szCs w:val="24"/>
        </w:rPr>
        <w:t xml:space="preserve">4.3.2. Fibras dérmicas</w:t>
      </w:r>
    </w:p>
    <w:p>
      <w:pPr>
        <w:pStyle w:val="ListParagraph"/>
        <w:numPr>
          <w:ilvl w:val="0"/>
          <w:numId w:val="2"/>
        </w:numPr>
        <w:spacing w:after="80" w:line="280"/>
      </w:pPr>
      <w:r>
        <w:rPr>
          <w:rFonts w:ascii="Arial" w:cs="Arial" w:eastAsia="Arial" w:hAnsi="Arial"/>
          <w:b/>
          <w:bCs/>
          <w:i w:val="false"/>
          <w:iCs w:val="false"/>
          <w:sz w:val="22"/>
          <w:szCs w:val="22"/>
        </w:rPr>
        <w:t xml:space="preserve">Colágeno: </w:t>
      </w:r>
      <w:r>
        <w:rPr>
          <w:rFonts w:ascii="Arial" w:cs="Arial" w:eastAsia="Arial" w:hAnsi="Arial"/>
          <w:b w:val="false"/>
          <w:bCs w:val="false"/>
          <w:i w:val="false"/>
          <w:iCs w:val="false"/>
          <w:sz w:val="22"/>
          <w:szCs w:val="22"/>
        </w:rPr>
        <w:t xml:space="preserve">proteína fibrosa, principal componente de la dermis (75–80 % del peso seco). Aporta resistencia mecánica. Existen varios tipos; en la dermis predomina el tipo I (más resistente) acompañado de tipo III (más fino).</w:t>
      </w:r>
    </w:p>
    <w:p>
      <w:pPr>
        <w:pStyle w:val="ListParagraph"/>
        <w:numPr>
          <w:ilvl w:val="0"/>
          <w:numId w:val="2"/>
        </w:numPr>
        <w:spacing w:after="80" w:line="280"/>
      </w:pPr>
      <w:r>
        <w:rPr>
          <w:rFonts w:ascii="Arial" w:cs="Arial" w:eastAsia="Arial" w:hAnsi="Arial"/>
          <w:b/>
          <w:bCs/>
          <w:i w:val="false"/>
          <w:iCs w:val="false"/>
          <w:sz w:val="22"/>
          <w:szCs w:val="22"/>
        </w:rPr>
        <w:t xml:space="preserve">Elastina: </w:t>
      </w:r>
      <w:r>
        <w:rPr>
          <w:rFonts w:ascii="Arial" w:cs="Arial" w:eastAsia="Arial" w:hAnsi="Arial"/>
          <w:b w:val="false"/>
          <w:bCs w:val="false"/>
          <w:i w:val="false"/>
          <w:iCs w:val="false"/>
          <w:sz w:val="22"/>
          <w:szCs w:val="22"/>
        </w:rPr>
        <w:t xml:space="preserve">proteína que forma fibras elásticas. Permite que la piel recupere su forma tras un estiramiento. Representa solo un 2–4 % del peso seco, pero su papel es esencial en la elasticidad cutánea.</w:t>
      </w:r>
    </w:p>
    <w:p>
      <w:pPr>
        <w:pStyle w:val="ListParagraph"/>
        <w:numPr>
          <w:ilvl w:val="0"/>
          <w:numId w:val="2"/>
        </w:numPr>
        <w:spacing w:after="80" w:line="280"/>
      </w:pPr>
      <w:r>
        <w:rPr>
          <w:rFonts w:ascii="Arial" w:cs="Arial" w:eastAsia="Arial" w:hAnsi="Arial"/>
          <w:b/>
          <w:bCs/>
          <w:i w:val="false"/>
          <w:iCs w:val="false"/>
          <w:sz w:val="22"/>
          <w:szCs w:val="22"/>
        </w:rPr>
        <w:t xml:space="preserve">Reticulina: </w:t>
      </w:r>
      <w:r>
        <w:rPr>
          <w:rFonts w:ascii="Arial" w:cs="Arial" w:eastAsia="Arial" w:hAnsi="Arial"/>
          <w:b w:val="false"/>
          <w:bCs w:val="false"/>
          <w:i w:val="false"/>
          <w:iCs w:val="false"/>
          <w:sz w:val="22"/>
          <w:szCs w:val="22"/>
        </w:rPr>
        <w:t xml:space="preserve">fibras finas de colágeno tipo III, abundantes en la dermis papilar y alrededor de vasos y anejos.</w:t>
      </w:r>
    </w:p>
    <w:p>
      <w:pPr>
        <w:pStyle w:val="Heading3"/>
        <w:spacing w:after="100" w:before="180"/>
      </w:pPr>
      <w:r>
        <w:rPr>
          <w:rFonts w:ascii="Arial" w:cs="Arial" w:eastAsia="Arial" w:hAnsi="Arial"/>
          <w:b/>
          <w:bCs/>
          <w:color w:val="2E74B5"/>
          <w:sz w:val="24"/>
          <w:szCs w:val="24"/>
        </w:rPr>
        <w:t xml:space="preserve">4.3.3. Sustancia fundamental</w:t>
      </w:r>
    </w:p>
    <w:p>
      <w:pPr>
        <w:spacing w:after="120" w:line="300"/>
        <w:jc w:val="both"/>
      </w:pPr>
      <w:r>
        <w:rPr>
          <w:rFonts w:ascii="Arial" w:cs="Arial" w:eastAsia="Arial" w:hAnsi="Arial"/>
          <w:b w:val="false"/>
          <w:bCs w:val="false"/>
          <w:i w:val="false"/>
          <w:iCs w:val="false"/>
          <w:sz w:val="22"/>
          <w:szCs w:val="22"/>
        </w:rPr>
        <w:t xml:space="preserve">Es el gel viscoso que rellena los espacios entre fibras y células. Está compuesto principalmente por glucosaminoglicanos (GAG), entre los que destaca el ácido hialurónico, capaz de retener grandes cantidades de agua. Es responsable, en buena medida, de la turgencia y el aspecto rellenado de la piel joven. Con la edad, la cantidad de ácido hialurónico disminuye y la piel pierde volumen y luminosidad.</w:t>
      </w:r>
    </w:p>
    <w:p>
      <w:pPr>
        <w:pStyle w:val="Heading2"/>
        <w:spacing w:after="120" w:before="240"/>
      </w:pPr>
      <w:r>
        <w:rPr>
          <w:rFonts w:ascii="Arial" w:cs="Arial" w:eastAsia="Arial" w:hAnsi="Arial"/>
          <w:b/>
          <w:bCs/>
          <w:color w:val="2E74B5"/>
          <w:sz w:val="28"/>
          <w:szCs w:val="28"/>
        </w:rPr>
        <w:t xml:space="preserve">4.4. Dermis papilar y dermis reticular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Característica</w:t>
            </w:r>
          </w:p>
        </w:tc>
        <w:tc>
          <w:tcPr>
            <w:tcW w:type="dxa" w:w="35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Dermis papilar</w:t>
            </w:r>
          </w:p>
        </w:tc>
        <w:tc>
          <w:tcPr>
            <w:tcW w:type="dxa" w:w="35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Dermis reticular</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Localización</w:t>
            </w:r>
          </w:p>
        </w:tc>
        <w:tc>
          <w:tcPr>
            <w:tcW w:type="dxa" w:w="3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Superficial, bajo la epidermis</w:t>
            </w:r>
          </w:p>
        </w:tc>
        <w:tc>
          <w:tcPr>
            <w:tcW w:type="dxa" w:w="3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Profunda, sobre la hipodermis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Tipo de tejido</w:t>
            </w:r>
          </w:p>
        </w:tc>
        <w:tc>
          <w:tcPr>
            <w:tcW w:type="dxa" w:w="35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Conjuntivo laxo</w:t>
            </w:r>
          </w:p>
        </w:tc>
        <w:tc>
          <w:tcPr>
            <w:tcW w:type="dxa" w:w="35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Conjuntivo denso irregular</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Fibras</w:t>
            </w:r>
          </w:p>
        </w:tc>
        <w:tc>
          <w:tcPr>
            <w:tcW w:type="dxa" w:w="3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Finas, principalmente reticulina y colágeno III</w:t>
            </w:r>
          </w:p>
        </w:tc>
        <w:tc>
          <w:tcPr>
            <w:tcW w:type="dxa" w:w="3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Gruesas, colágeno I dominante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Vasos</w:t>
            </w:r>
          </w:p>
        </w:tc>
        <w:tc>
          <w:tcPr>
            <w:tcW w:type="dxa" w:w="35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Plexo subpapilar superficial</w:t>
            </w:r>
          </w:p>
        </w:tc>
        <w:tc>
          <w:tcPr>
            <w:tcW w:type="dxa" w:w="35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Plexo profundo</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Función principal</w:t>
            </w:r>
          </w:p>
        </w:tc>
        <w:tc>
          <w:tcPr>
            <w:tcW w:type="dxa" w:w="3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Nutrición de la epidermis, sensibilidad</w:t>
            </w:r>
          </w:p>
        </w:tc>
        <w:tc>
          <w:tcPr>
            <w:tcW w:type="dxa" w:w="3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Resistencia mecánica, elasticidad</w:t>
            </w:r>
          </w:p>
        </w:tc>
      </w:tr>
    </w:tbl>
    <w:p>
      <w:r>
        <w:t xml:space="preserve"/>
      </w:r>
    </w:p>
    <w:p>
      <w:pPr>
        <w:pStyle w:val="Heading2"/>
        <w:spacing w:after="120" w:before="240"/>
      </w:pPr>
      <w:r>
        <w:rPr>
          <w:rFonts w:ascii="Arial" w:cs="Arial" w:eastAsia="Arial" w:hAnsi="Arial"/>
          <w:b/>
          <w:bCs/>
          <w:color w:val="2E74B5"/>
          <w:sz w:val="28"/>
          <w:szCs w:val="28"/>
        </w:rPr>
        <w:t xml:space="preserve">4.5. Función de la dermis</w:t>
      </w:r>
    </w:p>
    <w:p>
      <w:pPr>
        <w:pStyle w:val="ListParagraph"/>
        <w:numPr>
          <w:ilvl w:val="0"/>
          <w:numId w:val="2"/>
        </w:numPr>
        <w:spacing w:after="80" w:line="280"/>
      </w:pPr>
      <w:r>
        <w:rPr>
          <w:rFonts w:ascii="Arial" w:cs="Arial" w:eastAsia="Arial" w:hAnsi="Arial"/>
          <w:b/>
          <w:bCs/>
          <w:i w:val="false"/>
          <w:iCs w:val="false"/>
          <w:sz w:val="22"/>
          <w:szCs w:val="22"/>
        </w:rPr>
        <w:t xml:space="preserve">Soporte estructural: </w:t>
      </w:r>
      <w:r>
        <w:rPr>
          <w:rFonts w:ascii="Arial" w:cs="Arial" w:eastAsia="Arial" w:hAnsi="Arial"/>
          <w:b w:val="false"/>
          <w:bCs w:val="false"/>
          <w:i w:val="false"/>
          <w:iCs w:val="false"/>
          <w:sz w:val="22"/>
          <w:szCs w:val="22"/>
        </w:rPr>
        <w:t xml:space="preserve">da forma y consistencia a la piel.</w:t>
      </w:r>
    </w:p>
    <w:p>
      <w:pPr>
        <w:pStyle w:val="ListParagraph"/>
        <w:numPr>
          <w:ilvl w:val="0"/>
          <w:numId w:val="2"/>
        </w:numPr>
        <w:spacing w:after="80" w:line="280"/>
      </w:pPr>
      <w:r>
        <w:rPr>
          <w:rFonts w:ascii="Arial" w:cs="Arial" w:eastAsia="Arial" w:hAnsi="Arial"/>
          <w:b/>
          <w:bCs/>
          <w:i w:val="false"/>
          <w:iCs w:val="false"/>
          <w:sz w:val="22"/>
          <w:szCs w:val="22"/>
        </w:rPr>
        <w:t xml:space="preserve">Resistencia y elasticidad: </w:t>
      </w:r>
      <w:r>
        <w:rPr>
          <w:rFonts w:ascii="Arial" w:cs="Arial" w:eastAsia="Arial" w:hAnsi="Arial"/>
          <w:b w:val="false"/>
          <w:bCs w:val="false"/>
          <w:i w:val="false"/>
          <w:iCs w:val="false"/>
          <w:sz w:val="22"/>
          <w:szCs w:val="22"/>
        </w:rPr>
        <w:t xml:space="preserve">gracias al colágeno y la elastina.</w:t>
      </w:r>
    </w:p>
    <w:p>
      <w:pPr>
        <w:pStyle w:val="ListParagraph"/>
        <w:numPr>
          <w:ilvl w:val="0"/>
          <w:numId w:val="2"/>
        </w:numPr>
        <w:spacing w:after="80" w:line="280"/>
      </w:pPr>
      <w:r>
        <w:rPr>
          <w:rFonts w:ascii="Arial" w:cs="Arial" w:eastAsia="Arial" w:hAnsi="Arial"/>
          <w:b/>
          <w:bCs/>
          <w:i w:val="false"/>
          <w:iCs w:val="false"/>
          <w:sz w:val="22"/>
          <w:szCs w:val="22"/>
        </w:rPr>
        <w:t xml:space="preserve">Nutrición de la epidermis: </w:t>
      </w:r>
      <w:r>
        <w:rPr>
          <w:rFonts w:ascii="Arial" w:cs="Arial" w:eastAsia="Arial" w:hAnsi="Arial"/>
          <w:b w:val="false"/>
          <w:bCs w:val="false"/>
          <w:i w:val="false"/>
          <w:iCs w:val="false"/>
          <w:sz w:val="22"/>
          <w:szCs w:val="22"/>
        </w:rPr>
        <w:t xml:space="preserve">los vasos del plexo subpapilar abastecen por difusión a la capa más superficial.</w:t>
      </w:r>
    </w:p>
    <w:p>
      <w:pPr>
        <w:pStyle w:val="ListParagraph"/>
        <w:numPr>
          <w:ilvl w:val="0"/>
          <w:numId w:val="2"/>
        </w:numPr>
        <w:spacing w:after="80" w:line="280"/>
      </w:pPr>
      <w:r>
        <w:rPr>
          <w:rFonts w:ascii="Arial" w:cs="Arial" w:eastAsia="Arial" w:hAnsi="Arial"/>
          <w:b/>
          <w:bCs/>
          <w:i w:val="false"/>
          <w:iCs w:val="false"/>
          <w:sz w:val="22"/>
          <w:szCs w:val="22"/>
        </w:rPr>
        <w:t xml:space="preserve">Termorregulación: </w:t>
      </w:r>
      <w:r>
        <w:rPr>
          <w:rFonts w:ascii="Arial" w:cs="Arial" w:eastAsia="Arial" w:hAnsi="Arial"/>
          <w:b w:val="false"/>
          <w:bCs w:val="false"/>
          <w:i w:val="false"/>
          <w:iCs w:val="false"/>
          <w:sz w:val="22"/>
          <w:szCs w:val="22"/>
        </w:rPr>
        <w:t xml:space="preserve">los vasos dérmicos se dilatan o se contraen para regular la pérdida de calor.</w:t>
      </w:r>
    </w:p>
    <w:p>
      <w:pPr>
        <w:pStyle w:val="ListParagraph"/>
        <w:numPr>
          <w:ilvl w:val="0"/>
          <w:numId w:val="2"/>
        </w:numPr>
        <w:spacing w:after="80" w:line="280"/>
      </w:pPr>
      <w:r>
        <w:rPr>
          <w:rFonts w:ascii="Arial" w:cs="Arial" w:eastAsia="Arial" w:hAnsi="Arial"/>
          <w:b/>
          <w:bCs/>
          <w:i w:val="false"/>
          <w:iCs w:val="false"/>
          <w:sz w:val="22"/>
          <w:szCs w:val="22"/>
        </w:rPr>
        <w:t xml:space="preserve">Sensibilidad: </w:t>
      </w:r>
      <w:r>
        <w:rPr>
          <w:rFonts w:ascii="Arial" w:cs="Arial" w:eastAsia="Arial" w:hAnsi="Arial"/>
          <w:b w:val="false"/>
          <w:bCs w:val="false"/>
          <w:i w:val="false"/>
          <w:iCs w:val="false"/>
          <w:sz w:val="22"/>
          <w:szCs w:val="22"/>
        </w:rPr>
        <w:t xml:space="preserve">alberga la mayoría de los receptores cutáneos (Meissner, Pacini, Ruffini, Krause).</w:t>
      </w:r>
    </w:p>
    <w:p>
      <w:pPr>
        <w:pStyle w:val="ListParagraph"/>
        <w:numPr>
          <w:ilvl w:val="0"/>
          <w:numId w:val="2"/>
        </w:numPr>
        <w:spacing w:after="80" w:line="280"/>
      </w:pPr>
      <w:r>
        <w:rPr>
          <w:rFonts w:ascii="Arial" w:cs="Arial" w:eastAsia="Arial" w:hAnsi="Arial"/>
          <w:b/>
          <w:bCs/>
          <w:i w:val="false"/>
          <w:iCs w:val="false"/>
          <w:sz w:val="22"/>
          <w:szCs w:val="22"/>
        </w:rPr>
        <w:t xml:space="preserve">Defensa inmunitaria: </w:t>
      </w:r>
      <w:r>
        <w:rPr>
          <w:rFonts w:ascii="Arial" w:cs="Arial" w:eastAsia="Arial" w:hAnsi="Arial"/>
          <w:b w:val="false"/>
          <w:bCs w:val="false"/>
          <w:i w:val="false"/>
          <w:iCs w:val="false"/>
          <w:sz w:val="22"/>
          <w:szCs w:val="22"/>
        </w:rPr>
        <w:t xml:space="preserve">macrófagos, mastocitos y linfocitos participan en la inmunidad cutánea.</w:t>
      </w:r>
    </w:p>
    <w:p>
      <w:pPr>
        <w:pStyle w:val="ListParagraph"/>
        <w:numPr>
          <w:ilvl w:val="0"/>
          <w:numId w:val="2"/>
        </w:numPr>
        <w:spacing w:after="80" w:line="280"/>
      </w:pPr>
      <w:r>
        <w:rPr>
          <w:rFonts w:ascii="Arial" w:cs="Arial" w:eastAsia="Arial" w:hAnsi="Arial"/>
          <w:b/>
          <w:bCs/>
          <w:i w:val="false"/>
          <w:iCs w:val="false"/>
          <w:sz w:val="22"/>
          <w:szCs w:val="22"/>
        </w:rPr>
        <w:t xml:space="preserve">Reservorio de anejos: </w:t>
      </w:r>
      <w:r>
        <w:rPr>
          <w:rFonts w:ascii="Arial" w:cs="Arial" w:eastAsia="Arial" w:hAnsi="Arial"/>
          <w:b w:val="false"/>
          <w:bCs w:val="false"/>
          <w:i w:val="false"/>
          <w:iCs w:val="false"/>
          <w:sz w:val="22"/>
          <w:szCs w:val="22"/>
        </w:rPr>
        <w:t xml:space="preserve">aloja folículos pilosos, glándulas sebáceas y sudoríparas.</w:t>
      </w:r>
    </w:p>
    <w:p>
      <w:pPr>
        <w:pStyle w:val="Heading2"/>
        <w:spacing w:after="120" w:before="240"/>
      </w:pPr>
      <w:r>
        <w:rPr>
          <w:rFonts w:ascii="Arial" w:cs="Arial" w:eastAsia="Arial" w:hAnsi="Arial"/>
          <w:b/>
          <w:bCs/>
          <w:color w:val="2E74B5"/>
          <w:sz w:val="28"/>
          <w:szCs w:val="28"/>
        </w:rPr>
        <w:t xml:space="preserve">4.6. Cambios de la dermis con la edad</w:t>
      </w:r>
    </w:p>
    <w:p>
      <w:pPr>
        <w:spacing w:after="120" w:line="300"/>
        <w:jc w:val="both"/>
      </w:pPr>
      <w:r>
        <w:rPr>
          <w:rFonts w:ascii="Arial" w:cs="Arial" w:eastAsia="Arial" w:hAnsi="Arial"/>
          <w:b w:val="false"/>
          <w:bCs w:val="false"/>
          <w:i w:val="false"/>
          <w:iCs w:val="false"/>
          <w:sz w:val="22"/>
          <w:szCs w:val="22"/>
        </w:rPr>
        <w:t xml:space="preserve">Con el paso del tiempo, los fibroblastos pierden actividad. La síntesis de colágeno disminuye y se altera su organización; las fibras de elastina se fragmentan (elastosis); el ácido hialurónico se reduce. El resultado clínico es bien conocido: aparición de arrugas, pérdida de firmeza, deshidratación, alteraciones del relieve y disminución del grosor cutáneo. Buena parte de los tratamientos cosmetológicos antienvejecimiento se orientan precisamente a estimular la actividad fibroblástica o a aportar componentes que la dermis pierde con los años.</w:t>
      </w:r>
    </w:p>
    <w:p>
      <w:pPr>
        <w:pStyle w:val="Heading2"/>
        <w:spacing w:after="120" w:before="240"/>
      </w:pPr>
      <w:r>
        <w:rPr>
          <w:rFonts w:ascii="Arial" w:cs="Arial" w:eastAsia="Arial" w:hAnsi="Arial"/>
          <w:b/>
          <w:bCs/>
          <w:color w:val="2E74B5"/>
          <w:sz w:val="28"/>
          <w:szCs w:val="28"/>
        </w:rPr>
        <w:t xml:space="preserve">4.7. Resumen de la unidad</w:t>
      </w:r>
    </w:p>
    <w:p>
      <w:pPr>
        <w:spacing w:after="120" w:line="300"/>
        <w:jc w:val="both"/>
      </w:pPr>
      <w:r>
        <w:rPr>
          <w:rFonts w:ascii="Arial" w:cs="Arial" w:eastAsia="Arial" w:hAnsi="Arial"/>
          <w:b w:val="false"/>
          <w:bCs w:val="false"/>
          <w:i w:val="false"/>
          <w:iCs w:val="false"/>
          <w:sz w:val="22"/>
          <w:szCs w:val="22"/>
        </w:rPr>
        <w:t xml:space="preserve">La dermis es el esqueleto conjuntivo de la piel. Contiene fibroblastos (su célula principal), colágeno, elastina y reticulina como fibras, y una sustancia fundamental rica en ácido hialurónico. Se divide en dermis papilar (superficial) y reticular (profunda). Es la responsable de la firmeza, la elasticidad, la nutrición de la epidermis y la sensibilidad cutánea. Su deterioro es un componente clave del envejecimiento.</w:t>
      </w:r>
    </w:p>
    <w:p>
      <w:pPr>
        <w:pStyle w:val="Heading2"/>
        <w:spacing w:after="120" w:before="240"/>
      </w:pPr>
      <w:r>
        <w:rPr>
          <w:rFonts w:ascii="Arial" w:cs="Arial" w:eastAsia="Arial" w:hAnsi="Arial"/>
          <w:b/>
          <w:bCs/>
          <w:color w:val="2E74B5"/>
          <w:sz w:val="28"/>
          <w:szCs w:val="28"/>
        </w:rPr>
        <w:t xml:space="preserve">4.8. Autoevaluación</w:t>
      </w:r>
    </w:p>
    <w:p>
      <w:pPr>
        <w:pStyle w:val="ListParagraph"/>
        <w:numPr>
          <w:ilvl w:val="0"/>
          <w:numId w:val="3"/>
        </w:numPr>
        <w:spacing w:after="80" w:line="280"/>
      </w:pPr>
      <w:r>
        <w:rPr>
          <w:rFonts w:ascii="Arial" w:cs="Arial" w:eastAsia="Arial" w:hAnsi="Arial"/>
          <w:sz w:val="22"/>
          <w:szCs w:val="22"/>
        </w:rPr>
        <w:t xml:space="preserve">¿Cuál es la célula principal de la dermis y qué sintetiza?</w:t>
      </w:r>
    </w:p>
    <w:p>
      <w:pPr>
        <w:pStyle w:val="ListParagraph"/>
        <w:numPr>
          <w:ilvl w:val="0"/>
          <w:numId w:val="3"/>
        </w:numPr>
        <w:spacing w:after="80" w:line="280"/>
      </w:pPr>
      <w:r>
        <w:rPr>
          <w:rFonts w:ascii="Arial" w:cs="Arial" w:eastAsia="Arial" w:hAnsi="Arial"/>
          <w:sz w:val="22"/>
          <w:szCs w:val="22"/>
        </w:rPr>
        <w:t xml:space="preserve">Cita los tres tipos de fibras dérmicas y su función.</w:t>
      </w:r>
    </w:p>
    <w:p>
      <w:pPr>
        <w:pStyle w:val="ListParagraph"/>
        <w:numPr>
          <w:ilvl w:val="0"/>
          <w:numId w:val="3"/>
        </w:numPr>
        <w:spacing w:after="80" w:line="280"/>
      </w:pPr>
      <w:r>
        <w:rPr>
          <w:rFonts w:ascii="Arial" w:cs="Arial" w:eastAsia="Arial" w:hAnsi="Arial"/>
          <w:sz w:val="22"/>
          <w:szCs w:val="22"/>
        </w:rPr>
        <w:t xml:space="preserve">¿Qué es la sustancia fundamental y qué papel desempeña el ácido hialurónico?</w:t>
      </w:r>
    </w:p>
    <w:p>
      <w:pPr>
        <w:pStyle w:val="ListParagraph"/>
        <w:numPr>
          <w:ilvl w:val="0"/>
          <w:numId w:val="3"/>
        </w:numPr>
        <w:spacing w:after="80" w:line="280"/>
      </w:pPr>
      <w:r>
        <w:rPr>
          <w:rFonts w:ascii="Arial" w:cs="Arial" w:eastAsia="Arial" w:hAnsi="Arial"/>
          <w:sz w:val="22"/>
          <w:szCs w:val="22"/>
        </w:rPr>
        <w:t xml:space="preserve">Diferencia dermis papilar y dermis reticular.</w:t>
      </w:r>
    </w:p>
    <w:p>
      <w:pPr>
        <w:pStyle w:val="ListParagraph"/>
        <w:numPr>
          <w:ilvl w:val="0"/>
          <w:numId w:val="3"/>
        </w:numPr>
        <w:spacing w:after="80" w:line="280"/>
      </w:pPr>
      <w:r>
        <w:rPr>
          <w:rFonts w:ascii="Arial" w:cs="Arial" w:eastAsia="Arial" w:hAnsi="Arial"/>
          <w:sz w:val="22"/>
          <w:szCs w:val="22"/>
        </w:rPr>
        <w:t xml:space="preserve">Indica al menos cinco funciones de la dermis.</w:t>
      </w:r>
    </w:p>
    <w:p>
      <w:pPr>
        <w:pStyle w:val="ListParagraph"/>
        <w:numPr>
          <w:ilvl w:val="0"/>
          <w:numId w:val="3"/>
        </w:numPr>
        <w:spacing w:after="80" w:line="280"/>
      </w:pPr>
      <w:r>
        <w:rPr>
          <w:rFonts w:ascii="Arial" w:cs="Arial" w:eastAsia="Arial" w:hAnsi="Arial"/>
          <w:sz w:val="22"/>
          <w:szCs w:val="22"/>
        </w:rPr>
        <w:t xml:space="preserve">¿Qué cambios se producen en la dermis con la edad y cómo se manifiestan clínicamente?</w:t>
      </w:r>
    </w:p>
    <w:p>
      <w:pPr>
        <w:pStyle w:val="Heading1"/>
        <w:pageBreakBefore/>
        <w:spacing w:after="240" w:before="240"/>
      </w:pPr>
      <w:r>
        <w:rPr>
          <w:rFonts w:ascii="Arial" w:cs="Arial" w:eastAsia="Arial" w:hAnsi="Arial"/>
          <w:b/>
          <w:bCs/>
          <w:color w:val="1F3864"/>
          <w:sz w:val="36"/>
          <w:szCs w:val="36"/>
        </w:rPr>
        <w:t xml:space="preserve">Unidad 5. La hipodermis</w:t>
      </w:r>
    </w:p>
    <w:p>
      <w:pPr>
        <w:pStyle w:val="Heading2"/>
        <w:spacing w:after="120" w:before="240"/>
      </w:pPr>
      <w:r>
        <w:rPr>
          <w:rFonts w:ascii="Arial" w:cs="Arial" w:eastAsia="Arial" w:hAnsi="Arial"/>
          <w:b/>
          <w:bCs/>
          <w:color w:val="2E74B5"/>
          <w:sz w:val="28"/>
          <w:szCs w:val="28"/>
        </w:rPr>
        <w:t xml:space="preserve">5.1. Objetivos de aprendizaje</w:t>
      </w:r>
    </w:p>
    <w:p>
      <w:pPr>
        <w:pStyle w:val="ListParagraph"/>
        <w:numPr>
          <w:ilvl w:val="0"/>
          <w:numId w:val="2"/>
        </w:numPr>
        <w:spacing w:after="80" w:line="280"/>
      </w:pPr>
      <w:r>
        <w:rPr>
          <w:rFonts w:ascii="Arial" w:cs="Arial" w:eastAsia="Arial" w:hAnsi="Arial"/>
          <w:sz w:val="22"/>
          <w:szCs w:val="22"/>
        </w:rPr>
        <w:t xml:space="preserve">Conocer la estructura y composición de la hipodermis.</w:t>
      </w:r>
    </w:p>
    <w:p>
      <w:pPr>
        <w:pStyle w:val="ListParagraph"/>
        <w:numPr>
          <w:ilvl w:val="0"/>
          <w:numId w:val="2"/>
        </w:numPr>
        <w:spacing w:after="80" w:line="280"/>
      </w:pPr>
      <w:r>
        <w:rPr>
          <w:rFonts w:ascii="Arial" w:cs="Arial" w:eastAsia="Arial" w:hAnsi="Arial"/>
          <w:sz w:val="22"/>
          <w:szCs w:val="22"/>
        </w:rPr>
        <w:t xml:space="preserve">Identificar sus funciones fisiológicas y estéticas.</w:t>
      </w:r>
    </w:p>
    <w:p>
      <w:pPr>
        <w:pStyle w:val="ListParagraph"/>
        <w:numPr>
          <w:ilvl w:val="0"/>
          <w:numId w:val="2"/>
        </w:numPr>
        <w:spacing w:after="80" w:line="280"/>
      </w:pPr>
      <w:r>
        <w:rPr>
          <w:rFonts w:ascii="Arial" w:cs="Arial" w:eastAsia="Arial" w:hAnsi="Arial"/>
          <w:sz w:val="22"/>
          <w:szCs w:val="22"/>
        </w:rPr>
        <w:t xml:space="preserve">Comprender la distribución regional y por sexos del tejido adiposo.</w:t>
      </w:r>
    </w:p>
    <w:p>
      <w:pPr>
        <w:pStyle w:val="ListParagraph"/>
        <w:numPr>
          <w:ilvl w:val="0"/>
          <w:numId w:val="2"/>
        </w:numPr>
        <w:spacing w:after="80" w:line="280"/>
      </w:pPr>
      <w:r>
        <w:rPr>
          <w:rFonts w:ascii="Arial" w:cs="Arial" w:eastAsia="Arial" w:hAnsi="Arial"/>
          <w:sz w:val="22"/>
          <w:szCs w:val="22"/>
        </w:rPr>
        <w:t xml:space="preserve">Relacionar la hipodermis con las alteraciones estéticas más frecuentes (celulitis, adiposidades localizadas).</w:t>
      </w:r>
    </w:p>
    <w:p>
      <w:pPr>
        <w:pStyle w:val="Heading2"/>
        <w:spacing w:after="120" w:before="240"/>
      </w:pPr>
      <w:r>
        <w:rPr>
          <w:rFonts w:ascii="Arial" w:cs="Arial" w:eastAsia="Arial" w:hAnsi="Arial"/>
          <w:b/>
          <w:bCs/>
          <w:color w:val="2E74B5"/>
          <w:sz w:val="28"/>
          <w:szCs w:val="28"/>
        </w:rPr>
        <w:t xml:space="preserve">5.2. Definición</w:t>
      </w:r>
    </w:p>
    <w:p>
      <w:pPr>
        <w:spacing w:after="120" w:line="300"/>
        <w:jc w:val="both"/>
      </w:pPr>
      <w:r>
        <w:rPr>
          <w:rFonts w:ascii="Arial" w:cs="Arial" w:eastAsia="Arial" w:hAnsi="Arial"/>
          <w:b w:val="false"/>
          <w:bCs w:val="false"/>
          <w:i w:val="false"/>
          <w:iCs w:val="false"/>
          <w:sz w:val="22"/>
          <w:szCs w:val="22"/>
        </w:rPr>
        <w:t xml:space="preserve">La hipodermis o tejido celular subcutáneo es la capa más profunda de la piel. No siempre se incluye estrictamente como parte de la piel, pero funcionalmente está íntimamente ligada a ella. Está compuesta principalmente por tejido adiposo organizado en lóbulos, separados por tabiques de tejido conjuntivo que contienen vasos y nervios.</w:t>
      </w:r>
    </w:p>
    <w:p>
      <w:pPr>
        <w:pStyle w:val="Heading2"/>
        <w:spacing w:after="120" w:before="240"/>
      </w:pPr>
      <w:r>
        <w:rPr>
          <w:rFonts w:ascii="Arial" w:cs="Arial" w:eastAsia="Arial" w:hAnsi="Arial"/>
          <w:b/>
          <w:bCs/>
          <w:color w:val="2E74B5"/>
          <w:sz w:val="28"/>
          <w:szCs w:val="28"/>
        </w:rPr>
        <w:t xml:space="preserve">5.3. Composición</w:t>
      </w:r>
    </w:p>
    <w:p>
      <w:pPr>
        <w:pStyle w:val="ListParagraph"/>
        <w:numPr>
          <w:ilvl w:val="0"/>
          <w:numId w:val="2"/>
        </w:numPr>
        <w:spacing w:after="80" w:line="280"/>
      </w:pPr>
      <w:r>
        <w:rPr>
          <w:rFonts w:ascii="Arial" w:cs="Arial" w:eastAsia="Arial" w:hAnsi="Arial"/>
          <w:b/>
          <w:bCs/>
          <w:i w:val="false"/>
          <w:iCs w:val="false"/>
          <w:sz w:val="22"/>
          <w:szCs w:val="22"/>
        </w:rPr>
        <w:t xml:space="preserve">Adipocitos: </w:t>
      </w:r>
      <w:r>
        <w:rPr>
          <w:rFonts w:ascii="Arial" w:cs="Arial" w:eastAsia="Arial" w:hAnsi="Arial"/>
          <w:b w:val="false"/>
          <w:bCs w:val="false"/>
          <w:i w:val="false"/>
          <w:iCs w:val="false"/>
          <w:sz w:val="22"/>
          <w:szCs w:val="22"/>
        </w:rPr>
        <w:t xml:space="preserve">células especializadas en almacenar grasa en forma de triglicéridos. Constituyen la mayor parte de la hipodermis.</w:t>
      </w:r>
    </w:p>
    <w:p>
      <w:pPr>
        <w:pStyle w:val="ListParagraph"/>
        <w:numPr>
          <w:ilvl w:val="0"/>
          <w:numId w:val="2"/>
        </w:numPr>
        <w:spacing w:after="80" w:line="280"/>
      </w:pPr>
      <w:r>
        <w:rPr>
          <w:rFonts w:ascii="Arial" w:cs="Arial" w:eastAsia="Arial" w:hAnsi="Arial"/>
          <w:b/>
          <w:bCs/>
          <w:i w:val="false"/>
          <w:iCs w:val="false"/>
          <w:sz w:val="22"/>
          <w:szCs w:val="22"/>
        </w:rPr>
        <w:t xml:space="preserve">Tabiques de colágeno: </w:t>
      </w:r>
      <w:r>
        <w:rPr>
          <w:rFonts w:ascii="Arial" w:cs="Arial" w:eastAsia="Arial" w:hAnsi="Arial"/>
          <w:b w:val="false"/>
          <w:bCs w:val="false"/>
          <w:i w:val="false"/>
          <w:iCs w:val="false"/>
          <w:sz w:val="22"/>
          <w:szCs w:val="22"/>
        </w:rPr>
        <w:t xml:space="preserve">delimitan lóbulos adiposos y dan estructura a la capa.</w:t>
      </w:r>
    </w:p>
    <w:p>
      <w:pPr>
        <w:pStyle w:val="ListParagraph"/>
        <w:numPr>
          <w:ilvl w:val="0"/>
          <w:numId w:val="2"/>
        </w:numPr>
        <w:spacing w:after="80" w:line="280"/>
      </w:pPr>
      <w:r>
        <w:rPr>
          <w:rFonts w:ascii="Arial" w:cs="Arial" w:eastAsia="Arial" w:hAnsi="Arial"/>
          <w:b/>
          <w:bCs/>
          <w:i w:val="false"/>
          <w:iCs w:val="false"/>
          <w:sz w:val="22"/>
          <w:szCs w:val="22"/>
        </w:rPr>
        <w:t xml:space="preserve">Vasos sanguíneos y linfáticos: </w:t>
      </w:r>
      <w:r>
        <w:rPr>
          <w:rFonts w:ascii="Arial" w:cs="Arial" w:eastAsia="Arial" w:hAnsi="Arial"/>
          <w:b w:val="false"/>
          <w:bCs w:val="false"/>
          <w:i w:val="false"/>
          <w:iCs w:val="false"/>
          <w:sz w:val="22"/>
          <w:szCs w:val="22"/>
        </w:rPr>
        <w:t xml:space="preserve">atraviesan la hipodermis para irrigar y drenar las capas superiores.</w:t>
      </w:r>
    </w:p>
    <w:p>
      <w:pPr>
        <w:pStyle w:val="ListParagraph"/>
        <w:numPr>
          <w:ilvl w:val="0"/>
          <w:numId w:val="2"/>
        </w:numPr>
        <w:spacing w:after="80" w:line="280"/>
      </w:pPr>
      <w:r>
        <w:rPr>
          <w:rFonts w:ascii="Arial" w:cs="Arial" w:eastAsia="Arial" w:hAnsi="Arial"/>
          <w:b/>
          <w:bCs/>
          <w:i w:val="false"/>
          <w:iCs w:val="false"/>
          <w:sz w:val="22"/>
          <w:szCs w:val="22"/>
        </w:rPr>
        <w:t xml:space="preserve">Terminaciones nerviosas: </w:t>
      </w:r>
      <w:r>
        <w:rPr>
          <w:rFonts w:ascii="Arial" w:cs="Arial" w:eastAsia="Arial" w:hAnsi="Arial"/>
          <w:b w:val="false"/>
          <w:bCs w:val="false"/>
          <w:i w:val="false"/>
          <w:iCs w:val="false"/>
          <w:sz w:val="22"/>
          <w:szCs w:val="22"/>
        </w:rPr>
        <w:t xml:space="preserve">corpúsculos de Pacini (presión profunda), entre otros.</w:t>
      </w:r>
    </w:p>
    <w:p>
      <w:pPr>
        <w:pStyle w:val="Heading2"/>
        <w:spacing w:after="120" w:before="240"/>
      </w:pPr>
      <w:r>
        <w:rPr>
          <w:rFonts w:ascii="Arial" w:cs="Arial" w:eastAsia="Arial" w:hAnsi="Arial"/>
          <w:b/>
          <w:bCs/>
          <w:color w:val="2E74B5"/>
          <w:sz w:val="28"/>
          <w:szCs w:val="28"/>
        </w:rPr>
        <w:t xml:space="preserve">5.4. Funciones de la hipodermis</w:t>
      </w:r>
    </w:p>
    <w:p>
      <w:pPr>
        <w:pStyle w:val="ListParagraph"/>
        <w:numPr>
          <w:ilvl w:val="0"/>
          <w:numId w:val="2"/>
        </w:numPr>
        <w:spacing w:after="80" w:line="280"/>
      </w:pPr>
      <w:r>
        <w:rPr>
          <w:rFonts w:ascii="Arial" w:cs="Arial" w:eastAsia="Arial" w:hAnsi="Arial"/>
          <w:b/>
          <w:bCs/>
          <w:i w:val="false"/>
          <w:iCs w:val="false"/>
          <w:sz w:val="22"/>
          <w:szCs w:val="22"/>
        </w:rPr>
        <w:t xml:space="preserve">Reserva energética: </w:t>
      </w:r>
      <w:r>
        <w:rPr>
          <w:rFonts w:ascii="Arial" w:cs="Arial" w:eastAsia="Arial" w:hAnsi="Arial"/>
          <w:b w:val="false"/>
          <w:bCs w:val="false"/>
          <w:i w:val="false"/>
          <w:iCs w:val="false"/>
          <w:sz w:val="22"/>
          <w:szCs w:val="22"/>
        </w:rPr>
        <w:t xml:space="preserve">los triglicéridos almacenados constituyen una reserva de energía a largo plazo.</w:t>
      </w:r>
    </w:p>
    <w:p>
      <w:pPr>
        <w:pStyle w:val="ListParagraph"/>
        <w:numPr>
          <w:ilvl w:val="0"/>
          <w:numId w:val="2"/>
        </w:numPr>
        <w:spacing w:after="80" w:line="280"/>
      </w:pPr>
      <w:r>
        <w:rPr>
          <w:rFonts w:ascii="Arial" w:cs="Arial" w:eastAsia="Arial" w:hAnsi="Arial"/>
          <w:b/>
          <w:bCs/>
          <w:i w:val="false"/>
          <w:iCs w:val="false"/>
          <w:sz w:val="22"/>
          <w:szCs w:val="22"/>
        </w:rPr>
        <w:t xml:space="preserve">Aislamiento térmico: </w:t>
      </w:r>
      <w:r>
        <w:rPr>
          <w:rFonts w:ascii="Arial" w:cs="Arial" w:eastAsia="Arial" w:hAnsi="Arial"/>
          <w:b w:val="false"/>
          <w:bCs w:val="false"/>
          <w:i w:val="false"/>
          <w:iCs w:val="false"/>
          <w:sz w:val="22"/>
          <w:szCs w:val="22"/>
        </w:rPr>
        <w:t xml:space="preserve">la grasa es mala conductora del calor; ayuda a mantener la temperatura corporal.</w:t>
      </w:r>
    </w:p>
    <w:p>
      <w:pPr>
        <w:pStyle w:val="ListParagraph"/>
        <w:numPr>
          <w:ilvl w:val="0"/>
          <w:numId w:val="2"/>
        </w:numPr>
        <w:spacing w:after="80" w:line="280"/>
      </w:pPr>
      <w:r>
        <w:rPr>
          <w:rFonts w:ascii="Arial" w:cs="Arial" w:eastAsia="Arial" w:hAnsi="Arial"/>
          <w:b/>
          <w:bCs/>
          <w:i w:val="false"/>
          <w:iCs w:val="false"/>
          <w:sz w:val="22"/>
          <w:szCs w:val="22"/>
        </w:rPr>
        <w:t xml:space="preserve">Amortiguación mecánica: </w:t>
      </w:r>
      <w:r>
        <w:rPr>
          <w:rFonts w:ascii="Arial" w:cs="Arial" w:eastAsia="Arial" w:hAnsi="Arial"/>
          <w:b w:val="false"/>
          <w:bCs w:val="false"/>
          <w:i w:val="false"/>
          <w:iCs w:val="false"/>
          <w:sz w:val="22"/>
          <w:szCs w:val="22"/>
        </w:rPr>
        <w:t xml:space="preserve">protege estructuras profundas frente a golpes y presiones.</w:t>
      </w:r>
    </w:p>
    <w:p>
      <w:pPr>
        <w:pStyle w:val="ListParagraph"/>
        <w:numPr>
          <w:ilvl w:val="0"/>
          <w:numId w:val="2"/>
        </w:numPr>
        <w:spacing w:after="80" w:line="280"/>
      </w:pPr>
      <w:r>
        <w:rPr>
          <w:rFonts w:ascii="Arial" w:cs="Arial" w:eastAsia="Arial" w:hAnsi="Arial"/>
          <w:b/>
          <w:bCs/>
          <w:i w:val="false"/>
          <w:iCs w:val="false"/>
          <w:sz w:val="22"/>
          <w:szCs w:val="22"/>
        </w:rPr>
        <w:t xml:space="preserve">Modelado corporal: </w:t>
      </w:r>
      <w:r>
        <w:rPr>
          <w:rFonts w:ascii="Arial" w:cs="Arial" w:eastAsia="Arial" w:hAnsi="Arial"/>
          <w:b w:val="false"/>
          <w:bCs w:val="false"/>
          <w:i w:val="false"/>
          <w:iCs w:val="false"/>
          <w:sz w:val="22"/>
          <w:szCs w:val="22"/>
        </w:rPr>
        <w:t xml:space="preserve">su distribución es responsable, en gran parte, de la silueta y de las diferencias morfológicas entre sexos.</w:t>
      </w:r>
    </w:p>
    <w:p>
      <w:pPr>
        <w:pStyle w:val="ListParagraph"/>
        <w:numPr>
          <w:ilvl w:val="0"/>
          <w:numId w:val="2"/>
        </w:numPr>
        <w:spacing w:after="80" w:line="280"/>
      </w:pPr>
      <w:r>
        <w:rPr>
          <w:rFonts w:ascii="Arial" w:cs="Arial" w:eastAsia="Arial" w:hAnsi="Arial"/>
          <w:b/>
          <w:bCs/>
          <w:i w:val="false"/>
          <w:iCs w:val="false"/>
          <w:sz w:val="22"/>
          <w:szCs w:val="22"/>
        </w:rPr>
        <w:t xml:space="preserve">Función endocrina: </w:t>
      </w:r>
      <w:r>
        <w:rPr>
          <w:rFonts w:ascii="Arial" w:cs="Arial" w:eastAsia="Arial" w:hAnsi="Arial"/>
          <w:b w:val="false"/>
          <w:bCs w:val="false"/>
          <w:i w:val="false"/>
          <w:iCs w:val="false"/>
          <w:sz w:val="22"/>
          <w:szCs w:val="22"/>
        </w:rPr>
        <w:t xml:space="preserve">el tejido adiposo produce hormonas y mediadores (leptina, adiponectina, etc.) con efectos sistémicos.</w:t>
      </w:r>
    </w:p>
    <w:p>
      <w:pPr>
        <w:pStyle w:val="Heading2"/>
        <w:spacing w:after="120" w:before="240"/>
      </w:pPr>
      <w:r>
        <w:rPr>
          <w:rFonts w:ascii="Arial" w:cs="Arial" w:eastAsia="Arial" w:hAnsi="Arial"/>
          <w:b/>
          <w:bCs/>
          <w:color w:val="2E74B5"/>
          <w:sz w:val="28"/>
          <w:szCs w:val="28"/>
        </w:rPr>
        <w:t xml:space="preserve">5.5. Diferencias entre sexos y zonas corporales</w:t>
      </w:r>
    </w:p>
    <w:p>
      <w:pPr>
        <w:spacing w:after="120" w:line="300"/>
        <w:jc w:val="both"/>
      </w:pPr>
      <w:r>
        <w:rPr>
          <w:rFonts w:ascii="Arial" w:cs="Arial" w:eastAsia="Arial" w:hAnsi="Arial"/>
          <w:b w:val="false"/>
          <w:bCs w:val="false"/>
          <w:i w:val="false"/>
          <w:iCs w:val="false"/>
          <w:sz w:val="22"/>
          <w:szCs w:val="22"/>
        </w:rPr>
        <w:t xml:space="preserve">La distribución del tejido adiposo está condicionada por factores hormonales y genéticos. Suelen describirse dos patrones principales:</w:t>
      </w:r>
    </w:p>
    <w:p>
      <w:pPr>
        <w:pStyle w:val="ListParagraph"/>
        <w:numPr>
          <w:ilvl w:val="0"/>
          <w:numId w:val="2"/>
        </w:numPr>
        <w:spacing w:after="80" w:line="280"/>
      </w:pPr>
      <w:r>
        <w:rPr>
          <w:rFonts w:ascii="Arial" w:cs="Arial" w:eastAsia="Arial" w:hAnsi="Arial"/>
          <w:b/>
          <w:bCs/>
          <w:i w:val="false"/>
          <w:iCs w:val="false"/>
          <w:sz w:val="22"/>
          <w:szCs w:val="22"/>
        </w:rPr>
        <w:t xml:space="preserve">Patrón ginoide (femenino): </w:t>
      </w:r>
      <w:r>
        <w:rPr>
          <w:rFonts w:ascii="Arial" w:cs="Arial" w:eastAsia="Arial" w:hAnsi="Arial"/>
          <w:b w:val="false"/>
          <w:bCs w:val="false"/>
          <w:i w:val="false"/>
          <w:iCs w:val="false"/>
          <w:sz w:val="22"/>
          <w:szCs w:val="22"/>
        </w:rPr>
        <w:t xml:space="preserve">predominio de grasa en caderas, glúteos y muslos. Característico de la mujer en edad fértil.</w:t>
      </w:r>
    </w:p>
    <w:p>
      <w:pPr>
        <w:pStyle w:val="ListParagraph"/>
        <w:numPr>
          <w:ilvl w:val="0"/>
          <w:numId w:val="2"/>
        </w:numPr>
        <w:spacing w:after="80" w:line="280"/>
      </w:pPr>
      <w:r>
        <w:rPr>
          <w:rFonts w:ascii="Arial" w:cs="Arial" w:eastAsia="Arial" w:hAnsi="Arial"/>
          <w:b/>
          <w:bCs/>
          <w:i w:val="false"/>
          <w:iCs w:val="false"/>
          <w:sz w:val="22"/>
          <w:szCs w:val="22"/>
        </w:rPr>
        <w:t xml:space="preserve">Patrón androide (masculino): </w:t>
      </w:r>
      <w:r>
        <w:rPr>
          <w:rFonts w:ascii="Arial" w:cs="Arial" w:eastAsia="Arial" w:hAnsi="Arial"/>
          <w:b w:val="false"/>
          <w:bCs w:val="false"/>
          <w:i w:val="false"/>
          <w:iCs w:val="false"/>
          <w:sz w:val="22"/>
          <w:szCs w:val="22"/>
        </w:rPr>
        <w:t xml:space="preserve">predominio abdominal. Más frecuente en el varón y en mujeres tras la menopausia.</w:t>
      </w:r>
    </w:p>
    <w:p>
      <w:pPr>
        <w:spacing w:after="120" w:line="300"/>
        <w:jc w:val="both"/>
      </w:pPr>
      <w:r>
        <w:rPr>
          <w:rFonts w:ascii="Arial" w:cs="Arial" w:eastAsia="Arial" w:hAnsi="Arial"/>
          <w:b w:val="false"/>
          <w:bCs w:val="false"/>
          <w:i w:val="false"/>
          <w:iCs w:val="false"/>
          <w:sz w:val="22"/>
          <w:szCs w:val="22"/>
        </w:rPr>
        <w:t xml:space="preserve">Estas diferencias tienen implicaciones estéticas claras (zonas con tendencia a acumular grasa o celulitis) y también sanitarias (el patrón androide se asocia con mayor riesgo cardiovascular).</w:t>
      </w:r>
    </w:p>
    <w:p>
      <w:pPr>
        <w:pStyle w:val="Heading2"/>
        <w:spacing w:after="120" w:before="240"/>
      </w:pPr>
      <w:r>
        <w:rPr>
          <w:rFonts w:ascii="Arial" w:cs="Arial" w:eastAsia="Arial" w:hAnsi="Arial"/>
          <w:b/>
          <w:bCs/>
          <w:color w:val="2E74B5"/>
          <w:sz w:val="28"/>
          <w:szCs w:val="28"/>
        </w:rPr>
        <w:t xml:space="preserve">5.6. Alteraciones estéticas asociadas</w:t>
      </w:r>
    </w:p>
    <w:p>
      <w:pPr>
        <w:pStyle w:val="ListParagraph"/>
        <w:numPr>
          <w:ilvl w:val="0"/>
          <w:numId w:val="2"/>
        </w:numPr>
        <w:spacing w:after="80" w:line="280"/>
      </w:pPr>
      <w:r>
        <w:rPr>
          <w:rFonts w:ascii="Arial" w:cs="Arial" w:eastAsia="Arial" w:hAnsi="Arial"/>
          <w:b/>
          <w:bCs/>
          <w:i w:val="false"/>
          <w:iCs w:val="false"/>
          <w:sz w:val="22"/>
          <w:szCs w:val="22"/>
        </w:rPr>
        <w:t xml:space="preserve">Adiposidad localizada: </w:t>
      </w:r>
      <w:r>
        <w:rPr>
          <w:rFonts w:ascii="Arial" w:cs="Arial" w:eastAsia="Arial" w:hAnsi="Arial"/>
          <w:b w:val="false"/>
          <w:bCs w:val="false"/>
          <w:i w:val="false"/>
          <w:iCs w:val="false"/>
          <w:sz w:val="22"/>
          <w:szCs w:val="22"/>
        </w:rPr>
        <w:t xml:space="preserve">acúmulo regional de grasa, frecuente en cartucheras, abdomen, brazos o doble mentón.</w:t>
      </w:r>
    </w:p>
    <w:p>
      <w:pPr>
        <w:pStyle w:val="ListParagraph"/>
        <w:numPr>
          <w:ilvl w:val="0"/>
          <w:numId w:val="2"/>
        </w:numPr>
        <w:spacing w:after="80" w:line="280"/>
      </w:pPr>
      <w:r>
        <w:rPr>
          <w:rFonts w:ascii="Arial" w:cs="Arial" w:eastAsia="Arial" w:hAnsi="Arial"/>
          <w:b/>
          <w:bCs/>
          <w:i w:val="false"/>
          <w:iCs w:val="false"/>
          <w:sz w:val="22"/>
          <w:szCs w:val="22"/>
        </w:rPr>
        <w:t xml:space="preserve">Celulitis o paniculopatía edemato-fibroesclerótica: </w:t>
      </w:r>
      <w:r>
        <w:rPr>
          <w:rFonts w:ascii="Arial" w:cs="Arial" w:eastAsia="Arial" w:hAnsi="Arial"/>
          <w:b w:val="false"/>
          <w:bCs w:val="false"/>
          <w:i w:val="false"/>
          <w:iCs w:val="false"/>
          <w:sz w:val="22"/>
          <w:szCs w:val="22"/>
        </w:rPr>
        <w:t xml:space="preserve">alteración compleja que afecta a la microcirculación, el tejido conjuntivo y los adipocitos, generando el característico aspecto de “piel de naranja”.</w:t>
      </w:r>
    </w:p>
    <w:p>
      <w:pPr>
        <w:pStyle w:val="ListParagraph"/>
        <w:numPr>
          <w:ilvl w:val="0"/>
          <w:numId w:val="2"/>
        </w:numPr>
        <w:spacing w:after="80" w:line="280"/>
      </w:pPr>
      <w:r>
        <w:rPr>
          <w:rFonts w:ascii="Arial" w:cs="Arial" w:eastAsia="Arial" w:hAnsi="Arial"/>
          <w:b/>
          <w:bCs/>
          <w:i w:val="false"/>
          <w:iCs w:val="false"/>
          <w:sz w:val="22"/>
          <w:szCs w:val="22"/>
        </w:rPr>
        <w:t xml:space="preserve">Flacidez cutánea y muscular: </w:t>
      </w:r>
      <w:r>
        <w:rPr>
          <w:rFonts w:ascii="Arial" w:cs="Arial" w:eastAsia="Arial" w:hAnsi="Arial"/>
          <w:b w:val="false"/>
          <w:bCs w:val="false"/>
          <w:i w:val="false"/>
          <w:iCs w:val="false"/>
          <w:sz w:val="22"/>
          <w:szCs w:val="22"/>
        </w:rPr>
        <w:t xml:space="preserve">asociada a pérdida brusca de peso o al envejecimiento.</w:t>
      </w:r>
    </w:p>
    <w:p>
      <w:pPr>
        <w:spacing w:after="120" w:line="300"/>
        <w:jc w:val="both"/>
      </w:pPr>
      <w:r>
        <w:rPr>
          <w:rFonts w:ascii="Arial" w:cs="Arial" w:eastAsia="Arial" w:hAnsi="Arial"/>
          <w:b w:val="false"/>
          <w:bCs w:val="false"/>
          <w:i w:val="false"/>
          <w:iCs w:val="false"/>
          <w:sz w:val="22"/>
          <w:szCs w:val="22"/>
        </w:rPr>
        <w:t xml:space="preserve">Estas alteraciones se trabajan habitualmente en cabina con técnicas manuales (drenaje linfático, masaje reductor), aparatología (radiofrecuencia, ultrasonidos, presoterapia) y consejo de hábitos saludables.</w:t>
      </w:r>
    </w:p>
    <w:p>
      <w:pPr>
        <w:pStyle w:val="Heading2"/>
        <w:spacing w:after="120" w:before="240"/>
      </w:pPr>
      <w:r>
        <w:rPr>
          <w:rFonts w:ascii="Arial" w:cs="Arial" w:eastAsia="Arial" w:hAnsi="Arial"/>
          <w:b/>
          <w:bCs/>
          <w:color w:val="2E74B5"/>
          <w:sz w:val="28"/>
          <w:szCs w:val="28"/>
        </w:rPr>
        <w:t xml:space="preserve">5.7. Resumen de la unidad</w:t>
      </w:r>
    </w:p>
    <w:p>
      <w:pPr>
        <w:spacing w:after="120" w:line="300"/>
        <w:jc w:val="both"/>
      </w:pPr>
      <w:r>
        <w:rPr>
          <w:rFonts w:ascii="Arial" w:cs="Arial" w:eastAsia="Arial" w:hAnsi="Arial"/>
          <w:b w:val="false"/>
          <w:bCs w:val="false"/>
          <w:i w:val="false"/>
          <w:iCs w:val="false"/>
          <w:sz w:val="22"/>
          <w:szCs w:val="22"/>
        </w:rPr>
        <w:t xml:space="preserve">La hipodermis es la capa más profunda de la piel, dominada por adipocitos organizados en lóbulos. Cumple funciones energéticas, térmicas, mecánicas, endocrinas y de modelado corporal. Su distribución varía según sexo y zona, y muchas de las alteraciones estéticas más comunes (adiposidades, celulitis) tienen su origen en este nivel.</w:t>
      </w:r>
    </w:p>
    <w:p>
      <w:pPr>
        <w:pStyle w:val="Heading2"/>
        <w:spacing w:after="120" w:before="240"/>
      </w:pPr>
      <w:r>
        <w:rPr>
          <w:rFonts w:ascii="Arial" w:cs="Arial" w:eastAsia="Arial" w:hAnsi="Arial"/>
          <w:b/>
          <w:bCs/>
          <w:color w:val="2E74B5"/>
          <w:sz w:val="28"/>
          <w:szCs w:val="28"/>
        </w:rPr>
        <w:t xml:space="preserve">5.8. Autoevaluación</w:t>
      </w:r>
    </w:p>
    <w:p>
      <w:pPr>
        <w:pStyle w:val="ListParagraph"/>
        <w:numPr>
          <w:ilvl w:val="0"/>
          <w:numId w:val="3"/>
        </w:numPr>
        <w:spacing w:after="80" w:line="280"/>
      </w:pPr>
      <w:r>
        <w:rPr>
          <w:rFonts w:ascii="Arial" w:cs="Arial" w:eastAsia="Arial" w:hAnsi="Arial"/>
          <w:sz w:val="22"/>
          <w:szCs w:val="22"/>
        </w:rPr>
        <w:t xml:space="preserve">¿Cuál es la célula principal de la hipodermis y qué almacena?</w:t>
      </w:r>
    </w:p>
    <w:p>
      <w:pPr>
        <w:pStyle w:val="ListParagraph"/>
        <w:numPr>
          <w:ilvl w:val="0"/>
          <w:numId w:val="3"/>
        </w:numPr>
        <w:spacing w:after="80" w:line="280"/>
      </w:pPr>
      <w:r>
        <w:rPr>
          <w:rFonts w:ascii="Arial" w:cs="Arial" w:eastAsia="Arial" w:hAnsi="Arial"/>
          <w:sz w:val="22"/>
          <w:szCs w:val="22"/>
        </w:rPr>
        <w:t xml:space="preserve">Cita cinco funciones de la hipodermis.</w:t>
      </w:r>
    </w:p>
    <w:p>
      <w:pPr>
        <w:pStyle w:val="ListParagraph"/>
        <w:numPr>
          <w:ilvl w:val="0"/>
          <w:numId w:val="3"/>
        </w:numPr>
        <w:spacing w:after="80" w:line="280"/>
      </w:pPr>
      <w:r>
        <w:rPr>
          <w:rFonts w:ascii="Arial" w:cs="Arial" w:eastAsia="Arial" w:hAnsi="Arial"/>
          <w:sz w:val="22"/>
          <w:szCs w:val="22"/>
        </w:rPr>
        <w:t xml:space="preserve">Diferencia el patrón ginoide y el androide.</w:t>
      </w:r>
    </w:p>
    <w:p>
      <w:pPr>
        <w:pStyle w:val="ListParagraph"/>
        <w:numPr>
          <w:ilvl w:val="0"/>
          <w:numId w:val="3"/>
        </w:numPr>
        <w:spacing w:after="80" w:line="280"/>
      </w:pPr>
      <w:r>
        <w:rPr>
          <w:rFonts w:ascii="Arial" w:cs="Arial" w:eastAsia="Arial" w:hAnsi="Arial"/>
          <w:sz w:val="22"/>
          <w:szCs w:val="22"/>
        </w:rPr>
        <w:t xml:space="preserve">¿Qué es la celulitis y a qué estructura afecta principalmente?</w:t>
      </w:r>
    </w:p>
    <w:p>
      <w:pPr>
        <w:pStyle w:val="ListParagraph"/>
        <w:numPr>
          <w:ilvl w:val="0"/>
          <w:numId w:val="3"/>
        </w:numPr>
        <w:spacing w:after="80" w:line="280"/>
      </w:pPr>
      <w:r>
        <w:rPr>
          <w:rFonts w:ascii="Arial" w:cs="Arial" w:eastAsia="Arial" w:hAnsi="Arial"/>
          <w:sz w:val="22"/>
          <w:szCs w:val="22"/>
        </w:rPr>
        <w:t xml:space="preserve">Indica dos técnicas estéticas que se utilizan para tratar la adiposidad localizada.</w:t>
      </w:r>
    </w:p>
    <w:p>
      <w:pPr>
        <w:pStyle w:val="Heading1"/>
        <w:pageBreakBefore/>
        <w:spacing w:after="240" w:before="240"/>
      </w:pPr>
      <w:r>
        <w:rPr>
          <w:rFonts w:ascii="Arial" w:cs="Arial" w:eastAsia="Arial" w:hAnsi="Arial"/>
          <w:b/>
          <w:bCs/>
          <w:color w:val="1F3864"/>
          <w:sz w:val="36"/>
          <w:szCs w:val="36"/>
        </w:rPr>
        <w:t xml:space="preserve">Unidad 6. Anejos cutáneos</w:t>
      </w:r>
    </w:p>
    <w:p>
      <w:pPr>
        <w:pStyle w:val="Heading2"/>
        <w:spacing w:after="120" w:before="240"/>
      </w:pPr>
      <w:r>
        <w:rPr>
          <w:rFonts w:ascii="Arial" w:cs="Arial" w:eastAsia="Arial" w:hAnsi="Arial"/>
          <w:b/>
          <w:bCs/>
          <w:color w:val="2E74B5"/>
          <w:sz w:val="28"/>
          <w:szCs w:val="28"/>
        </w:rPr>
        <w:t xml:space="preserve">6.1. Objetivos de aprendizaje</w:t>
      </w:r>
    </w:p>
    <w:p>
      <w:pPr>
        <w:pStyle w:val="ListParagraph"/>
        <w:numPr>
          <w:ilvl w:val="0"/>
          <w:numId w:val="2"/>
        </w:numPr>
        <w:spacing w:after="80" w:line="280"/>
      </w:pPr>
      <w:r>
        <w:rPr>
          <w:rFonts w:ascii="Arial" w:cs="Arial" w:eastAsia="Arial" w:hAnsi="Arial"/>
          <w:sz w:val="22"/>
          <w:szCs w:val="22"/>
        </w:rPr>
        <w:t xml:space="preserve">Conocer los anejos cutáneos: pelo, uñas y glándulas.</w:t>
      </w:r>
    </w:p>
    <w:p>
      <w:pPr>
        <w:pStyle w:val="ListParagraph"/>
        <w:numPr>
          <w:ilvl w:val="0"/>
          <w:numId w:val="2"/>
        </w:numPr>
        <w:spacing w:after="80" w:line="280"/>
      </w:pPr>
      <w:r>
        <w:rPr>
          <w:rFonts w:ascii="Arial" w:cs="Arial" w:eastAsia="Arial" w:hAnsi="Arial"/>
          <w:sz w:val="22"/>
          <w:szCs w:val="22"/>
        </w:rPr>
        <w:t xml:space="preserve">Identificar la estructura del folículo pilosebáceo.</w:t>
      </w:r>
    </w:p>
    <w:p>
      <w:pPr>
        <w:pStyle w:val="ListParagraph"/>
        <w:numPr>
          <w:ilvl w:val="0"/>
          <w:numId w:val="2"/>
        </w:numPr>
        <w:spacing w:after="80" w:line="280"/>
      </w:pPr>
      <w:r>
        <w:rPr>
          <w:rFonts w:ascii="Arial" w:cs="Arial" w:eastAsia="Arial" w:hAnsi="Arial"/>
          <w:sz w:val="22"/>
          <w:szCs w:val="22"/>
        </w:rPr>
        <w:t xml:space="preserve">Diferenciar tipos de pelo y fases del ciclo piloso.</w:t>
      </w:r>
    </w:p>
    <w:p>
      <w:pPr>
        <w:pStyle w:val="ListParagraph"/>
        <w:numPr>
          <w:ilvl w:val="0"/>
          <w:numId w:val="2"/>
        </w:numPr>
        <w:spacing w:after="80" w:line="280"/>
      </w:pPr>
      <w:r>
        <w:rPr>
          <w:rFonts w:ascii="Arial" w:cs="Arial" w:eastAsia="Arial" w:hAnsi="Arial"/>
          <w:sz w:val="22"/>
          <w:szCs w:val="22"/>
        </w:rPr>
        <w:t xml:space="preserve">Conocer la estructura de la uña y su crecimiento.</w:t>
      </w:r>
    </w:p>
    <w:p>
      <w:pPr>
        <w:pStyle w:val="ListParagraph"/>
        <w:numPr>
          <w:ilvl w:val="0"/>
          <w:numId w:val="2"/>
        </w:numPr>
        <w:spacing w:after="80" w:line="280"/>
      </w:pPr>
      <w:r>
        <w:rPr>
          <w:rFonts w:ascii="Arial" w:cs="Arial" w:eastAsia="Arial" w:hAnsi="Arial"/>
          <w:sz w:val="22"/>
          <w:szCs w:val="22"/>
        </w:rPr>
        <w:t xml:space="preserve">Distinguir las glándulas sebáceas, sudoríparas ecrinas y apocrinas.</w:t>
      </w:r>
    </w:p>
    <w:p>
      <w:pPr>
        <w:pStyle w:val="Heading2"/>
        <w:spacing w:after="120" w:before="240"/>
      </w:pPr>
      <w:r>
        <w:rPr>
          <w:rFonts w:ascii="Arial" w:cs="Arial" w:eastAsia="Arial" w:hAnsi="Arial"/>
          <w:b/>
          <w:bCs/>
          <w:color w:val="2E74B5"/>
          <w:sz w:val="28"/>
          <w:szCs w:val="28"/>
        </w:rPr>
        <w:t xml:space="preserve">6.2. Definición y origen</w:t>
      </w:r>
    </w:p>
    <w:p>
      <w:pPr>
        <w:spacing w:after="120" w:line="300"/>
        <w:jc w:val="both"/>
      </w:pPr>
      <w:r>
        <w:rPr>
          <w:rFonts w:ascii="Arial" w:cs="Arial" w:eastAsia="Arial" w:hAnsi="Arial"/>
          <w:b w:val="false"/>
          <w:bCs w:val="false"/>
          <w:i w:val="false"/>
          <w:iCs w:val="false"/>
          <w:sz w:val="22"/>
          <w:szCs w:val="22"/>
        </w:rPr>
        <w:t xml:space="preserve">Los anejos cutáneos son estructuras epidérmicas especializadas que, aunque se originan en la epidermis durante el desarrollo embrionario, se alojan en la dermis o incluso alcanzan la hipodermis. Incluyen: pelo (con su folículo y glándula sebácea asociada), uñas y glándulas sudoríparas.</w:t>
      </w:r>
    </w:p>
    <w:p>
      <w:pPr>
        <w:pStyle w:val="Heading2"/>
        <w:spacing w:after="120" w:before="240"/>
      </w:pPr>
      <w:r>
        <w:rPr>
          <w:rFonts w:ascii="Arial" w:cs="Arial" w:eastAsia="Arial" w:hAnsi="Arial"/>
          <w:b/>
          <w:bCs/>
          <w:color w:val="2E74B5"/>
          <w:sz w:val="28"/>
          <w:szCs w:val="28"/>
        </w:rPr>
        <w:t xml:space="preserve">6.3. El pelo y el folículo pilosebáceo</w:t>
      </w:r>
    </w:p>
    <w:p>
      <w:pPr>
        <w:pStyle w:val="Heading3"/>
        <w:spacing w:after="100" w:before="180"/>
      </w:pPr>
      <w:r>
        <w:rPr>
          <w:rFonts w:ascii="Arial" w:cs="Arial" w:eastAsia="Arial" w:hAnsi="Arial"/>
          <w:b/>
          <w:bCs/>
          <w:color w:val="2E74B5"/>
          <w:sz w:val="24"/>
          <w:szCs w:val="24"/>
        </w:rPr>
        <w:t xml:space="preserve">6.3.1. Estructura del pelo</w:t>
      </w:r>
    </w:p>
    <w:p>
      <w:pPr>
        <w:spacing w:after="120" w:line="300"/>
        <w:jc w:val="both"/>
      </w:pPr>
      <w:r>
        <w:rPr>
          <w:rFonts w:ascii="Arial" w:cs="Arial" w:eastAsia="Arial" w:hAnsi="Arial"/>
          <w:b w:val="false"/>
          <w:bCs w:val="false"/>
          <w:i w:val="false"/>
          <w:iCs w:val="false"/>
          <w:sz w:val="22"/>
          <w:szCs w:val="22"/>
        </w:rPr>
        <w:t xml:space="preserve">El pelo se compone de:</w:t>
      </w:r>
    </w:p>
    <w:p>
      <w:pPr>
        <w:pStyle w:val="ListParagraph"/>
        <w:numPr>
          <w:ilvl w:val="0"/>
          <w:numId w:val="2"/>
        </w:numPr>
        <w:spacing w:after="80" w:line="280"/>
      </w:pPr>
      <w:r>
        <w:rPr>
          <w:rFonts w:ascii="Arial" w:cs="Arial" w:eastAsia="Arial" w:hAnsi="Arial"/>
          <w:b/>
          <w:bCs/>
          <w:i w:val="false"/>
          <w:iCs w:val="false"/>
          <w:sz w:val="22"/>
          <w:szCs w:val="22"/>
        </w:rPr>
        <w:t xml:space="preserve">Tallo: </w:t>
      </w:r>
      <w:r>
        <w:rPr>
          <w:rFonts w:ascii="Arial" w:cs="Arial" w:eastAsia="Arial" w:hAnsi="Arial"/>
          <w:b w:val="false"/>
          <w:bCs w:val="false"/>
          <w:i w:val="false"/>
          <w:iCs w:val="false"/>
          <w:sz w:val="22"/>
          <w:szCs w:val="22"/>
        </w:rPr>
        <w:t xml:space="preserve">porción visible, fuera de la piel.</w:t>
      </w:r>
    </w:p>
    <w:p>
      <w:pPr>
        <w:pStyle w:val="ListParagraph"/>
        <w:numPr>
          <w:ilvl w:val="0"/>
          <w:numId w:val="2"/>
        </w:numPr>
        <w:spacing w:after="80" w:line="280"/>
      </w:pPr>
      <w:r>
        <w:rPr>
          <w:rFonts w:ascii="Arial" w:cs="Arial" w:eastAsia="Arial" w:hAnsi="Arial"/>
          <w:b/>
          <w:bCs/>
          <w:i w:val="false"/>
          <w:iCs w:val="false"/>
          <w:sz w:val="22"/>
          <w:szCs w:val="22"/>
        </w:rPr>
        <w:t xml:space="preserve">Raíz: </w:t>
      </w:r>
      <w:r>
        <w:rPr>
          <w:rFonts w:ascii="Arial" w:cs="Arial" w:eastAsia="Arial" w:hAnsi="Arial"/>
          <w:b w:val="false"/>
          <w:bCs w:val="false"/>
          <w:i w:val="false"/>
          <w:iCs w:val="false"/>
          <w:sz w:val="22"/>
          <w:szCs w:val="22"/>
        </w:rPr>
        <w:t xml:space="preserve">porción intradérmica, alojada en el folículo piloso.</w:t>
      </w:r>
    </w:p>
    <w:p>
      <w:pPr>
        <w:pStyle w:val="ListParagraph"/>
        <w:numPr>
          <w:ilvl w:val="0"/>
          <w:numId w:val="2"/>
        </w:numPr>
        <w:spacing w:after="80" w:line="280"/>
      </w:pPr>
      <w:r>
        <w:rPr>
          <w:rFonts w:ascii="Arial" w:cs="Arial" w:eastAsia="Arial" w:hAnsi="Arial"/>
          <w:b/>
          <w:bCs/>
          <w:i w:val="false"/>
          <w:iCs w:val="false"/>
          <w:sz w:val="22"/>
          <w:szCs w:val="22"/>
        </w:rPr>
        <w:t xml:space="preserve">Bulbo piloso: </w:t>
      </w:r>
      <w:r>
        <w:rPr>
          <w:rFonts w:ascii="Arial" w:cs="Arial" w:eastAsia="Arial" w:hAnsi="Arial"/>
          <w:b w:val="false"/>
          <w:bCs w:val="false"/>
          <w:i w:val="false"/>
          <w:iCs w:val="false"/>
          <w:sz w:val="22"/>
          <w:szCs w:val="22"/>
        </w:rPr>
        <w:t xml:space="preserve">extremo profundo, ensanchado, donde se localiza la matriz germinativa y la papila dérmica.</w:t>
      </w:r>
    </w:p>
    <w:p>
      <w:pPr>
        <w:spacing w:after="120" w:line="300"/>
        <w:jc w:val="both"/>
      </w:pPr>
      <w:r>
        <w:rPr>
          <w:rFonts w:ascii="Arial" w:cs="Arial" w:eastAsia="Arial" w:hAnsi="Arial"/>
          <w:b w:val="false"/>
          <w:bCs w:val="false"/>
          <w:i w:val="false"/>
          <w:iCs w:val="false"/>
          <w:sz w:val="22"/>
          <w:szCs w:val="22"/>
        </w:rPr>
        <w:t xml:space="preserve">En sección transversal, el pelo presenta tres capas concéntricas: médula (central, no siempre presente), corteza (rica en queratina y melanina) y cutícula (capa externa de escamas).</w:t>
      </w:r>
    </w:p>
    <w:p>
      <w:pPr>
        <w:pStyle w:val="Heading3"/>
        <w:spacing w:after="100" w:before="180"/>
      </w:pPr>
      <w:r>
        <w:rPr>
          <w:rFonts w:ascii="Arial" w:cs="Arial" w:eastAsia="Arial" w:hAnsi="Arial"/>
          <w:b/>
          <w:bCs/>
          <w:color w:val="2E74B5"/>
          <w:sz w:val="24"/>
          <w:szCs w:val="24"/>
        </w:rPr>
        <w:t xml:space="preserve">6.3.2. El folículo pilosebáceo</w:t>
      </w:r>
    </w:p>
    <w:p>
      <w:pPr>
        <w:spacing w:after="120" w:line="300"/>
        <w:jc w:val="both"/>
      </w:pPr>
      <w:r>
        <w:rPr>
          <w:rFonts w:ascii="Arial" w:cs="Arial" w:eastAsia="Arial" w:hAnsi="Arial"/>
          <w:b w:val="false"/>
          <w:bCs w:val="false"/>
          <w:i w:val="false"/>
          <w:iCs w:val="false"/>
          <w:sz w:val="22"/>
          <w:szCs w:val="22"/>
        </w:rPr>
        <w:t xml:space="preserve">El folículo piloso es una invaginación de la epidermis en la dermis. Asociadas a él se encuentran:</w:t>
      </w:r>
    </w:p>
    <w:p>
      <w:pPr>
        <w:pStyle w:val="ListParagraph"/>
        <w:numPr>
          <w:ilvl w:val="0"/>
          <w:numId w:val="2"/>
        </w:numPr>
        <w:spacing w:after="80" w:line="280"/>
      </w:pPr>
      <w:r>
        <w:rPr>
          <w:rFonts w:ascii="Arial" w:cs="Arial" w:eastAsia="Arial" w:hAnsi="Arial"/>
          <w:b/>
          <w:bCs/>
          <w:i w:val="false"/>
          <w:iCs w:val="false"/>
          <w:sz w:val="22"/>
          <w:szCs w:val="22"/>
        </w:rPr>
        <w:t xml:space="preserve">Glándula sebácea: </w:t>
      </w:r>
      <w:r>
        <w:rPr>
          <w:rFonts w:ascii="Arial" w:cs="Arial" w:eastAsia="Arial" w:hAnsi="Arial"/>
          <w:b w:val="false"/>
          <w:bCs w:val="false"/>
          <w:i w:val="false"/>
          <w:iCs w:val="false"/>
          <w:sz w:val="22"/>
          <w:szCs w:val="22"/>
        </w:rPr>
        <w:t xml:space="preserve">vierte su secreción (sebo) al canal folicular.</w:t>
      </w:r>
    </w:p>
    <w:p>
      <w:pPr>
        <w:pStyle w:val="ListParagraph"/>
        <w:numPr>
          <w:ilvl w:val="0"/>
          <w:numId w:val="2"/>
        </w:numPr>
        <w:spacing w:after="80" w:line="280"/>
      </w:pPr>
      <w:r>
        <w:rPr>
          <w:rFonts w:ascii="Arial" w:cs="Arial" w:eastAsia="Arial" w:hAnsi="Arial"/>
          <w:b/>
          <w:bCs/>
          <w:i w:val="false"/>
          <w:iCs w:val="false"/>
          <w:sz w:val="22"/>
          <w:szCs w:val="22"/>
        </w:rPr>
        <w:t xml:space="preserve">Músculo erector del pelo: </w:t>
      </w:r>
      <w:r>
        <w:rPr>
          <w:rFonts w:ascii="Arial" w:cs="Arial" w:eastAsia="Arial" w:hAnsi="Arial"/>
          <w:b w:val="false"/>
          <w:bCs w:val="false"/>
          <w:i w:val="false"/>
          <w:iCs w:val="false"/>
          <w:sz w:val="22"/>
          <w:szCs w:val="22"/>
        </w:rPr>
        <w:t xml:space="preserve">músculo liso que, al contraerse, eleva el pelo (piloerección).</w:t>
      </w:r>
    </w:p>
    <w:p>
      <w:pPr>
        <w:pStyle w:val="ListParagraph"/>
        <w:numPr>
          <w:ilvl w:val="0"/>
          <w:numId w:val="2"/>
        </w:numPr>
        <w:spacing w:after="80" w:line="280"/>
      </w:pPr>
      <w:r>
        <w:rPr>
          <w:rFonts w:ascii="Arial" w:cs="Arial" w:eastAsia="Arial" w:hAnsi="Arial"/>
          <w:b/>
          <w:bCs/>
          <w:i w:val="false"/>
          <w:iCs w:val="false"/>
          <w:sz w:val="22"/>
          <w:szCs w:val="22"/>
        </w:rPr>
        <w:t xml:space="preserve">Plexo nervioso perifolicular: </w:t>
      </w:r>
      <w:r>
        <w:rPr>
          <w:rFonts w:ascii="Arial" w:cs="Arial" w:eastAsia="Arial" w:hAnsi="Arial"/>
          <w:b w:val="false"/>
          <w:bCs w:val="false"/>
          <w:i w:val="false"/>
          <w:iCs w:val="false"/>
          <w:sz w:val="22"/>
          <w:szCs w:val="22"/>
        </w:rPr>
        <w:t xml:space="preserve">responsable de la sensibilidad táctil del pelo.</w:t>
      </w:r>
    </w:p>
    <w:p>
      <w:pPr>
        <w:pStyle w:val="Heading3"/>
        <w:spacing w:after="100" w:before="180"/>
      </w:pPr>
      <w:r>
        <w:rPr>
          <w:rFonts w:ascii="Arial" w:cs="Arial" w:eastAsia="Arial" w:hAnsi="Arial"/>
          <w:b/>
          <w:bCs/>
          <w:color w:val="2E74B5"/>
          <w:sz w:val="24"/>
          <w:szCs w:val="24"/>
        </w:rPr>
        <w:t xml:space="preserve">6.3.3. Tipos de pelo</w:t>
      </w:r>
    </w:p>
    <w:p>
      <w:pPr>
        <w:pStyle w:val="ListParagraph"/>
        <w:numPr>
          <w:ilvl w:val="0"/>
          <w:numId w:val="2"/>
        </w:numPr>
        <w:spacing w:after="80" w:line="280"/>
      </w:pPr>
      <w:r>
        <w:rPr>
          <w:rFonts w:ascii="Arial" w:cs="Arial" w:eastAsia="Arial" w:hAnsi="Arial"/>
          <w:b/>
          <w:bCs/>
          <w:i w:val="false"/>
          <w:iCs w:val="false"/>
          <w:sz w:val="22"/>
          <w:szCs w:val="22"/>
        </w:rPr>
        <w:t xml:space="preserve">Lanugo: </w:t>
      </w:r>
      <w:r>
        <w:rPr>
          <w:rFonts w:ascii="Arial" w:cs="Arial" w:eastAsia="Arial" w:hAnsi="Arial"/>
          <w:b w:val="false"/>
          <w:bCs w:val="false"/>
          <w:i w:val="false"/>
          <w:iCs w:val="false"/>
          <w:sz w:val="22"/>
          <w:szCs w:val="22"/>
        </w:rPr>
        <w:t xml:space="preserve">pelo fino, no pigmentado, característico del feto.</w:t>
      </w:r>
    </w:p>
    <w:p>
      <w:pPr>
        <w:pStyle w:val="ListParagraph"/>
        <w:numPr>
          <w:ilvl w:val="0"/>
          <w:numId w:val="2"/>
        </w:numPr>
        <w:spacing w:after="80" w:line="280"/>
      </w:pPr>
      <w:r>
        <w:rPr>
          <w:rFonts w:ascii="Arial" w:cs="Arial" w:eastAsia="Arial" w:hAnsi="Arial"/>
          <w:b/>
          <w:bCs/>
          <w:i w:val="false"/>
          <w:iCs w:val="false"/>
          <w:sz w:val="22"/>
          <w:szCs w:val="22"/>
        </w:rPr>
        <w:t xml:space="preserve">Vello: </w:t>
      </w:r>
      <w:r>
        <w:rPr>
          <w:rFonts w:ascii="Arial" w:cs="Arial" w:eastAsia="Arial" w:hAnsi="Arial"/>
          <w:b w:val="false"/>
          <w:bCs w:val="false"/>
          <w:i w:val="false"/>
          <w:iCs w:val="false"/>
          <w:sz w:val="22"/>
          <w:szCs w:val="22"/>
        </w:rPr>
        <w:t xml:space="preserve">pelo fino, corto, poco pigmentado, presente en la mayor parte del cuerpo.</w:t>
      </w:r>
    </w:p>
    <w:p>
      <w:pPr>
        <w:pStyle w:val="ListParagraph"/>
        <w:numPr>
          <w:ilvl w:val="0"/>
          <w:numId w:val="2"/>
        </w:numPr>
        <w:spacing w:after="80" w:line="280"/>
      </w:pPr>
      <w:r>
        <w:rPr>
          <w:rFonts w:ascii="Arial" w:cs="Arial" w:eastAsia="Arial" w:hAnsi="Arial"/>
          <w:b/>
          <w:bCs/>
          <w:i w:val="false"/>
          <w:iCs w:val="false"/>
          <w:sz w:val="22"/>
          <w:szCs w:val="22"/>
        </w:rPr>
        <w:t xml:space="preserve">Pelo terminal: </w:t>
      </w:r>
      <w:r>
        <w:rPr>
          <w:rFonts w:ascii="Arial" w:cs="Arial" w:eastAsia="Arial" w:hAnsi="Arial"/>
          <w:b w:val="false"/>
          <w:bCs w:val="false"/>
          <w:i w:val="false"/>
          <w:iCs w:val="false"/>
          <w:sz w:val="22"/>
          <w:szCs w:val="22"/>
        </w:rPr>
        <w:t xml:space="preserve">grueso, largo, pigmentado, característico del cuero cabelludo, cejas, pestañas, axilas, pubis y, en el varón, barba y otras zonas.</w:t>
      </w:r>
    </w:p>
    <w:p>
      <w:pPr>
        <w:pStyle w:val="Heading3"/>
        <w:spacing w:after="100" w:before="180"/>
      </w:pPr>
      <w:r>
        <w:rPr>
          <w:rFonts w:ascii="Arial" w:cs="Arial" w:eastAsia="Arial" w:hAnsi="Arial"/>
          <w:b/>
          <w:bCs/>
          <w:color w:val="2E74B5"/>
          <w:sz w:val="24"/>
          <w:szCs w:val="24"/>
        </w:rPr>
        <w:t xml:space="preserve">6.3.4. Ciclo piloso</w:t>
      </w:r>
    </w:p>
    <w:p>
      <w:pPr>
        <w:spacing w:after="120" w:line="300"/>
        <w:jc w:val="both"/>
      </w:pPr>
      <w:r>
        <w:rPr>
          <w:rFonts w:ascii="Arial" w:cs="Arial" w:eastAsia="Arial" w:hAnsi="Arial"/>
          <w:b w:val="false"/>
          <w:bCs w:val="false"/>
          <w:i w:val="false"/>
          <w:iCs w:val="false"/>
          <w:sz w:val="22"/>
          <w:szCs w:val="22"/>
        </w:rPr>
        <w:t xml:space="preserve">El pelo crece de forma cíclica, alternando fases de crecimiento, regresión y reposo: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w:t>
            </w:r>
          </w:p>
        </w:tc>
        <w:tc>
          <w:tcPr>
            <w:tcW w:type="dxa" w:w="4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Características</w:t>
            </w:r>
          </w:p>
        </w:tc>
        <w:tc>
          <w:tcPr>
            <w:tcW w:type="dxa" w:w="3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Duración aproximada</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Anágena</w:t>
            </w:r>
          </w:p>
        </w:tc>
        <w:tc>
          <w:tcPr>
            <w:tcW w:type="dxa" w:w="4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Crecimiento activo del pelo</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2–7 años (cuero cabelludo)</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Catágena</w:t>
            </w:r>
          </w:p>
        </w:tc>
        <w:tc>
          <w:tcPr>
            <w:tcW w:type="dxa" w:w="4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Regresión, cese de la actividad mitótica</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2–3 semanas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Telógena</w:t>
            </w:r>
          </w:p>
        </w:tc>
        <w:tc>
          <w:tcPr>
            <w:tcW w:type="dxa" w:w="4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Reposo, el pelo se desprende y otro nuevo se inicia</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2–4 meses</w:t>
            </w:r>
          </w:p>
        </w:tc>
      </w:tr>
    </w:tbl>
    <w:p>
      <w:r>
        <w:t xml:space="preserve"/>
      </w:r>
    </w:p>
    <w:p>
      <w:pPr>
        <w:spacing w:after="120" w:line="300"/>
        <w:jc w:val="both"/>
      </w:pPr>
      <w:r>
        <w:rPr>
          <w:rFonts w:ascii="Arial" w:cs="Arial" w:eastAsia="Arial" w:hAnsi="Arial"/>
          <w:b w:val="false"/>
          <w:bCs w:val="false"/>
          <w:i w:val="false"/>
          <w:iCs w:val="false"/>
          <w:sz w:val="22"/>
          <w:szCs w:val="22"/>
        </w:rPr>
        <w:t xml:space="preserve">En el cuero cabelludo, alrededor del 85 % de los folículos están en anágena en condiciones normales. Las alteraciones de este ciclo dan lugar a distintos tipos de alopecias y caídas de cabello.</w:t>
      </w:r>
    </w:p>
    <w:p>
      <w:pPr>
        <w:pStyle w:val="Heading2"/>
        <w:spacing w:after="120" w:before="240"/>
      </w:pPr>
      <w:r>
        <w:rPr>
          <w:rFonts w:ascii="Arial" w:cs="Arial" w:eastAsia="Arial" w:hAnsi="Arial"/>
          <w:b/>
          <w:bCs/>
          <w:color w:val="2E74B5"/>
          <w:sz w:val="28"/>
          <w:szCs w:val="28"/>
        </w:rPr>
        <w:t xml:space="preserve">6.4. Las uñas</w:t>
      </w:r>
    </w:p>
    <w:p>
      <w:pPr>
        <w:spacing w:after="120" w:line="300"/>
        <w:jc w:val="both"/>
      </w:pPr>
      <w:r>
        <w:rPr>
          <w:rFonts w:ascii="Arial" w:cs="Arial" w:eastAsia="Arial" w:hAnsi="Arial"/>
          <w:b w:val="false"/>
          <w:bCs w:val="false"/>
          <w:i w:val="false"/>
          <w:iCs w:val="false"/>
          <w:sz w:val="22"/>
          <w:szCs w:val="22"/>
        </w:rPr>
        <w:t xml:space="preserve">Las uñas son láminas queratinizadas que recubren la cara dorsal de las falanges distales de los dedos. Cumplen funciones de protección, prensión fina y, en estética, son también un soporte fundamental del trabajo de manicura y pedicura.</w:t>
      </w:r>
    </w:p>
    <w:p>
      <w:pPr>
        <w:spacing w:after="120" w:line="300"/>
        <w:jc w:val="both"/>
      </w:pPr>
      <w:r>
        <w:rPr>
          <w:rFonts w:ascii="Arial" w:cs="Arial" w:eastAsia="Arial" w:hAnsi="Arial"/>
          <w:b w:val="false"/>
          <w:bCs w:val="false"/>
          <w:i w:val="false"/>
          <w:iCs w:val="false"/>
          <w:sz w:val="22"/>
          <w:szCs w:val="22"/>
        </w:rPr>
        <w:t xml:space="preserve">Estructura básica:</w:t>
      </w:r>
    </w:p>
    <w:p>
      <w:pPr>
        <w:pStyle w:val="ListParagraph"/>
        <w:numPr>
          <w:ilvl w:val="0"/>
          <w:numId w:val="2"/>
        </w:numPr>
        <w:spacing w:after="80" w:line="280"/>
      </w:pPr>
      <w:r>
        <w:rPr>
          <w:rFonts w:ascii="Arial" w:cs="Arial" w:eastAsia="Arial" w:hAnsi="Arial"/>
          <w:b/>
          <w:bCs/>
          <w:i w:val="false"/>
          <w:iCs w:val="false"/>
          <w:sz w:val="22"/>
          <w:szCs w:val="22"/>
        </w:rPr>
        <w:t xml:space="preserve">Lámina ungueal: </w:t>
      </w:r>
      <w:r>
        <w:rPr>
          <w:rFonts w:ascii="Arial" w:cs="Arial" w:eastAsia="Arial" w:hAnsi="Arial"/>
          <w:b w:val="false"/>
          <w:bCs w:val="false"/>
          <w:i w:val="false"/>
          <w:iCs w:val="false"/>
          <w:sz w:val="22"/>
          <w:szCs w:val="22"/>
        </w:rPr>
        <w:t xml:space="preserve">parte visible y dura.</w:t>
      </w:r>
    </w:p>
    <w:p>
      <w:pPr>
        <w:pStyle w:val="ListParagraph"/>
        <w:numPr>
          <w:ilvl w:val="0"/>
          <w:numId w:val="2"/>
        </w:numPr>
        <w:spacing w:after="80" w:line="280"/>
      </w:pPr>
      <w:r>
        <w:rPr>
          <w:rFonts w:ascii="Arial" w:cs="Arial" w:eastAsia="Arial" w:hAnsi="Arial"/>
          <w:b/>
          <w:bCs/>
          <w:i w:val="false"/>
          <w:iCs w:val="false"/>
          <w:sz w:val="22"/>
          <w:szCs w:val="22"/>
        </w:rPr>
        <w:t xml:space="preserve">Lecho ungueal: </w:t>
      </w:r>
      <w:r>
        <w:rPr>
          <w:rFonts w:ascii="Arial" w:cs="Arial" w:eastAsia="Arial" w:hAnsi="Arial"/>
          <w:b w:val="false"/>
          <w:bCs w:val="false"/>
          <w:i w:val="false"/>
          <w:iCs w:val="false"/>
          <w:sz w:val="22"/>
          <w:szCs w:val="22"/>
        </w:rPr>
        <w:t xml:space="preserve">tejido sobre el que descansa la lámina, ricamente vascularizado (de ahí su color rosado).</w:t>
      </w:r>
    </w:p>
    <w:p>
      <w:pPr>
        <w:pStyle w:val="ListParagraph"/>
        <w:numPr>
          <w:ilvl w:val="0"/>
          <w:numId w:val="2"/>
        </w:numPr>
        <w:spacing w:after="80" w:line="280"/>
      </w:pPr>
      <w:r>
        <w:rPr>
          <w:rFonts w:ascii="Arial" w:cs="Arial" w:eastAsia="Arial" w:hAnsi="Arial"/>
          <w:b/>
          <w:bCs/>
          <w:i w:val="false"/>
          <w:iCs w:val="false"/>
          <w:sz w:val="22"/>
          <w:szCs w:val="22"/>
        </w:rPr>
        <w:t xml:space="preserve">Matriz ungueal: </w:t>
      </w:r>
      <w:r>
        <w:rPr>
          <w:rFonts w:ascii="Arial" w:cs="Arial" w:eastAsia="Arial" w:hAnsi="Arial"/>
          <w:b w:val="false"/>
          <w:bCs w:val="false"/>
          <w:i w:val="false"/>
          <w:iCs w:val="false"/>
          <w:sz w:val="22"/>
          <w:szCs w:val="22"/>
        </w:rPr>
        <w:t xml:space="preserve">zona germinativa donde se forma la uña. La lúnula es la parte visible de la matriz.</w:t>
      </w:r>
    </w:p>
    <w:p>
      <w:pPr>
        <w:pStyle w:val="ListParagraph"/>
        <w:numPr>
          <w:ilvl w:val="0"/>
          <w:numId w:val="2"/>
        </w:numPr>
        <w:spacing w:after="80" w:line="280"/>
      </w:pPr>
      <w:r>
        <w:rPr>
          <w:rFonts w:ascii="Arial" w:cs="Arial" w:eastAsia="Arial" w:hAnsi="Arial"/>
          <w:b/>
          <w:bCs/>
          <w:i w:val="false"/>
          <w:iCs w:val="false"/>
          <w:sz w:val="22"/>
          <w:szCs w:val="22"/>
        </w:rPr>
        <w:t xml:space="preserve">Pliegues ungueales: </w:t>
      </w:r>
      <w:r>
        <w:rPr>
          <w:rFonts w:ascii="Arial" w:cs="Arial" w:eastAsia="Arial" w:hAnsi="Arial"/>
          <w:b w:val="false"/>
          <w:bCs w:val="false"/>
          <w:i w:val="false"/>
          <w:iCs w:val="false"/>
          <w:sz w:val="22"/>
          <w:szCs w:val="22"/>
        </w:rPr>
        <w:t xml:space="preserve">repliegues cutáneos laterales y proximal (que forma la cutícula o eponiquio).</w:t>
      </w:r>
    </w:p>
    <w:p>
      <w:pPr>
        <w:pStyle w:val="ListParagraph"/>
        <w:numPr>
          <w:ilvl w:val="0"/>
          <w:numId w:val="2"/>
        </w:numPr>
        <w:spacing w:after="80" w:line="280"/>
      </w:pPr>
      <w:r>
        <w:rPr>
          <w:rFonts w:ascii="Arial" w:cs="Arial" w:eastAsia="Arial" w:hAnsi="Arial"/>
          <w:b/>
          <w:bCs/>
          <w:i w:val="false"/>
          <w:iCs w:val="false"/>
          <w:sz w:val="22"/>
          <w:szCs w:val="22"/>
        </w:rPr>
        <w:t xml:space="preserve">Hiponiquio: </w:t>
      </w:r>
      <w:r>
        <w:rPr>
          <w:rFonts w:ascii="Arial" w:cs="Arial" w:eastAsia="Arial" w:hAnsi="Arial"/>
          <w:b w:val="false"/>
          <w:bCs w:val="false"/>
          <w:i w:val="false"/>
          <w:iCs w:val="false"/>
          <w:sz w:val="22"/>
          <w:szCs w:val="22"/>
        </w:rPr>
        <w:t xml:space="preserve">epidermis que se sitúa bajo el borde libre de la uña.</w:t>
      </w:r>
    </w:p>
    <w:p>
      <w:pPr>
        <w:spacing w:after="120" w:line="300"/>
        <w:jc w:val="both"/>
      </w:pPr>
      <w:r>
        <w:rPr>
          <w:rFonts w:ascii="Arial" w:cs="Arial" w:eastAsia="Arial" w:hAnsi="Arial"/>
          <w:b w:val="false"/>
          <w:bCs w:val="false"/>
          <w:i w:val="false"/>
          <w:iCs w:val="false"/>
          <w:sz w:val="22"/>
          <w:szCs w:val="22"/>
        </w:rPr>
        <w:t xml:space="preserve">La uña crece aproximadamente 0,1 mm al día en las manos y 0,03–0,05 mm al día en los pies. Una uña de la mano completa puede tardar entre 4 y 6 meses en renovarse íntegramente.</w:t>
      </w:r>
    </w:p>
    <w:p>
      <w:pPr>
        <w:pStyle w:val="Heading2"/>
        <w:spacing w:after="120" w:before="240"/>
      </w:pPr>
      <w:r>
        <w:rPr>
          <w:rFonts w:ascii="Arial" w:cs="Arial" w:eastAsia="Arial" w:hAnsi="Arial"/>
          <w:b/>
          <w:bCs/>
          <w:color w:val="2E74B5"/>
          <w:sz w:val="28"/>
          <w:szCs w:val="28"/>
        </w:rPr>
        <w:t xml:space="preserve">6.5. Glándulas sebáceas</w:t>
      </w:r>
    </w:p>
    <w:p>
      <w:pPr>
        <w:spacing w:after="120" w:line="300"/>
        <w:jc w:val="both"/>
      </w:pPr>
      <w:r>
        <w:rPr>
          <w:rFonts w:ascii="Arial" w:cs="Arial" w:eastAsia="Arial" w:hAnsi="Arial"/>
          <w:b w:val="false"/>
          <w:bCs w:val="false"/>
          <w:i w:val="false"/>
          <w:iCs w:val="false"/>
          <w:sz w:val="22"/>
          <w:szCs w:val="22"/>
        </w:rPr>
        <w:t xml:space="preserve">Son glándulas holocrinas (la célula entera se destruye y se convierte en secreción) asociadas casi siempre al folículo piloso. Producen sebo, una mezcla compleja de lípidos (triglicéridos, ácidos grasos libres, ceras, escualeno, colesterol) que lubrica el pelo y la piel y forma parte del manto hidrolipídico.</w:t>
      </w:r>
    </w:p>
    <w:p>
      <w:pPr>
        <w:spacing w:after="120" w:line="300"/>
        <w:jc w:val="both"/>
      </w:pPr>
      <w:r>
        <w:rPr>
          <w:rFonts w:ascii="Arial" w:cs="Arial" w:eastAsia="Arial" w:hAnsi="Arial"/>
          <w:b w:val="false"/>
          <w:bCs w:val="false"/>
          <w:i w:val="false"/>
          <w:iCs w:val="false"/>
          <w:sz w:val="22"/>
          <w:szCs w:val="22"/>
        </w:rPr>
        <w:t xml:space="preserve">Su actividad está regulada por andrógenos, lo que explica la hiperactividad sebácea de la pubertad y su implicación en el acné. Las zonas con mayor densidad sebácea son la cara (especialmente frente, nariz y mentón), el cuero cabelludo, la zona pre-esternal y la zona interescapular.</w:t>
      </w:r>
    </w:p>
    <w:p>
      <w:pPr>
        <w:pStyle w:val="Heading2"/>
        <w:spacing w:after="120" w:before="240"/>
      </w:pPr>
      <w:r>
        <w:rPr>
          <w:rFonts w:ascii="Arial" w:cs="Arial" w:eastAsia="Arial" w:hAnsi="Arial"/>
          <w:b/>
          <w:bCs/>
          <w:color w:val="2E74B5"/>
          <w:sz w:val="28"/>
          <w:szCs w:val="28"/>
        </w:rPr>
        <w:t xml:space="preserve">6.6. Glándulas sudoríparas</w:t>
      </w:r>
    </w:p>
    <w:p>
      <w:pPr>
        <w:pStyle w:val="Heading3"/>
        <w:spacing w:after="100" w:before="180"/>
      </w:pPr>
      <w:r>
        <w:rPr>
          <w:rFonts w:ascii="Arial" w:cs="Arial" w:eastAsia="Arial" w:hAnsi="Arial"/>
          <w:b/>
          <w:bCs/>
          <w:color w:val="2E74B5"/>
          <w:sz w:val="24"/>
          <w:szCs w:val="24"/>
        </w:rPr>
        <w:t xml:space="preserve">6.6.1. Ecrinas</w:t>
      </w:r>
    </w:p>
    <w:p>
      <w:pPr>
        <w:spacing w:after="120" w:line="300"/>
        <w:jc w:val="both"/>
      </w:pPr>
      <w:r>
        <w:rPr>
          <w:rFonts w:ascii="Arial" w:cs="Arial" w:eastAsia="Arial" w:hAnsi="Arial"/>
          <w:b w:val="false"/>
          <w:bCs w:val="false"/>
          <w:i w:val="false"/>
          <w:iCs w:val="false"/>
          <w:sz w:val="22"/>
          <w:szCs w:val="22"/>
        </w:rPr>
        <w:t xml:space="preserve">Distribuidas por casi toda la superficie corporal (especialmente palmas, plantas, frente y axilas). Secretan un sudor acuoso e hipotónico cuya función principal es la termorregulación: al evaporarse, refrigera el cuerpo. Desembocan directamente en la superficie cutánea por un poro independiente.</w:t>
      </w:r>
    </w:p>
    <w:p>
      <w:pPr>
        <w:pStyle w:val="Heading3"/>
        <w:spacing w:after="100" w:before="180"/>
      </w:pPr>
      <w:r>
        <w:rPr>
          <w:rFonts w:ascii="Arial" w:cs="Arial" w:eastAsia="Arial" w:hAnsi="Arial"/>
          <w:b/>
          <w:bCs/>
          <w:color w:val="2E74B5"/>
          <w:sz w:val="24"/>
          <w:szCs w:val="24"/>
        </w:rPr>
        <w:t xml:space="preserve">6.6.2. Apocrinas</w:t>
      </w:r>
    </w:p>
    <w:p>
      <w:pPr>
        <w:spacing w:after="120" w:line="300"/>
        <w:jc w:val="both"/>
      </w:pPr>
      <w:r>
        <w:rPr>
          <w:rFonts w:ascii="Arial" w:cs="Arial" w:eastAsia="Arial" w:hAnsi="Arial"/>
          <w:b w:val="false"/>
          <w:bCs w:val="false"/>
          <w:i w:val="false"/>
          <w:iCs w:val="false"/>
          <w:sz w:val="22"/>
          <w:szCs w:val="22"/>
        </w:rPr>
        <w:t xml:space="preserve">Localizadas en axilas, areolas mamarias, región anogenital y conducto auditivo externo. Se activan en la pubertad y secretan un sudor más denso, rico en lípidos y proteínas, inicialmente inodoro pero que adquiere olor característico tras la acción bacteriana. Vierten su contenido al folículo piloso, no directamente a la superficie.</w:t>
      </w:r>
    </w:p>
    <w:p>
      <w:pPr>
        <w:pStyle w:val="Heading2"/>
        <w:spacing w:after="120" w:before="240"/>
      </w:pPr>
      <w:r>
        <w:rPr>
          <w:rFonts w:ascii="Arial" w:cs="Arial" w:eastAsia="Arial" w:hAnsi="Arial"/>
          <w:b/>
          <w:bCs/>
          <w:color w:val="2E74B5"/>
          <w:sz w:val="28"/>
          <w:szCs w:val="28"/>
        </w:rPr>
        <w:t xml:space="preserve">6.7. Resumen de la unidad</w:t>
      </w:r>
    </w:p>
    <w:p>
      <w:pPr>
        <w:spacing w:after="120" w:line="300"/>
        <w:jc w:val="both"/>
      </w:pPr>
      <w:r>
        <w:rPr>
          <w:rFonts w:ascii="Arial" w:cs="Arial" w:eastAsia="Arial" w:hAnsi="Arial"/>
          <w:b w:val="false"/>
          <w:bCs w:val="false"/>
          <w:i w:val="false"/>
          <w:iCs w:val="false"/>
          <w:sz w:val="22"/>
          <w:szCs w:val="22"/>
        </w:rPr>
        <w:t xml:space="preserve">Los anejos cutáneos —pelo con folículo pilosebáceo, uñas, glándulas sebáceas y glándulas sudoríparas ecrinas y apocrinas— son estructuras epidérmicas especializadas alojadas en la dermis. Cada uno cumple funciones específicas y todos son objeto frecuente de tratamiento estético: depilación, manicura/pedicura, control del exceso de sebo o de sudor, etc.</w:t>
      </w:r>
    </w:p>
    <w:p>
      <w:pPr>
        <w:pStyle w:val="Heading2"/>
        <w:spacing w:after="120" w:before="240"/>
      </w:pPr>
      <w:r>
        <w:rPr>
          <w:rFonts w:ascii="Arial" w:cs="Arial" w:eastAsia="Arial" w:hAnsi="Arial"/>
          <w:b/>
          <w:bCs/>
          <w:color w:val="2E74B5"/>
          <w:sz w:val="28"/>
          <w:szCs w:val="28"/>
        </w:rPr>
        <w:t xml:space="preserve">6.8. Autoevaluación</w:t>
      </w:r>
    </w:p>
    <w:p>
      <w:pPr>
        <w:pStyle w:val="ListParagraph"/>
        <w:numPr>
          <w:ilvl w:val="0"/>
          <w:numId w:val="3"/>
        </w:numPr>
        <w:spacing w:after="80" w:line="280"/>
      </w:pPr>
      <w:r>
        <w:rPr>
          <w:rFonts w:ascii="Arial" w:cs="Arial" w:eastAsia="Arial" w:hAnsi="Arial"/>
          <w:sz w:val="22"/>
          <w:szCs w:val="22"/>
        </w:rPr>
        <w:t xml:space="preserve">Describe las tres partes de un pelo en sección longitudinal.</w:t>
      </w:r>
    </w:p>
    <w:p>
      <w:pPr>
        <w:pStyle w:val="ListParagraph"/>
        <w:numPr>
          <w:ilvl w:val="0"/>
          <w:numId w:val="3"/>
        </w:numPr>
        <w:spacing w:after="80" w:line="280"/>
      </w:pPr>
      <w:r>
        <w:rPr>
          <w:rFonts w:ascii="Arial" w:cs="Arial" w:eastAsia="Arial" w:hAnsi="Arial"/>
          <w:sz w:val="22"/>
          <w:szCs w:val="22"/>
        </w:rPr>
        <w:t xml:space="preserve">¿Qué fases tiene el ciclo piloso y qué ocurre en cada una?</w:t>
      </w:r>
    </w:p>
    <w:p>
      <w:pPr>
        <w:pStyle w:val="ListParagraph"/>
        <w:numPr>
          <w:ilvl w:val="0"/>
          <w:numId w:val="3"/>
        </w:numPr>
        <w:spacing w:after="80" w:line="280"/>
      </w:pPr>
      <w:r>
        <w:rPr>
          <w:rFonts w:ascii="Arial" w:cs="Arial" w:eastAsia="Arial" w:hAnsi="Arial"/>
          <w:sz w:val="22"/>
          <w:szCs w:val="22"/>
        </w:rPr>
        <w:t xml:space="preserve">Identifica las partes principales de una uña.</w:t>
      </w:r>
    </w:p>
    <w:p>
      <w:pPr>
        <w:pStyle w:val="ListParagraph"/>
        <w:numPr>
          <w:ilvl w:val="0"/>
          <w:numId w:val="3"/>
        </w:numPr>
        <w:spacing w:after="80" w:line="280"/>
      </w:pPr>
      <w:r>
        <w:rPr>
          <w:rFonts w:ascii="Arial" w:cs="Arial" w:eastAsia="Arial" w:hAnsi="Arial"/>
          <w:sz w:val="22"/>
          <w:szCs w:val="22"/>
        </w:rPr>
        <w:t xml:space="preserve">¿Qué tipo de secreción tienen las glándulas sebáceas y de qué se compone el sebo?</w:t>
      </w:r>
    </w:p>
    <w:p>
      <w:pPr>
        <w:pStyle w:val="ListParagraph"/>
        <w:numPr>
          <w:ilvl w:val="0"/>
          <w:numId w:val="3"/>
        </w:numPr>
        <w:spacing w:after="80" w:line="280"/>
      </w:pPr>
      <w:r>
        <w:rPr>
          <w:rFonts w:ascii="Arial" w:cs="Arial" w:eastAsia="Arial" w:hAnsi="Arial"/>
          <w:sz w:val="22"/>
          <w:szCs w:val="22"/>
        </w:rPr>
        <w:t xml:space="preserve">Diferencia glándulas ecrinas y apocrinas en cuanto a localización, secreción y función.</w:t>
      </w:r>
    </w:p>
    <w:p>
      <w:pPr>
        <w:pStyle w:val="Heading1"/>
        <w:pageBreakBefore/>
        <w:spacing w:after="240" w:before="240"/>
      </w:pPr>
      <w:r>
        <w:rPr>
          <w:rFonts w:ascii="Arial" w:cs="Arial" w:eastAsia="Arial" w:hAnsi="Arial"/>
          <w:b/>
          <w:bCs/>
          <w:color w:val="1F3864"/>
          <w:sz w:val="36"/>
          <w:szCs w:val="36"/>
        </w:rPr>
        <w:t xml:space="preserve">Unidad 7. Funciones de la piel</w:t>
      </w:r>
    </w:p>
    <w:p>
      <w:pPr>
        <w:pStyle w:val="Heading2"/>
        <w:spacing w:after="120" w:before="240"/>
      </w:pPr>
      <w:r>
        <w:rPr>
          <w:rFonts w:ascii="Arial" w:cs="Arial" w:eastAsia="Arial" w:hAnsi="Arial"/>
          <w:b/>
          <w:bCs/>
          <w:color w:val="2E74B5"/>
          <w:sz w:val="28"/>
          <w:szCs w:val="28"/>
        </w:rPr>
        <w:t xml:space="preserve">7.1. Objetivos de aprendizaje</w:t>
      </w:r>
    </w:p>
    <w:p>
      <w:pPr>
        <w:pStyle w:val="ListParagraph"/>
        <w:numPr>
          <w:ilvl w:val="0"/>
          <w:numId w:val="2"/>
        </w:numPr>
        <w:spacing w:after="80" w:line="280"/>
      </w:pPr>
      <w:r>
        <w:rPr>
          <w:rFonts w:ascii="Arial" w:cs="Arial" w:eastAsia="Arial" w:hAnsi="Arial"/>
          <w:sz w:val="22"/>
          <w:szCs w:val="22"/>
        </w:rPr>
        <w:t xml:space="preserve">Conocer las funciones fisiológicas de la piel.</w:t>
      </w:r>
    </w:p>
    <w:p>
      <w:pPr>
        <w:pStyle w:val="ListParagraph"/>
        <w:numPr>
          <w:ilvl w:val="0"/>
          <w:numId w:val="2"/>
        </w:numPr>
        <w:spacing w:after="80" w:line="280"/>
      </w:pPr>
      <w:r>
        <w:rPr>
          <w:rFonts w:ascii="Arial" w:cs="Arial" w:eastAsia="Arial" w:hAnsi="Arial"/>
          <w:sz w:val="22"/>
          <w:szCs w:val="22"/>
        </w:rPr>
        <w:t xml:space="preserve">Comprender los mecanismos por los que se llevan a cabo.</w:t>
      </w:r>
    </w:p>
    <w:p>
      <w:pPr>
        <w:pStyle w:val="ListParagraph"/>
        <w:numPr>
          <w:ilvl w:val="0"/>
          <w:numId w:val="2"/>
        </w:numPr>
        <w:spacing w:after="80" w:line="280"/>
      </w:pPr>
      <w:r>
        <w:rPr>
          <w:rFonts w:ascii="Arial" w:cs="Arial" w:eastAsia="Arial" w:hAnsi="Arial"/>
          <w:sz w:val="22"/>
          <w:szCs w:val="22"/>
        </w:rPr>
        <w:t xml:space="preserve">Relacionar cada función con la estructura cutánea correspondiente.</w:t>
      </w:r>
    </w:p>
    <w:p>
      <w:pPr>
        <w:pStyle w:val="ListParagraph"/>
        <w:numPr>
          <w:ilvl w:val="0"/>
          <w:numId w:val="2"/>
        </w:numPr>
        <w:spacing w:after="80" w:line="280"/>
      </w:pPr>
      <w:r>
        <w:rPr>
          <w:rFonts w:ascii="Arial" w:cs="Arial" w:eastAsia="Arial" w:hAnsi="Arial"/>
          <w:sz w:val="22"/>
          <w:szCs w:val="22"/>
        </w:rPr>
        <w:t xml:space="preserve">Valorar el impacto de las alteraciones funcionales en la práctica estética.</w:t>
      </w:r>
    </w:p>
    <w:p>
      <w:pPr>
        <w:pStyle w:val="Heading2"/>
        <w:spacing w:after="120" w:before="240"/>
      </w:pPr>
      <w:r>
        <w:rPr>
          <w:rFonts w:ascii="Arial" w:cs="Arial" w:eastAsia="Arial" w:hAnsi="Arial"/>
          <w:b/>
          <w:bCs/>
          <w:color w:val="2E74B5"/>
          <w:sz w:val="28"/>
          <w:szCs w:val="28"/>
        </w:rPr>
        <w:t xml:space="preserve">7.2. La piel como órgano polifuncional</w:t>
      </w:r>
    </w:p>
    <w:p>
      <w:pPr>
        <w:spacing w:after="120" w:line="300"/>
        <w:jc w:val="both"/>
      </w:pPr>
      <w:r>
        <w:rPr>
          <w:rFonts w:ascii="Arial" w:cs="Arial" w:eastAsia="Arial" w:hAnsi="Arial"/>
          <w:b w:val="false"/>
          <w:bCs w:val="false"/>
          <w:i w:val="false"/>
          <w:iCs w:val="false"/>
          <w:sz w:val="22"/>
          <w:szCs w:val="22"/>
        </w:rPr>
        <w:t xml:space="preserve">La piel desempeña simultáneamente múltiples funciones, todas ellas esenciales para la homeostasis del organismo. Conviene estudiarlas por separado, pero recordando que en la práctica se integran y se influyen mutuamente.</w:t>
      </w:r>
    </w:p>
    <w:p>
      <w:pPr>
        <w:pStyle w:val="Heading2"/>
        <w:spacing w:after="120" w:before="240"/>
      </w:pPr>
      <w:r>
        <w:rPr>
          <w:rFonts w:ascii="Arial" w:cs="Arial" w:eastAsia="Arial" w:hAnsi="Arial"/>
          <w:b/>
          <w:bCs/>
          <w:color w:val="2E74B5"/>
          <w:sz w:val="28"/>
          <w:szCs w:val="28"/>
        </w:rPr>
        <w:t xml:space="preserve">7.3. Función de protección</w:t>
      </w:r>
    </w:p>
    <w:p>
      <w:pPr>
        <w:spacing w:after="120" w:line="300"/>
        <w:jc w:val="both"/>
      </w:pPr>
      <w:r>
        <w:rPr>
          <w:rFonts w:ascii="Arial" w:cs="Arial" w:eastAsia="Arial" w:hAnsi="Arial"/>
          <w:b w:val="false"/>
          <w:bCs w:val="false"/>
          <w:i w:val="false"/>
          <w:iCs w:val="false"/>
          <w:sz w:val="22"/>
          <w:szCs w:val="22"/>
        </w:rPr>
        <w:t xml:space="preserve">La piel es la primera barrera del organismo frente a las agresiones externas. Esta protección es múltiple:</w:t>
      </w:r>
    </w:p>
    <w:p>
      <w:pPr>
        <w:pStyle w:val="ListParagraph"/>
        <w:numPr>
          <w:ilvl w:val="0"/>
          <w:numId w:val="2"/>
        </w:numPr>
        <w:spacing w:after="80" w:line="280"/>
      </w:pPr>
      <w:r>
        <w:rPr>
          <w:rFonts w:ascii="Arial" w:cs="Arial" w:eastAsia="Arial" w:hAnsi="Arial"/>
          <w:b/>
          <w:bCs/>
          <w:i w:val="false"/>
          <w:iCs w:val="false"/>
          <w:sz w:val="22"/>
          <w:szCs w:val="22"/>
        </w:rPr>
        <w:t xml:space="preserve">Mecánica: </w:t>
      </w:r>
      <w:r>
        <w:rPr>
          <w:rFonts w:ascii="Arial" w:cs="Arial" w:eastAsia="Arial" w:hAnsi="Arial"/>
          <w:b w:val="false"/>
          <w:bCs w:val="false"/>
          <w:i w:val="false"/>
          <w:iCs w:val="false"/>
          <w:sz w:val="22"/>
          <w:szCs w:val="22"/>
        </w:rPr>
        <w:t xml:space="preserve">el estrato córneo y las fibras dérmicas resisten golpes, fricción y tracción.</w:t>
      </w:r>
    </w:p>
    <w:p>
      <w:pPr>
        <w:pStyle w:val="ListParagraph"/>
        <w:numPr>
          <w:ilvl w:val="0"/>
          <w:numId w:val="2"/>
        </w:numPr>
        <w:spacing w:after="80" w:line="280"/>
      </w:pPr>
      <w:r>
        <w:rPr>
          <w:rFonts w:ascii="Arial" w:cs="Arial" w:eastAsia="Arial" w:hAnsi="Arial"/>
          <w:b/>
          <w:bCs/>
          <w:i w:val="false"/>
          <w:iCs w:val="false"/>
          <w:sz w:val="22"/>
          <w:szCs w:val="22"/>
        </w:rPr>
        <w:t xml:space="preserve">Química: </w:t>
      </w:r>
      <w:r>
        <w:rPr>
          <w:rFonts w:ascii="Arial" w:cs="Arial" w:eastAsia="Arial" w:hAnsi="Arial"/>
          <w:b w:val="false"/>
          <w:bCs w:val="false"/>
          <w:i w:val="false"/>
          <w:iCs w:val="false"/>
          <w:sz w:val="22"/>
          <w:szCs w:val="22"/>
        </w:rPr>
        <w:t xml:space="preserve">el manto hidrolipídico y el pH ácido dificultan la penetración de sustancias y la proliferación microbiana.</w:t>
      </w:r>
    </w:p>
    <w:p>
      <w:pPr>
        <w:pStyle w:val="ListParagraph"/>
        <w:numPr>
          <w:ilvl w:val="0"/>
          <w:numId w:val="2"/>
        </w:numPr>
        <w:spacing w:after="80" w:line="280"/>
      </w:pPr>
      <w:r>
        <w:rPr>
          <w:rFonts w:ascii="Arial" w:cs="Arial" w:eastAsia="Arial" w:hAnsi="Arial"/>
          <w:b/>
          <w:bCs/>
          <w:i w:val="false"/>
          <w:iCs w:val="false"/>
          <w:sz w:val="22"/>
          <w:szCs w:val="22"/>
        </w:rPr>
        <w:t xml:space="preserve">Frente a la radiación: </w:t>
      </w:r>
      <w:r>
        <w:rPr>
          <w:rFonts w:ascii="Arial" w:cs="Arial" w:eastAsia="Arial" w:hAnsi="Arial"/>
          <w:b w:val="false"/>
          <w:bCs w:val="false"/>
          <w:i w:val="false"/>
          <w:iCs w:val="false"/>
          <w:sz w:val="22"/>
          <w:szCs w:val="22"/>
        </w:rPr>
        <w:t xml:space="preserve">la melanina absorbe rayos UV y protege el ADN celular.</w:t>
      </w:r>
    </w:p>
    <w:p>
      <w:pPr>
        <w:pStyle w:val="ListParagraph"/>
        <w:numPr>
          <w:ilvl w:val="0"/>
          <w:numId w:val="2"/>
        </w:numPr>
        <w:spacing w:after="80" w:line="280"/>
      </w:pPr>
      <w:r>
        <w:rPr>
          <w:rFonts w:ascii="Arial" w:cs="Arial" w:eastAsia="Arial" w:hAnsi="Arial"/>
          <w:b/>
          <w:bCs/>
          <w:i w:val="false"/>
          <w:iCs w:val="false"/>
          <w:sz w:val="22"/>
          <w:szCs w:val="22"/>
        </w:rPr>
        <w:t xml:space="preserve">Microbiológica: </w:t>
      </w:r>
      <w:r>
        <w:rPr>
          <w:rFonts w:ascii="Arial" w:cs="Arial" w:eastAsia="Arial" w:hAnsi="Arial"/>
          <w:b w:val="false"/>
          <w:bCs w:val="false"/>
          <w:i w:val="false"/>
          <w:iCs w:val="false"/>
          <w:sz w:val="22"/>
          <w:szCs w:val="22"/>
        </w:rPr>
        <w:t xml:space="preserve">la microbiota cutánea y los péptidos antimicrobianos limitan el crecimiento de microorganismos patógenos.</w:t>
      </w:r>
    </w:p>
    <w:p>
      <w:pPr>
        <w:pStyle w:val="ListParagraph"/>
        <w:numPr>
          <w:ilvl w:val="0"/>
          <w:numId w:val="2"/>
        </w:numPr>
        <w:spacing w:after="80" w:line="280"/>
      </w:pPr>
      <w:r>
        <w:rPr>
          <w:rFonts w:ascii="Arial" w:cs="Arial" w:eastAsia="Arial" w:hAnsi="Arial"/>
          <w:b/>
          <w:bCs/>
          <w:i w:val="false"/>
          <w:iCs w:val="false"/>
          <w:sz w:val="22"/>
          <w:szCs w:val="22"/>
        </w:rPr>
        <w:t xml:space="preserve">Inmunológica: </w:t>
      </w:r>
      <w:r>
        <w:rPr>
          <w:rFonts w:ascii="Arial" w:cs="Arial" w:eastAsia="Arial" w:hAnsi="Arial"/>
          <w:b w:val="false"/>
          <w:bCs w:val="false"/>
          <w:i w:val="false"/>
          <w:iCs w:val="false"/>
          <w:sz w:val="22"/>
          <w:szCs w:val="22"/>
        </w:rPr>
        <w:t xml:space="preserve">células de Langerhans, linfocitos, mastocitos y macrófagos detectan y combaten amenazas.</w:t>
      </w:r>
    </w:p>
    <w:p>
      <w:pPr>
        <w:pStyle w:val="Heading2"/>
        <w:spacing w:after="120" w:before="240"/>
      </w:pPr>
      <w:r>
        <w:rPr>
          <w:rFonts w:ascii="Arial" w:cs="Arial" w:eastAsia="Arial" w:hAnsi="Arial"/>
          <w:b/>
          <w:bCs/>
          <w:color w:val="2E74B5"/>
          <w:sz w:val="28"/>
          <w:szCs w:val="28"/>
        </w:rPr>
        <w:t xml:space="preserve">7.4. Función de termorregulación</w:t>
      </w:r>
    </w:p>
    <w:p>
      <w:pPr>
        <w:spacing w:after="120" w:line="300"/>
        <w:jc w:val="both"/>
      </w:pPr>
      <w:r>
        <w:rPr>
          <w:rFonts w:ascii="Arial" w:cs="Arial" w:eastAsia="Arial" w:hAnsi="Arial"/>
          <w:b w:val="false"/>
          <w:bCs w:val="false"/>
          <w:i w:val="false"/>
          <w:iCs w:val="false"/>
          <w:sz w:val="22"/>
          <w:szCs w:val="22"/>
        </w:rPr>
        <w:t xml:space="preserve">La piel es esencial para mantener una temperatura corporal estable. Lo hace mediante:</w:t>
      </w:r>
    </w:p>
    <w:p>
      <w:pPr>
        <w:pStyle w:val="ListParagraph"/>
        <w:numPr>
          <w:ilvl w:val="0"/>
          <w:numId w:val="2"/>
        </w:numPr>
        <w:spacing w:after="80" w:line="280"/>
      </w:pPr>
      <w:r>
        <w:rPr>
          <w:rFonts w:ascii="Arial" w:cs="Arial" w:eastAsia="Arial" w:hAnsi="Arial"/>
          <w:b/>
          <w:bCs/>
          <w:i w:val="false"/>
          <w:iCs w:val="false"/>
          <w:sz w:val="22"/>
          <w:szCs w:val="22"/>
        </w:rPr>
        <w:t xml:space="preserve">Sudoración: </w:t>
      </w:r>
      <w:r>
        <w:rPr>
          <w:rFonts w:ascii="Arial" w:cs="Arial" w:eastAsia="Arial" w:hAnsi="Arial"/>
          <w:b w:val="false"/>
          <w:bCs w:val="false"/>
          <w:i w:val="false"/>
          <w:iCs w:val="false"/>
          <w:sz w:val="22"/>
          <w:szCs w:val="22"/>
        </w:rPr>
        <w:t xml:space="preserve">la evaporación del sudor ecrino refrigera la superficie corporal.</w:t>
      </w:r>
    </w:p>
    <w:p>
      <w:pPr>
        <w:pStyle w:val="ListParagraph"/>
        <w:numPr>
          <w:ilvl w:val="0"/>
          <w:numId w:val="2"/>
        </w:numPr>
        <w:spacing w:after="80" w:line="280"/>
      </w:pPr>
      <w:r>
        <w:rPr>
          <w:rFonts w:ascii="Arial" w:cs="Arial" w:eastAsia="Arial" w:hAnsi="Arial"/>
          <w:b/>
          <w:bCs/>
          <w:i w:val="false"/>
          <w:iCs w:val="false"/>
          <w:sz w:val="22"/>
          <w:szCs w:val="22"/>
        </w:rPr>
        <w:t xml:space="preserve">Vasodilatación: </w:t>
      </w:r>
      <w:r>
        <w:rPr>
          <w:rFonts w:ascii="Arial" w:cs="Arial" w:eastAsia="Arial" w:hAnsi="Arial"/>
          <w:b w:val="false"/>
          <w:bCs w:val="false"/>
          <w:i w:val="false"/>
          <w:iCs w:val="false"/>
          <w:sz w:val="22"/>
          <w:szCs w:val="22"/>
        </w:rPr>
        <w:t xml:space="preserve">aumenta el flujo sanguíneo superficial, facilitando la pérdida de calor cuando hace calor.</w:t>
      </w:r>
    </w:p>
    <w:p>
      <w:pPr>
        <w:pStyle w:val="ListParagraph"/>
        <w:numPr>
          <w:ilvl w:val="0"/>
          <w:numId w:val="2"/>
        </w:numPr>
        <w:spacing w:after="80" w:line="280"/>
      </w:pPr>
      <w:r>
        <w:rPr>
          <w:rFonts w:ascii="Arial" w:cs="Arial" w:eastAsia="Arial" w:hAnsi="Arial"/>
          <w:b/>
          <w:bCs/>
          <w:i w:val="false"/>
          <w:iCs w:val="false"/>
          <w:sz w:val="22"/>
          <w:szCs w:val="22"/>
        </w:rPr>
        <w:t xml:space="preserve">Vasoconstricción: </w:t>
      </w:r>
      <w:r>
        <w:rPr>
          <w:rFonts w:ascii="Arial" w:cs="Arial" w:eastAsia="Arial" w:hAnsi="Arial"/>
          <w:b w:val="false"/>
          <w:bCs w:val="false"/>
          <w:i w:val="false"/>
          <w:iCs w:val="false"/>
          <w:sz w:val="22"/>
          <w:szCs w:val="22"/>
        </w:rPr>
        <w:t xml:space="preserve">reduce el flujo superficial y conserva calor cuando hace frío.</w:t>
      </w:r>
    </w:p>
    <w:p>
      <w:pPr>
        <w:pStyle w:val="ListParagraph"/>
        <w:numPr>
          <w:ilvl w:val="0"/>
          <w:numId w:val="2"/>
        </w:numPr>
        <w:spacing w:after="80" w:line="280"/>
      </w:pPr>
      <w:r>
        <w:rPr>
          <w:rFonts w:ascii="Arial" w:cs="Arial" w:eastAsia="Arial" w:hAnsi="Arial"/>
          <w:b/>
          <w:bCs/>
          <w:i w:val="false"/>
          <w:iCs w:val="false"/>
          <w:sz w:val="22"/>
          <w:szCs w:val="22"/>
        </w:rPr>
        <w:t xml:space="preserve">Aislamiento: </w:t>
      </w:r>
      <w:r>
        <w:rPr>
          <w:rFonts w:ascii="Arial" w:cs="Arial" w:eastAsia="Arial" w:hAnsi="Arial"/>
          <w:b w:val="false"/>
          <w:bCs w:val="false"/>
          <w:i w:val="false"/>
          <w:iCs w:val="false"/>
          <w:sz w:val="22"/>
          <w:szCs w:val="22"/>
        </w:rPr>
        <w:t xml:space="preserve">la hipodermis dificulta la pérdida de calor en ambientes fríos.</w:t>
      </w:r>
    </w:p>
    <w:p>
      <w:pPr>
        <w:pStyle w:val="ListParagraph"/>
        <w:numPr>
          <w:ilvl w:val="0"/>
          <w:numId w:val="2"/>
        </w:numPr>
        <w:spacing w:after="80" w:line="280"/>
      </w:pPr>
      <w:r>
        <w:rPr>
          <w:rFonts w:ascii="Arial" w:cs="Arial" w:eastAsia="Arial" w:hAnsi="Arial"/>
          <w:b/>
          <w:bCs/>
          <w:i w:val="false"/>
          <w:iCs w:val="false"/>
          <w:sz w:val="22"/>
          <w:szCs w:val="22"/>
        </w:rPr>
        <w:t xml:space="preserve">Piloerección: </w:t>
      </w:r>
      <w:r>
        <w:rPr>
          <w:rFonts w:ascii="Arial" w:cs="Arial" w:eastAsia="Arial" w:hAnsi="Arial"/>
          <w:b w:val="false"/>
          <w:bCs w:val="false"/>
          <w:i w:val="false"/>
          <w:iCs w:val="false"/>
          <w:sz w:val="22"/>
          <w:szCs w:val="22"/>
        </w:rPr>
        <w:t xml:space="preserve">en humanos es un mecanismo residual; en animales con pelaje atrapa una capa de aire aislante.</w:t>
      </w:r>
    </w:p>
    <w:p>
      <w:pPr>
        <w:pStyle w:val="Heading2"/>
        <w:spacing w:after="120" w:before="240"/>
      </w:pPr>
      <w:r>
        <w:rPr>
          <w:rFonts w:ascii="Arial" w:cs="Arial" w:eastAsia="Arial" w:hAnsi="Arial"/>
          <w:b/>
          <w:bCs/>
          <w:color w:val="2E74B5"/>
          <w:sz w:val="28"/>
          <w:szCs w:val="28"/>
        </w:rPr>
        <w:t xml:space="preserve">7.5. Función sensorial</w:t>
      </w:r>
    </w:p>
    <w:p>
      <w:pPr>
        <w:spacing w:after="120" w:line="300"/>
        <w:jc w:val="both"/>
      </w:pPr>
      <w:r>
        <w:rPr>
          <w:rFonts w:ascii="Arial" w:cs="Arial" w:eastAsia="Arial" w:hAnsi="Arial"/>
          <w:b w:val="false"/>
          <w:bCs w:val="false"/>
          <w:i w:val="false"/>
          <w:iCs w:val="false"/>
          <w:sz w:val="22"/>
          <w:szCs w:val="22"/>
        </w:rPr>
        <w:t xml:space="preserve">La piel es un enorme órgano sensorial. Posee receptores específicos para cada tipo de estímulo: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Receptor</w:t>
            </w:r>
          </w:p>
        </w:tc>
        <w:tc>
          <w:tcPr>
            <w:tcW w:type="dxa" w:w="3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Estímulo principal</w:t>
            </w:r>
          </w:p>
        </w:tc>
        <w:tc>
          <w:tcPr>
            <w:tcW w:type="dxa" w:w="3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Localización destacada</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Corpúsculos de Meissner</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Tacto fino, vibración lenta</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Dermis papilar, yemas de los dedos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Corpúsculos de Pacini</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Presión profunda, vibración rápida</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Dermis profunda, hipodermis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Corpúsculos de Ruffini</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Estiramiento, calor</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Dermis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Bulbos de Krause</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Frío</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Dermis, mucosas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Células de Merkel</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Tacto sostenido</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Estrato basal</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Terminaciones libres</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Dolor, temperatura, picor</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Dermis y epidermis</w:t>
            </w:r>
          </w:p>
        </w:tc>
      </w:tr>
    </w:tbl>
    <w:p>
      <w:r>
        <w:t xml:space="preserve"/>
      </w:r>
    </w:p>
    <w:p>
      <w:pPr>
        <w:spacing w:after="120" w:line="300"/>
        <w:jc w:val="both"/>
      </w:pPr>
      <w:r>
        <w:rPr>
          <w:rFonts w:ascii="Arial" w:cs="Arial" w:eastAsia="Arial" w:hAnsi="Arial"/>
          <w:b w:val="false"/>
          <w:bCs w:val="false"/>
          <w:i w:val="false"/>
          <w:iCs w:val="false"/>
          <w:sz w:val="22"/>
          <w:szCs w:val="22"/>
        </w:rPr>
        <w:t xml:space="preserve">La sensibilidad cutánea es esencial para la interacción con el entorno y, en estética, fundamental para que el profesional reciba información durante la maniobra y para que el cliente perciba la calidad del trabajo.</w:t>
      </w:r>
    </w:p>
    <w:p>
      <w:pPr>
        <w:pStyle w:val="Heading2"/>
        <w:spacing w:after="120" w:before="240"/>
      </w:pPr>
      <w:r>
        <w:rPr>
          <w:rFonts w:ascii="Arial" w:cs="Arial" w:eastAsia="Arial" w:hAnsi="Arial"/>
          <w:b/>
          <w:bCs/>
          <w:color w:val="2E74B5"/>
          <w:sz w:val="28"/>
          <w:szCs w:val="28"/>
        </w:rPr>
        <w:t xml:space="preserve">7.6. Función de excreción</w:t>
      </w:r>
    </w:p>
    <w:p>
      <w:pPr>
        <w:spacing w:after="120" w:line="300"/>
        <w:jc w:val="both"/>
      </w:pPr>
      <w:r>
        <w:rPr>
          <w:rFonts w:ascii="Arial" w:cs="Arial" w:eastAsia="Arial" w:hAnsi="Arial"/>
          <w:b w:val="false"/>
          <w:bCs w:val="false"/>
          <w:i w:val="false"/>
          <w:iCs w:val="false"/>
          <w:sz w:val="22"/>
          <w:szCs w:val="22"/>
        </w:rPr>
        <w:t xml:space="preserve">Aunque no es su función principal, la piel elimina sustancias a través del sudor: agua, sales minerales (cloruro sódico sobre todo), urea, amoniaco, ácido láctico y pequeñas cantidades de otros metabolitos.</w:t>
      </w:r>
    </w:p>
    <w:p>
      <w:pPr>
        <w:pStyle w:val="Heading2"/>
        <w:spacing w:after="120" w:before="240"/>
      </w:pPr>
      <w:r>
        <w:rPr>
          <w:rFonts w:ascii="Arial" w:cs="Arial" w:eastAsia="Arial" w:hAnsi="Arial"/>
          <w:b/>
          <w:bCs/>
          <w:color w:val="2E74B5"/>
          <w:sz w:val="28"/>
          <w:szCs w:val="28"/>
        </w:rPr>
        <w:t xml:space="preserve">7.7. Función de absorción</w:t>
      </w:r>
    </w:p>
    <w:p>
      <w:pPr>
        <w:spacing w:after="120" w:line="300"/>
        <w:jc w:val="both"/>
      </w:pPr>
      <w:r>
        <w:rPr>
          <w:rFonts w:ascii="Arial" w:cs="Arial" w:eastAsia="Arial" w:hAnsi="Arial"/>
          <w:b w:val="false"/>
          <w:bCs w:val="false"/>
          <w:i w:val="false"/>
          <w:iCs w:val="false"/>
          <w:sz w:val="22"/>
          <w:szCs w:val="22"/>
        </w:rPr>
        <w:t xml:space="preserve">La piel es selectivamente permeable. Las sustancias liposolubles (vitaminas A, D, E, K; algunos aceites esenciales) pueden atravesarla con mayor facilidad que las hidrosolubles. La penetración cosmética depende del peso molecular, la lipofilia, el vehículo, el estado de la barrera cutánea y la zona de aplicación. Esta capacidad es la base de la cosmética tópica.</w:t>
      </w:r>
    </w:p>
    <w:p>
      <w:pPr>
        <w:pStyle w:val="Heading2"/>
        <w:spacing w:after="120" w:before="240"/>
      </w:pPr>
      <w:r>
        <w:rPr>
          <w:rFonts w:ascii="Arial" w:cs="Arial" w:eastAsia="Arial" w:hAnsi="Arial"/>
          <w:b/>
          <w:bCs/>
          <w:color w:val="2E74B5"/>
          <w:sz w:val="28"/>
          <w:szCs w:val="28"/>
        </w:rPr>
        <w:t xml:space="preserve">7.8. Función de síntesis</w:t>
      </w:r>
    </w:p>
    <w:p>
      <w:pPr>
        <w:pStyle w:val="ListParagraph"/>
        <w:numPr>
          <w:ilvl w:val="0"/>
          <w:numId w:val="2"/>
        </w:numPr>
        <w:spacing w:after="80" w:line="280"/>
      </w:pPr>
      <w:r>
        <w:rPr>
          <w:rFonts w:ascii="Arial" w:cs="Arial" w:eastAsia="Arial" w:hAnsi="Arial"/>
          <w:b/>
          <w:bCs/>
          <w:i w:val="false"/>
          <w:iCs w:val="false"/>
          <w:sz w:val="22"/>
          <w:szCs w:val="22"/>
        </w:rPr>
        <w:t xml:space="preserve">Vitamina D: </w:t>
      </w:r>
      <w:r>
        <w:rPr>
          <w:rFonts w:ascii="Arial" w:cs="Arial" w:eastAsia="Arial" w:hAnsi="Arial"/>
          <w:b w:val="false"/>
          <w:bCs w:val="false"/>
          <w:i w:val="false"/>
          <w:iCs w:val="false"/>
          <w:sz w:val="22"/>
          <w:szCs w:val="22"/>
        </w:rPr>
        <w:t xml:space="preserve">se sintetiza en la piel a partir del 7-dehidrocolesterol bajo la acción de los rayos UVB.</w:t>
      </w:r>
    </w:p>
    <w:p>
      <w:pPr>
        <w:pStyle w:val="ListParagraph"/>
        <w:numPr>
          <w:ilvl w:val="0"/>
          <w:numId w:val="2"/>
        </w:numPr>
        <w:spacing w:after="80" w:line="280"/>
      </w:pPr>
      <w:r>
        <w:rPr>
          <w:rFonts w:ascii="Arial" w:cs="Arial" w:eastAsia="Arial" w:hAnsi="Arial"/>
          <w:b/>
          <w:bCs/>
          <w:i w:val="false"/>
          <w:iCs w:val="false"/>
          <w:sz w:val="22"/>
          <w:szCs w:val="22"/>
        </w:rPr>
        <w:t xml:space="preserve">Melanina: </w:t>
      </w:r>
      <w:r>
        <w:rPr>
          <w:rFonts w:ascii="Arial" w:cs="Arial" w:eastAsia="Arial" w:hAnsi="Arial"/>
          <w:b w:val="false"/>
          <w:bCs w:val="false"/>
          <w:i w:val="false"/>
          <w:iCs w:val="false"/>
          <w:sz w:val="22"/>
          <w:szCs w:val="22"/>
        </w:rPr>
        <w:t xml:space="preserve">sintetizada por los melanocitos.</w:t>
      </w:r>
    </w:p>
    <w:p>
      <w:pPr>
        <w:pStyle w:val="ListParagraph"/>
        <w:numPr>
          <w:ilvl w:val="0"/>
          <w:numId w:val="2"/>
        </w:numPr>
        <w:spacing w:after="80" w:line="280"/>
      </w:pPr>
      <w:r>
        <w:rPr>
          <w:rFonts w:ascii="Arial" w:cs="Arial" w:eastAsia="Arial" w:hAnsi="Arial"/>
          <w:b/>
          <w:bCs/>
          <w:i w:val="false"/>
          <w:iCs w:val="false"/>
          <w:sz w:val="22"/>
          <w:szCs w:val="22"/>
        </w:rPr>
        <w:t xml:space="preserve">Queratina: </w:t>
      </w:r>
      <w:r>
        <w:rPr>
          <w:rFonts w:ascii="Arial" w:cs="Arial" w:eastAsia="Arial" w:hAnsi="Arial"/>
          <w:b w:val="false"/>
          <w:bCs w:val="false"/>
          <w:i w:val="false"/>
          <w:iCs w:val="false"/>
          <w:sz w:val="22"/>
          <w:szCs w:val="22"/>
        </w:rPr>
        <w:t xml:space="preserve">principal proteína estructural, sintetizada por los queratinocitos.</w:t>
      </w:r>
    </w:p>
    <w:p>
      <w:pPr>
        <w:pStyle w:val="ListParagraph"/>
        <w:numPr>
          <w:ilvl w:val="0"/>
          <w:numId w:val="2"/>
        </w:numPr>
        <w:spacing w:after="80" w:line="280"/>
      </w:pPr>
      <w:r>
        <w:rPr>
          <w:rFonts w:ascii="Arial" w:cs="Arial" w:eastAsia="Arial" w:hAnsi="Arial"/>
          <w:b/>
          <w:bCs/>
          <w:i w:val="false"/>
          <w:iCs w:val="false"/>
          <w:sz w:val="22"/>
          <w:szCs w:val="22"/>
        </w:rPr>
        <w:t xml:space="preserve">Lípidos epidérmicos y sebo: </w:t>
      </w:r>
      <w:r>
        <w:rPr>
          <w:rFonts w:ascii="Arial" w:cs="Arial" w:eastAsia="Arial" w:hAnsi="Arial"/>
          <w:b w:val="false"/>
          <w:bCs w:val="false"/>
          <w:i w:val="false"/>
          <w:iCs w:val="false"/>
          <w:sz w:val="22"/>
          <w:szCs w:val="22"/>
        </w:rPr>
        <w:t xml:space="preserve">responsables de la cohesión córnea y del manto hidrolipídico.</w:t>
      </w:r>
    </w:p>
    <w:p>
      <w:pPr>
        <w:pStyle w:val="Heading2"/>
        <w:spacing w:after="120" w:before="240"/>
      </w:pPr>
      <w:r>
        <w:rPr>
          <w:rFonts w:ascii="Arial" w:cs="Arial" w:eastAsia="Arial" w:hAnsi="Arial"/>
          <w:b/>
          <w:bCs/>
          <w:color w:val="2E74B5"/>
          <w:sz w:val="28"/>
          <w:szCs w:val="28"/>
        </w:rPr>
        <w:t xml:space="preserve">7.9. Función de comunicación</w:t>
      </w:r>
    </w:p>
    <w:p>
      <w:pPr>
        <w:spacing w:after="120" w:line="300"/>
        <w:jc w:val="both"/>
      </w:pPr>
      <w:r>
        <w:rPr>
          <w:rFonts w:ascii="Arial" w:cs="Arial" w:eastAsia="Arial" w:hAnsi="Arial"/>
          <w:b w:val="false"/>
          <w:bCs w:val="false"/>
          <w:i w:val="false"/>
          <w:iCs w:val="false"/>
          <w:sz w:val="22"/>
          <w:szCs w:val="22"/>
        </w:rPr>
        <w:t xml:space="preserve">La piel transmite información al exterior: refleja el estado emocional (rubor, palidez), la salud (palidez, ictericia, cianosis), la edad (arrugas), la higiene y los hábitos. Es, además, una superficie de contacto interpersonal: el tacto cutáneo tiene un valor psicológico y social muy relevante.</w:t>
      </w:r>
    </w:p>
    <w:p>
      <w:pPr>
        <w:pStyle w:val="Heading2"/>
        <w:spacing w:after="120" w:before="240"/>
      </w:pPr>
      <w:r>
        <w:rPr>
          <w:rFonts w:ascii="Arial" w:cs="Arial" w:eastAsia="Arial" w:hAnsi="Arial"/>
          <w:b/>
          <w:bCs/>
          <w:color w:val="2E74B5"/>
          <w:sz w:val="28"/>
          <w:szCs w:val="28"/>
        </w:rPr>
        <w:t xml:space="preserve">7.10. Resumen de la unidad</w:t>
      </w:r>
    </w:p>
    <w:p>
      <w:pPr>
        <w:spacing w:after="120" w:line="300"/>
        <w:jc w:val="both"/>
      </w:pPr>
      <w:r>
        <w:rPr>
          <w:rFonts w:ascii="Arial" w:cs="Arial" w:eastAsia="Arial" w:hAnsi="Arial"/>
          <w:b w:val="false"/>
          <w:bCs w:val="false"/>
          <w:i w:val="false"/>
          <w:iCs w:val="false"/>
          <w:sz w:val="22"/>
          <w:szCs w:val="22"/>
        </w:rPr>
        <w:t xml:space="preserve">La piel cumple funciones de protección (mecánica, química, fotobiológica, microbiológica, inmunológica), termorregulación, sensorial, excreción, absorción, síntesis (vitamina D, melanina, queratina) y comunicación. Cada función se apoya en estructuras cutáneas concretas. Las alteraciones funcionales son objeto directo o indirecto de muchos tratamientos estéticos.</w:t>
      </w:r>
    </w:p>
    <w:p>
      <w:pPr>
        <w:pStyle w:val="Heading2"/>
        <w:spacing w:after="120" w:before="240"/>
      </w:pPr>
      <w:r>
        <w:rPr>
          <w:rFonts w:ascii="Arial" w:cs="Arial" w:eastAsia="Arial" w:hAnsi="Arial"/>
          <w:b/>
          <w:bCs/>
          <w:color w:val="2E74B5"/>
          <w:sz w:val="28"/>
          <w:szCs w:val="28"/>
        </w:rPr>
        <w:t xml:space="preserve">7.11. Autoevaluación</w:t>
      </w:r>
    </w:p>
    <w:p>
      <w:pPr>
        <w:pStyle w:val="ListParagraph"/>
        <w:numPr>
          <w:ilvl w:val="0"/>
          <w:numId w:val="3"/>
        </w:numPr>
        <w:spacing w:after="80" w:line="280"/>
      </w:pPr>
      <w:r>
        <w:rPr>
          <w:rFonts w:ascii="Arial" w:cs="Arial" w:eastAsia="Arial" w:hAnsi="Arial"/>
          <w:sz w:val="22"/>
          <w:szCs w:val="22"/>
        </w:rPr>
        <w:t xml:space="preserve">Cita los cinco tipos de protección que ofrece la piel.</w:t>
      </w:r>
    </w:p>
    <w:p>
      <w:pPr>
        <w:pStyle w:val="ListParagraph"/>
        <w:numPr>
          <w:ilvl w:val="0"/>
          <w:numId w:val="3"/>
        </w:numPr>
        <w:spacing w:after="80" w:line="280"/>
      </w:pPr>
      <w:r>
        <w:rPr>
          <w:rFonts w:ascii="Arial" w:cs="Arial" w:eastAsia="Arial" w:hAnsi="Arial"/>
          <w:sz w:val="22"/>
          <w:szCs w:val="22"/>
        </w:rPr>
        <w:t xml:space="preserve">¿Qué mecanismos utiliza la piel para regular la temperatura corporal?</w:t>
      </w:r>
    </w:p>
    <w:p>
      <w:pPr>
        <w:pStyle w:val="ListParagraph"/>
        <w:numPr>
          <w:ilvl w:val="0"/>
          <w:numId w:val="3"/>
        </w:numPr>
        <w:spacing w:after="80" w:line="280"/>
      </w:pPr>
      <w:r>
        <w:rPr>
          <w:rFonts w:ascii="Arial" w:cs="Arial" w:eastAsia="Arial" w:hAnsi="Arial"/>
          <w:sz w:val="22"/>
          <w:szCs w:val="22"/>
        </w:rPr>
        <w:t xml:space="preserve">Asocia cada receptor sensorial con su estímulo principal.</w:t>
      </w:r>
    </w:p>
    <w:p>
      <w:pPr>
        <w:pStyle w:val="ListParagraph"/>
        <w:numPr>
          <w:ilvl w:val="0"/>
          <w:numId w:val="3"/>
        </w:numPr>
        <w:spacing w:after="80" w:line="280"/>
      </w:pPr>
      <w:r>
        <w:rPr>
          <w:rFonts w:ascii="Arial" w:cs="Arial" w:eastAsia="Arial" w:hAnsi="Arial"/>
          <w:sz w:val="22"/>
          <w:szCs w:val="22"/>
        </w:rPr>
        <w:t xml:space="preserve">¿Qué sustancias se sintetizan en la piel y dónde?</w:t>
      </w:r>
    </w:p>
    <w:p>
      <w:pPr>
        <w:pStyle w:val="ListParagraph"/>
        <w:numPr>
          <w:ilvl w:val="0"/>
          <w:numId w:val="3"/>
        </w:numPr>
        <w:spacing w:after="80" w:line="280"/>
      </w:pPr>
      <w:r>
        <w:rPr>
          <w:rFonts w:ascii="Arial" w:cs="Arial" w:eastAsia="Arial" w:hAnsi="Arial"/>
          <w:sz w:val="22"/>
          <w:szCs w:val="22"/>
        </w:rPr>
        <w:t xml:space="preserve">Explica cómo afecta la lipofilia de un cosmético a su capacidad de penetración cutánea.</w:t>
      </w:r>
    </w:p>
    <w:p>
      <w:pPr>
        <w:pStyle w:val="Heading1"/>
        <w:pageBreakBefore/>
        <w:spacing w:after="240" w:before="240"/>
      </w:pPr>
      <w:r>
        <w:rPr>
          <w:rFonts w:ascii="Arial" w:cs="Arial" w:eastAsia="Arial" w:hAnsi="Arial"/>
          <w:b/>
          <w:bCs/>
          <w:color w:val="1F3864"/>
          <w:sz w:val="36"/>
          <w:szCs w:val="36"/>
        </w:rPr>
        <w:t xml:space="preserve">Unidad 8. Vascularización e inervación cutánea</w:t>
      </w:r>
    </w:p>
    <w:p>
      <w:pPr>
        <w:pStyle w:val="Heading2"/>
        <w:spacing w:after="120" w:before="240"/>
      </w:pPr>
      <w:r>
        <w:rPr>
          <w:rFonts w:ascii="Arial" w:cs="Arial" w:eastAsia="Arial" w:hAnsi="Arial"/>
          <w:b/>
          <w:bCs/>
          <w:color w:val="2E74B5"/>
          <w:sz w:val="28"/>
          <w:szCs w:val="28"/>
        </w:rPr>
        <w:t xml:space="preserve">8.1. Objetivos de aprendizaje</w:t>
      </w:r>
    </w:p>
    <w:p>
      <w:pPr>
        <w:pStyle w:val="ListParagraph"/>
        <w:numPr>
          <w:ilvl w:val="0"/>
          <w:numId w:val="2"/>
        </w:numPr>
        <w:spacing w:after="80" w:line="280"/>
      </w:pPr>
      <w:r>
        <w:rPr>
          <w:rFonts w:ascii="Arial" w:cs="Arial" w:eastAsia="Arial" w:hAnsi="Arial"/>
          <w:sz w:val="22"/>
          <w:szCs w:val="22"/>
        </w:rPr>
        <w:t xml:space="preserve">Conocer la organización de la red vascular cutánea.</w:t>
      </w:r>
    </w:p>
    <w:p>
      <w:pPr>
        <w:pStyle w:val="ListParagraph"/>
        <w:numPr>
          <w:ilvl w:val="0"/>
          <w:numId w:val="2"/>
        </w:numPr>
        <w:spacing w:after="80" w:line="280"/>
      </w:pPr>
      <w:r>
        <w:rPr>
          <w:rFonts w:ascii="Arial" w:cs="Arial" w:eastAsia="Arial" w:hAnsi="Arial"/>
          <w:sz w:val="22"/>
          <w:szCs w:val="22"/>
        </w:rPr>
        <w:t xml:space="preserve">Diferenciar plexo superficial y profundo.</w:t>
      </w:r>
    </w:p>
    <w:p>
      <w:pPr>
        <w:pStyle w:val="ListParagraph"/>
        <w:numPr>
          <w:ilvl w:val="0"/>
          <w:numId w:val="2"/>
        </w:numPr>
        <w:spacing w:after="80" w:line="280"/>
      </w:pPr>
      <w:r>
        <w:rPr>
          <w:rFonts w:ascii="Arial" w:cs="Arial" w:eastAsia="Arial" w:hAnsi="Arial"/>
          <w:sz w:val="22"/>
          <w:szCs w:val="22"/>
        </w:rPr>
        <w:t xml:space="preserve">Comprender la importancia de la microcirculación en la piel.</w:t>
      </w:r>
    </w:p>
    <w:p>
      <w:pPr>
        <w:pStyle w:val="ListParagraph"/>
        <w:numPr>
          <w:ilvl w:val="0"/>
          <w:numId w:val="2"/>
        </w:numPr>
        <w:spacing w:after="80" w:line="280"/>
      </w:pPr>
      <w:r>
        <w:rPr>
          <w:rFonts w:ascii="Arial" w:cs="Arial" w:eastAsia="Arial" w:hAnsi="Arial"/>
          <w:sz w:val="22"/>
          <w:szCs w:val="22"/>
        </w:rPr>
        <w:t xml:space="preserve">Reconocer la inervación somática y autónoma de la piel.</w:t>
      </w:r>
    </w:p>
    <w:p>
      <w:pPr>
        <w:pStyle w:val="Heading2"/>
        <w:spacing w:after="120" w:before="240"/>
      </w:pPr>
      <w:r>
        <w:rPr>
          <w:rFonts w:ascii="Arial" w:cs="Arial" w:eastAsia="Arial" w:hAnsi="Arial"/>
          <w:b/>
          <w:bCs/>
          <w:color w:val="2E74B5"/>
          <w:sz w:val="28"/>
          <w:szCs w:val="28"/>
        </w:rPr>
        <w:t xml:space="preserve">8.2. Vascularización sanguínea</w:t>
      </w:r>
    </w:p>
    <w:p>
      <w:pPr>
        <w:spacing w:after="120" w:line="300"/>
        <w:jc w:val="both"/>
      </w:pPr>
      <w:r>
        <w:rPr>
          <w:rFonts w:ascii="Arial" w:cs="Arial" w:eastAsia="Arial" w:hAnsi="Arial"/>
          <w:b w:val="false"/>
          <w:bCs w:val="false"/>
          <w:i w:val="false"/>
          <w:iCs w:val="false"/>
          <w:sz w:val="22"/>
          <w:szCs w:val="22"/>
        </w:rPr>
        <w:t xml:space="preserve">La epidermis es avascular; toda la sangre llega hasta la dermis y desde allí difunde nutrientes y oxígeno hacia la capa superficial. La red vascular cutánea se organiza en dos plexos paralelos a la superficie, unidos por vasos verticales:</w:t>
      </w:r>
    </w:p>
    <w:p>
      <w:pPr>
        <w:pStyle w:val="ListParagraph"/>
        <w:numPr>
          <w:ilvl w:val="0"/>
          <w:numId w:val="2"/>
        </w:numPr>
        <w:spacing w:after="80" w:line="280"/>
      </w:pPr>
      <w:r>
        <w:rPr>
          <w:rFonts w:ascii="Arial" w:cs="Arial" w:eastAsia="Arial" w:hAnsi="Arial"/>
          <w:b/>
          <w:bCs/>
          <w:i w:val="false"/>
          <w:iCs w:val="false"/>
          <w:sz w:val="22"/>
          <w:szCs w:val="22"/>
        </w:rPr>
        <w:t xml:space="preserve">Plexo profundo: </w:t>
      </w:r>
      <w:r>
        <w:rPr>
          <w:rFonts w:ascii="Arial" w:cs="Arial" w:eastAsia="Arial" w:hAnsi="Arial"/>
          <w:b w:val="false"/>
          <w:bCs w:val="false"/>
          <w:i w:val="false"/>
          <w:iCs w:val="false"/>
          <w:sz w:val="22"/>
          <w:szCs w:val="22"/>
        </w:rPr>
        <w:t xml:space="preserve">situado en la unión dermis-hipodermis. Recibe el aporte de las arterias procedentes del tejido subcutáneo.</w:t>
      </w:r>
    </w:p>
    <w:p>
      <w:pPr>
        <w:pStyle w:val="ListParagraph"/>
        <w:numPr>
          <w:ilvl w:val="0"/>
          <w:numId w:val="2"/>
        </w:numPr>
        <w:spacing w:after="80" w:line="280"/>
      </w:pPr>
      <w:r>
        <w:rPr>
          <w:rFonts w:ascii="Arial" w:cs="Arial" w:eastAsia="Arial" w:hAnsi="Arial"/>
          <w:b/>
          <w:bCs/>
          <w:i w:val="false"/>
          <w:iCs w:val="false"/>
          <w:sz w:val="22"/>
          <w:szCs w:val="22"/>
        </w:rPr>
        <w:t xml:space="preserve">Plexo superficial o subpapilar: </w:t>
      </w:r>
      <w:r>
        <w:rPr>
          <w:rFonts w:ascii="Arial" w:cs="Arial" w:eastAsia="Arial" w:hAnsi="Arial"/>
          <w:b w:val="false"/>
          <w:bCs w:val="false"/>
          <w:i w:val="false"/>
          <w:iCs w:val="false"/>
          <w:sz w:val="22"/>
          <w:szCs w:val="22"/>
        </w:rPr>
        <w:t xml:space="preserve">se localiza bajo la unión dermoepidérmica. Desde aquí salen los capilares que ascienden hacia las papilas dérmicas y nutren la epidermis por difusión.</w:t>
      </w:r>
    </w:p>
    <w:p>
      <w:pPr>
        <w:spacing w:after="120" w:line="300"/>
        <w:jc w:val="both"/>
      </w:pPr>
      <w:r>
        <w:rPr>
          <w:rFonts w:ascii="Arial" w:cs="Arial" w:eastAsia="Arial" w:hAnsi="Arial"/>
          <w:b w:val="false"/>
          <w:bCs w:val="false"/>
          <w:i w:val="false"/>
          <w:iCs w:val="false"/>
          <w:sz w:val="22"/>
          <w:szCs w:val="22"/>
        </w:rPr>
        <w:t xml:space="preserve">Ambos plexos contienen arteriolas, capilares y vénulas, además de derivaciones arteriovenosas que regulan el flujo según las necesidades de termorregulación.</w:t>
      </w:r>
    </w:p>
    <w:p>
      <w:pPr>
        <w:pStyle w:val="Heading2"/>
        <w:spacing w:after="120" w:before="240"/>
      </w:pPr>
      <w:r>
        <w:rPr>
          <w:rFonts w:ascii="Arial" w:cs="Arial" w:eastAsia="Arial" w:hAnsi="Arial"/>
          <w:b/>
          <w:bCs/>
          <w:color w:val="2E74B5"/>
          <w:sz w:val="28"/>
          <w:szCs w:val="28"/>
        </w:rPr>
        <w:t xml:space="preserve">8.3. Microcirculación cutánea</w:t>
      </w:r>
    </w:p>
    <w:p>
      <w:pPr>
        <w:spacing w:after="120" w:line="300"/>
        <w:jc w:val="both"/>
      </w:pPr>
      <w:r>
        <w:rPr>
          <w:rFonts w:ascii="Arial" w:cs="Arial" w:eastAsia="Arial" w:hAnsi="Arial"/>
          <w:b w:val="false"/>
          <w:bCs w:val="false"/>
          <w:i w:val="false"/>
          <w:iCs w:val="false"/>
          <w:sz w:val="22"/>
          <w:szCs w:val="22"/>
        </w:rPr>
        <w:t xml:space="preserve">La microcirculación es el conjunto de vasos de menor calibre (arteriolas, capilares y vénulas) y es especialmente importante en estética. Su buen funcionamiento permite:</w:t>
      </w:r>
    </w:p>
    <w:p>
      <w:pPr>
        <w:pStyle w:val="ListParagraph"/>
        <w:numPr>
          <w:ilvl w:val="0"/>
          <w:numId w:val="2"/>
        </w:numPr>
        <w:spacing w:after="80" w:line="280"/>
      </w:pPr>
      <w:r>
        <w:rPr>
          <w:rFonts w:ascii="Arial" w:cs="Arial" w:eastAsia="Arial" w:hAnsi="Arial"/>
          <w:sz w:val="22"/>
          <w:szCs w:val="22"/>
        </w:rPr>
        <w:t xml:space="preserve">Aportar oxígeno y nutrientes a los tejidos.</w:t>
      </w:r>
    </w:p>
    <w:p>
      <w:pPr>
        <w:pStyle w:val="ListParagraph"/>
        <w:numPr>
          <w:ilvl w:val="0"/>
          <w:numId w:val="2"/>
        </w:numPr>
        <w:spacing w:after="80" w:line="280"/>
      </w:pPr>
      <w:r>
        <w:rPr>
          <w:rFonts w:ascii="Arial" w:cs="Arial" w:eastAsia="Arial" w:hAnsi="Arial"/>
          <w:sz w:val="22"/>
          <w:szCs w:val="22"/>
        </w:rPr>
        <w:t xml:space="preserve">Retirar productos de desecho.</w:t>
      </w:r>
    </w:p>
    <w:p>
      <w:pPr>
        <w:pStyle w:val="ListParagraph"/>
        <w:numPr>
          <w:ilvl w:val="0"/>
          <w:numId w:val="2"/>
        </w:numPr>
        <w:spacing w:after="80" w:line="280"/>
      </w:pPr>
      <w:r>
        <w:rPr>
          <w:rFonts w:ascii="Arial" w:cs="Arial" w:eastAsia="Arial" w:hAnsi="Arial"/>
          <w:sz w:val="22"/>
          <w:szCs w:val="22"/>
        </w:rPr>
        <w:t xml:space="preserve">Regular la temperatura.</w:t>
      </w:r>
    </w:p>
    <w:p>
      <w:pPr>
        <w:pStyle w:val="ListParagraph"/>
        <w:numPr>
          <w:ilvl w:val="0"/>
          <w:numId w:val="2"/>
        </w:numPr>
        <w:spacing w:after="80" w:line="280"/>
      </w:pPr>
      <w:r>
        <w:rPr>
          <w:rFonts w:ascii="Arial" w:cs="Arial" w:eastAsia="Arial" w:hAnsi="Arial"/>
          <w:sz w:val="22"/>
          <w:szCs w:val="22"/>
        </w:rPr>
        <w:t xml:space="preserve">Mantener un color sano y uniforme.</w:t>
      </w:r>
    </w:p>
    <w:p>
      <w:pPr>
        <w:spacing w:after="120" w:line="300"/>
        <w:jc w:val="both"/>
      </w:pPr>
      <w:r>
        <w:rPr>
          <w:rFonts w:ascii="Arial" w:cs="Arial" w:eastAsia="Arial" w:hAnsi="Arial"/>
          <w:b w:val="false"/>
          <w:bCs w:val="false"/>
          <w:i w:val="false"/>
          <w:iCs w:val="false"/>
          <w:sz w:val="22"/>
          <w:szCs w:val="22"/>
        </w:rPr>
        <w:t xml:space="preserve">Cuando la microcirculación falla, aparecen alteraciones como rojeces persistentes (couperose), telangiectasias, tendencia a la inflamación, pesadez en las piernas o celulitis, entre otras. Muchos tratamientos estéticos (drenaje linfático, frío, presoterapia, cosmética con activos vasoactivos) buscan precisamente mejorar la microcirculación.</w:t>
      </w:r>
    </w:p>
    <w:p>
      <w:pPr>
        <w:pStyle w:val="Heading2"/>
        <w:spacing w:after="120" w:before="240"/>
      </w:pPr>
      <w:r>
        <w:rPr>
          <w:rFonts w:ascii="Arial" w:cs="Arial" w:eastAsia="Arial" w:hAnsi="Arial"/>
          <w:b/>
          <w:bCs/>
          <w:color w:val="2E74B5"/>
          <w:sz w:val="28"/>
          <w:szCs w:val="28"/>
        </w:rPr>
        <w:t xml:space="preserve">8.4. Sistema linfático cutáneo</w:t>
      </w:r>
    </w:p>
    <w:p>
      <w:pPr>
        <w:spacing w:after="120" w:line="300"/>
        <w:jc w:val="both"/>
      </w:pPr>
      <w:r>
        <w:rPr>
          <w:rFonts w:ascii="Arial" w:cs="Arial" w:eastAsia="Arial" w:hAnsi="Arial"/>
          <w:b w:val="false"/>
          <w:bCs w:val="false"/>
          <w:i w:val="false"/>
          <w:iCs w:val="false"/>
          <w:sz w:val="22"/>
          <w:szCs w:val="22"/>
        </w:rPr>
        <w:t xml:space="preserve">Paralelo a la red sanguínea, existe una red de capilares linfáticos que comienza en ciego en la dermis papilar y drena hacia colectores más profundos. El sistema linfático recoge el exceso de líquido intersticial, proteínas, lípidos y residuos, y los conduce hasta los ganglios. Una circulación linfática deficiente favorece el edema, la sensación de pesadez y la celulitis.</w:t>
      </w:r>
    </w:p>
    <w:p>
      <w:pPr>
        <w:pStyle w:val="Heading2"/>
        <w:spacing w:after="120" w:before="240"/>
      </w:pPr>
      <w:r>
        <w:rPr>
          <w:rFonts w:ascii="Arial" w:cs="Arial" w:eastAsia="Arial" w:hAnsi="Arial"/>
          <w:b/>
          <w:bCs/>
          <w:color w:val="2E74B5"/>
          <w:sz w:val="28"/>
          <w:szCs w:val="28"/>
        </w:rPr>
        <w:t xml:space="preserve">8.5. Inervación cutánea</w:t>
      </w:r>
    </w:p>
    <w:p>
      <w:pPr>
        <w:spacing w:after="120" w:line="300"/>
        <w:jc w:val="both"/>
      </w:pPr>
      <w:r>
        <w:rPr>
          <w:rFonts w:ascii="Arial" w:cs="Arial" w:eastAsia="Arial" w:hAnsi="Arial"/>
          <w:b w:val="false"/>
          <w:bCs w:val="false"/>
          <w:i w:val="false"/>
          <w:iCs w:val="false"/>
          <w:sz w:val="22"/>
          <w:szCs w:val="22"/>
        </w:rPr>
        <w:t xml:space="preserve">La piel está inervada por dos sistemas:</w:t>
      </w:r>
    </w:p>
    <w:p>
      <w:pPr>
        <w:pStyle w:val="ListParagraph"/>
        <w:numPr>
          <w:ilvl w:val="0"/>
          <w:numId w:val="2"/>
        </w:numPr>
        <w:spacing w:after="80" w:line="280"/>
      </w:pPr>
      <w:r>
        <w:rPr>
          <w:rFonts w:ascii="Arial" w:cs="Arial" w:eastAsia="Arial" w:hAnsi="Arial"/>
          <w:b/>
          <w:bCs/>
          <w:i w:val="false"/>
          <w:iCs w:val="false"/>
          <w:sz w:val="22"/>
          <w:szCs w:val="22"/>
        </w:rPr>
        <w:t xml:space="preserve">Sistema nervioso somático: </w:t>
      </w:r>
      <w:r>
        <w:rPr>
          <w:rFonts w:ascii="Arial" w:cs="Arial" w:eastAsia="Arial" w:hAnsi="Arial"/>
          <w:b w:val="false"/>
          <w:bCs w:val="false"/>
          <w:i w:val="false"/>
          <w:iCs w:val="false"/>
          <w:sz w:val="22"/>
          <w:szCs w:val="22"/>
        </w:rPr>
        <w:t xml:space="preserve">responsable de la sensibilidad consciente (tacto, presión, temperatura, dolor).</w:t>
      </w:r>
    </w:p>
    <w:p>
      <w:pPr>
        <w:pStyle w:val="ListParagraph"/>
        <w:numPr>
          <w:ilvl w:val="0"/>
          <w:numId w:val="2"/>
        </w:numPr>
        <w:spacing w:after="80" w:line="280"/>
      </w:pPr>
      <w:r>
        <w:rPr>
          <w:rFonts w:ascii="Arial" w:cs="Arial" w:eastAsia="Arial" w:hAnsi="Arial"/>
          <w:b/>
          <w:bCs/>
          <w:i w:val="false"/>
          <w:iCs w:val="false"/>
          <w:sz w:val="22"/>
          <w:szCs w:val="22"/>
        </w:rPr>
        <w:t xml:space="preserve">Sistema nervioso autónomo (vegetativo): </w:t>
      </w:r>
      <w:r>
        <w:rPr>
          <w:rFonts w:ascii="Arial" w:cs="Arial" w:eastAsia="Arial" w:hAnsi="Arial"/>
          <w:b w:val="false"/>
          <w:bCs w:val="false"/>
          <w:i w:val="false"/>
          <w:iCs w:val="false"/>
          <w:sz w:val="22"/>
          <w:szCs w:val="22"/>
        </w:rPr>
        <w:t xml:space="preserve">controla las funciones involuntarias: vasoconstricción/vasodilatación, secreción de glándulas sebáceas y sudoríparas y contracción de los músculos erectores del pelo.</w:t>
      </w:r>
    </w:p>
    <w:p>
      <w:pPr>
        <w:spacing w:after="120" w:line="300"/>
        <w:jc w:val="both"/>
      </w:pPr>
      <w:r>
        <w:rPr>
          <w:rFonts w:ascii="Arial" w:cs="Arial" w:eastAsia="Arial" w:hAnsi="Arial"/>
          <w:b w:val="false"/>
          <w:bCs w:val="false"/>
          <w:i w:val="false"/>
          <w:iCs w:val="false"/>
          <w:sz w:val="22"/>
          <w:szCs w:val="22"/>
        </w:rPr>
        <w:t xml:space="preserve">Los receptores ya se han descrito en la unidad 7. Las fibras nerviosas se distribuyen por toda la dermis, con mayor densidad en la dermis papilar y alrededor de los anejos.</w:t>
      </w:r>
    </w:p>
    <w:p>
      <w:pPr>
        <w:pStyle w:val="Heading2"/>
        <w:spacing w:after="120" w:before="240"/>
      </w:pPr>
      <w:r>
        <w:rPr>
          <w:rFonts w:ascii="Arial" w:cs="Arial" w:eastAsia="Arial" w:hAnsi="Arial"/>
          <w:b/>
          <w:bCs/>
          <w:color w:val="2E74B5"/>
          <w:sz w:val="28"/>
          <w:szCs w:val="28"/>
        </w:rPr>
        <w:t xml:space="preserve">8.6. Resumen de la unidad</w:t>
      </w:r>
    </w:p>
    <w:p>
      <w:pPr>
        <w:spacing w:after="120" w:line="300"/>
        <w:jc w:val="both"/>
      </w:pPr>
      <w:r>
        <w:rPr>
          <w:rFonts w:ascii="Arial" w:cs="Arial" w:eastAsia="Arial" w:hAnsi="Arial"/>
          <w:b w:val="false"/>
          <w:bCs w:val="false"/>
          <w:i w:val="false"/>
          <w:iCs w:val="false"/>
          <w:sz w:val="22"/>
          <w:szCs w:val="22"/>
        </w:rPr>
        <w:t xml:space="preserve">La vascularización cutánea se organiza en un plexo profundo y otro superficial conectados entre sí; la epidermis se nutre por difusión desde los capilares papilares. La microcirculación es clave en estética y su deterioro genera muchas de las alteraciones que se tratan en cabina. La inervación combina vías somáticas (sensitivas) y autónomas (regulación de vasos, glándulas y músculos erectores).</w:t>
      </w:r>
    </w:p>
    <w:p>
      <w:pPr>
        <w:pStyle w:val="Heading2"/>
        <w:spacing w:after="120" w:before="240"/>
      </w:pPr>
      <w:r>
        <w:rPr>
          <w:rFonts w:ascii="Arial" w:cs="Arial" w:eastAsia="Arial" w:hAnsi="Arial"/>
          <w:b/>
          <w:bCs/>
          <w:color w:val="2E74B5"/>
          <w:sz w:val="28"/>
          <w:szCs w:val="28"/>
        </w:rPr>
        <w:t xml:space="preserve">8.7. Autoevaluación</w:t>
      </w:r>
    </w:p>
    <w:p>
      <w:pPr>
        <w:pStyle w:val="ListParagraph"/>
        <w:numPr>
          <w:ilvl w:val="0"/>
          <w:numId w:val="3"/>
        </w:numPr>
        <w:spacing w:after="80" w:line="280"/>
      </w:pPr>
      <w:r>
        <w:rPr>
          <w:rFonts w:ascii="Arial" w:cs="Arial" w:eastAsia="Arial" w:hAnsi="Arial"/>
          <w:sz w:val="22"/>
          <w:szCs w:val="22"/>
        </w:rPr>
        <w:t xml:space="preserve">¿Por qué la epidermis es avascular y cómo recibe sus nutrientes?</w:t>
      </w:r>
    </w:p>
    <w:p>
      <w:pPr>
        <w:pStyle w:val="ListParagraph"/>
        <w:numPr>
          <w:ilvl w:val="0"/>
          <w:numId w:val="3"/>
        </w:numPr>
        <w:spacing w:after="80" w:line="280"/>
      </w:pPr>
      <w:r>
        <w:rPr>
          <w:rFonts w:ascii="Arial" w:cs="Arial" w:eastAsia="Arial" w:hAnsi="Arial"/>
          <w:sz w:val="22"/>
          <w:szCs w:val="22"/>
        </w:rPr>
        <w:t xml:space="preserve">Diferencia plexo superficial y profundo.</w:t>
      </w:r>
    </w:p>
    <w:p>
      <w:pPr>
        <w:pStyle w:val="ListParagraph"/>
        <w:numPr>
          <w:ilvl w:val="0"/>
          <w:numId w:val="3"/>
        </w:numPr>
        <w:spacing w:after="80" w:line="280"/>
      </w:pPr>
      <w:r>
        <w:rPr>
          <w:rFonts w:ascii="Arial" w:cs="Arial" w:eastAsia="Arial" w:hAnsi="Arial"/>
          <w:sz w:val="22"/>
          <w:szCs w:val="22"/>
        </w:rPr>
        <w:t xml:space="preserve">Cita tres alteraciones estéticas asociadas a una mala microcirculación.</w:t>
      </w:r>
    </w:p>
    <w:p>
      <w:pPr>
        <w:pStyle w:val="ListParagraph"/>
        <w:numPr>
          <w:ilvl w:val="0"/>
          <w:numId w:val="3"/>
        </w:numPr>
        <w:spacing w:after="80" w:line="280"/>
      </w:pPr>
      <w:r>
        <w:rPr>
          <w:rFonts w:ascii="Arial" w:cs="Arial" w:eastAsia="Arial" w:hAnsi="Arial"/>
          <w:sz w:val="22"/>
          <w:szCs w:val="22"/>
        </w:rPr>
        <w:t xml:space="preserve">¿Qué función cumple el sistema linfático cutáneo?</w:t>
      </w:r>
    </w:p>
    <w:p>
      <w:pPr>
        <w:pStyle w:val="ListParagraph"/>
        <w:numPr>
          <w:ilvl w:val="0"/>
          <w:numId w:val="3"/>
        </w:numPr>
        <w:spacing w:after="80" w:line="280"/>
      </w:pPr>
      <w:r>
        <w:rPr>
          <w:rFonts w:ascii="Arial" w:cs="Arial" w:eastAsia="Arial" w:hAnsi="Arial"/>
          <w:sz w:val="22"/>
          <w:szCs w:val="22"/>
        </w:rPr>
        <w:t xml:space="preserve">Diferencia inervación somática y autónoma con un ejemplo de cada una.</w:t>
      </w:r>
    </w:p>
    <w:p>
      <w:pPr>
        <w:pStyle w:val="Heading1"/>
        <w:pageBreakBefore/>
        <w:spacing w:after="240" w:before="240"/>
      </w:pPr>
      <w:r>
        <w:rPr>
          <w:rFonts w:ascii="Arial" w:cs="Arial" w:eastAsia="Arial" w:hAnsi="Arial"/>
          <w:b/>
          <w:bCs/>
          <w:color w:val="1F3864"/>
          <w:sz w:val="36"/>
          <w:szCs w:val="36"/>
        </w:rPr>
        <w:t xml:space="preserve">Unidad 9. Manto hidrolipídico y pH cutáneo</w:t>
      </w:r>
    </w:p>
    <w:p>
      <w:pPr>
        <w:pStyle w:val="Heading2"/>
        <w:spacing w:after="120" w:before="240"/>
      </w:pPr>
      <w:r>
        <w:rPr>
          <w:rFonts w:ascii="Arial" w:cs="Arial" w:eastAsia="Arial" w:hAnsi="Arial"/>
          <w:b/>
          <w:bCs/>
          <w:color w:val="2E74B5"/>
          <w:sz w:val="28"/>
          <w:szCs w:val="28"/>
        </w:rPr>
        <w:t xml:space="preserve">9.1. Objetivos de aprendizaje</w:t>
      </w:r>
    </w:p>
    <w:p>
      <w:pPr>
        <w:pStyle w:val="ListParagraph"/>
        <w:numPr>
          <w:ilvl w:val="0"/>
          <w:numId w:val="2"/>
        </w:numPr>
        <w:spacing w:after="80" w:line="280"/>
      </w:pPr>
      <w:r>
        <w:rPr>
          <w:rFonts w:ascii="Arial" w:cs="Arial" w:eastAsia="Arial" w:hAnsi="Arial"/>
          <w:sz w:val="22"/>
          <w:szCs w:val="22"/>
        </w:rPr>
        <w:t xml:space="preserve">Definir el manto hidrolipídico y conocer sus componentes.</w:t>
      </w:r>
    </w:p>
    <w:p>
      <w:pPr>
        <w:pStyle w:val="ListParagraph"/>
        <w:numPr>
          <w:ilvl w:val="0"/>
          <w:numId w:val="2"/>
        </w:numPr>
        <w:spacing w:after="80" w:line="280"/>
      </w:pPr>
      <w:r>
        <w:rPr>
          <w:rFonts w:ascii="Arial" w:cs="Arial" w:eastAsia="Arial" w:hAnsi="Arial"/>
          <w:sz w:val="22"/>
          <w:szCs w:val="22"/>
        </w:rPr>
        <w:t xml:space="preserve">Comprender el concepto de pH y el pH fisiológico de la piel.</w:t>
      </w:r>
    </w:p>
    <w:p>
      <w:pPr>
        <w:pStyle w:val="ListParagraph"/>
        <w:numPr>
          <w:ilvl w:val="0"/>
          <w:numId w:val="2"/>
        </w:numPr>
        <w:spacing w:after="80" w:line="280"/>
      </w:pPr>
      <w:r>
        <w:rPr>
          <w:rFonts w:ascii="Arial" w:cs="Arial" w:eastAsia="Arial" w:hAnsi="Arial"/>
          <w:sz w:val="22"/>
          <w:szCs w:val="22"/>
        </w:rPr>
        <w:t xml:space="preserve">Identificar los factores que pueden alterarlo.</w:t>
      </w:r>
    </w:p>
    <w:p>
      <w:pPr>
        <w:pStyle w:val="ListParagraph"/>
        <w:numPr>
          <w:ilvl w:val="0"/>
          <w:numId w:val="2"/>
        </w:numPr>
        <w:spacing w:after="80" w:line="280"/>
      </w:pPr>
      <w:r>
        <w:rPr>
          <w:rFonts w:ascii="Arial" w:cs="Arial" w:eastAsia="Arial" w:hAnsi="Arial"/>
          <w:sz w:val="22"/>
          <w:szCs w:val="22"/>
        </w:rPr>
        <w:t xml:space="preserve">Valorar la importancia de respetar el pH y el manto hidrolipídico en cosmética.</w:t>
      </w:r>
    </w:p>
    <w:p>
      <w:pPr>
        <w:pStyle w:val="Heading2"/>
        <w:spacing w:after="120" w:before="240"/>
      </w:pPr>
      <w:r>
        <w:rPr>
          <w:rFonts w:ascii="Arial" w:cs="Arial" w:eastAsia="Arial" w:hAnsi="Arial"/>
          <w:b/>
          <w:bCs/>
          <w:color w:val="2E74B5"/>
          <w:sz w:val="28"/>
          <w:szCs w:val="28"/>
        </w:rPr>
        <w:t xml:space="preserve">9.2. El manto hidrolipídico</w:t>
      </w:r>
    </w:p>
    <w:p>
      <w:pPr>
        <w:spacing w:after="120" w:line="300"/>
        <w:jc w:val="both"/>
      </w:pPr>
      <w:r>
        <w:rPr>
          <w:rFonts w:ascii="Arial" w:cs="Arial" w:eastAsia="Arial" w:hAnsi="Arial"/>
          <w:b w:val="false"/>
          <w:bCs w:val="false"/>
          <w:i w:val="false"/>
          <w:iCs w:val="false"/>
          <w:sz w:val="22"/>
          <w:szCs w:val="22"/>
        </w:rPr>
        <w:t xml:space="preserve">La superficie de la piel está cubierta por una fina emulsión denominada manto hidrolipídico (también film hidrolipídico o emulsión epicutánea). Es el resultado de la mezcla, en la superficie, de:</w:t>
      </w:r>
    </w:p>
    <w:p>
      <w:pPr>
        <w:pStyle w:val="ListParagraph"/>
        <w:numPr>
          <w:ilvl w:val="0"/>
          <w:numId w:val="2"/>
        </w:numPr>
        <w:spacing w:after="80" w:line="280"/>
      </w:pPr>
      <w:r>
        <w:rPr>
          <w:rFonts w:ascii="Arial" w:cs="Arial" w:eastAsia="Arial" w:hAnsi="Arial"/>
          <w:b/>
          <w:bCs/>
          <w:i w:val="false"/>
          <w:iCs w:val="false"/>
          <w:sz w:val="22"/>
          <w:szCs w:val="22"/>
        </w:rPr>
        <w:t xml:space="preserve">Fase acuosa: </w:t>
      </w:r>
      <w:r>
        <w:rPr>
          <w:rFonts w:ascii="Arial" w:cs="Arial" w:eastAsia="Arial" w:hAnsi="Arial"/>
          <w:b w:val="false"/>
          <w:bCs w:val="false"/>
          <w:i w:val="false"/>
          <w:iCs w:val="false"/>
          <w:sz w:val="22"/>
          <w:szCs w:val="22"/>
        </w:rPr>
        <w:t xml:space="preserve">sudor (procedente de las glándulas ecrinas), agua transepidérmica y restos de descamación.</w:t>
      </w:r>
    </w:p>
    <w:p>
      <w:pPr>
        <w:pStyle w:val="ListParagraph"/>
        <w:numPr>
          <w:ilvl w:val="0"/>
          <w:numId w:val="2"/>
        </w:numPr>
        <w:spacing w:after="80" w:line="280"/>
      </w:pPr>
      <w:r>
        <w:rPr>
          <w:rFonts w:ascii="Arial" w:cs="Arial" w:eastAsia="Arial" w:hAnsi="Arial"/>
          <w:b/>
          <w:bCs/>
          <w:i w:val="false"/>
          <w:iCs w:val="false"/>
          <w:sz w:val="22"/>
          <w:szCs w:val="22"/>
        </w:rPr>
        <w:t xml:space="preserve">Fase lipídica: </w:t>
      </w:r>
      <w:r>
        <w:rPr>
          <w:rFonts w:ascii="Arial" w:cs="Arial" w:eastAsia="Arial" w:hAnsi="Arial"/>
          <w:b w:val="false"/>
          <w:bCs w:val="false"/>
          <w:i w:val="false"/>
          <w:iCs w:val="false"/>
          <w:sz w:val="22"/>
          <w:szCs w:val="22"/>
        </w:rPr>
        <w:t xml:space="preserve">sebo (procedente de las glándulas sebáceas) y lípidos epidérmicos.</w:t>
      </w:r>
    </w:p>
    <w:p>
      <w:pPr>
        <w:spacing w:after="120" w:line="300"/>
        <w:jc w:val="both"/>
      </w:pPr>
      <w:r>
        <w:rPr>
          <w:rFonts w:ascii="Arial" w:cs="Arial" w:eastAsia="Arial" w:hAnsi="Arial"/>
          <w:b w:val="false"/>
          <w:bCs w:val="false"/>
          <w:i w:val="false"/>
          <w:iCs w:val="false"/>
          <w:sz w:val="22"/>
          <w:szCs w:val="22"/>
        </w:rPr>
        <w:t xml:space="preserve">Este manto cumple varias funciones clave:</w:t>
      </w:r>
    </w:p>
    <w:p>
      <w:pPr>
        <w:pStyle w:val="ListParagraph"/>
        <w:numPr>
          <w:ilvl w:val="0"/>
          <w:numId w:val="2"/>
        </w:numPr>
        <w:spacing w:after="80" w:line="280"/>
      </w:pPr>
      <w:r>
        <w:rPr>
          <w:rFonts w:ascii="Arial" w:cs="Arial" w:eastAsia="Arial" w:hAnsi="Arial"/>
          <w:sz w:val="22"/>
          <w:szCs w:val="22"/>
        </w:rPr>
        <w:t xml:space="preserve">Mantiene la hidratación superficial al frenar la pérdida de agua.</w:t>
      </w:r>
    </w:p>
    <w:p>
      <w:pPr>
        <w:pStyle w:val="ListParagraph"/>
        <w:numPr>
          <w:ilvl w:val="0"/>
          <w:numId w:val="2"/>
        </w:numPr>
        <w:spacing w:after="80" w:line="280"/>
      </w:pPr>
      <w:r>
        <w:rPr>
          <w:rFonts w:ascii="Arial" w:cs="Arial" w:eastAsia="Arial" w:hAnsi="Arial"/>
          <w:sz w:val="22"/>
          <w:szCs w:val="22"/>
        </w:rPr>
        <w:t xml:space="preserve">Lubrica la superficie y aporta suavidad.</w:t>
      </w:r>
    </w:p>
    <w:p>
      <w:pPr>
        <w:pStyle w:val="ListParagraph"/>
        <w:numPr>
          <w:ilvl w:val="0"/>
          <w:numId w:val="2"/>
        </w:numPr>
        <w:spacing w:after="80" w:line="280"/>
      </w:pPr>
      <w:r>
        <w:rPr>
          <w:rFonts w:ascii="Arial" w:cs="Arial" w:eastAsia="Arial" w:hAnsi="Arial"/>
          <w:sz w:val="22"/>
          <w:szCs w:val="22"/>
        </w:rPr>
        <w:t xml:space="preserve">Tiene acción antimicrobiana, debido a su pH ácido y a la presencia de ácidos grasos libres.</w:t>
      </w:r>
    </w:p>
    <w:p>
      <w:pPr>
        <w:pStyle w:val="ListParagraph"/>
        <w:numPr>
          <w:ilvl w:val="0"/>
          <w:numId w:val="2"/>
        </w:numPr>
        <w:spacing w:after="80" w:line="280"/>
      </w:pPr>
      <w:r>
        <w:rPr>
          <w:rFonts w:ascii="Arial" w:cs="Arial" w:eastAsia="Arial" w:hAnsi="Arial"/>
          <w:sz w:val="22"/>
          <w:szCs w:val="22"/>
        </w:rPr>
        <w:t xml:space="preserve">Forma parte de la función de barrera junto con el estrato córneo.</w:t>
      </w:r>
    </w:p>
    <w:p>
      <w:pPr>
        <w:pStyle w:val="Heading2"/>
        <w:spacing w:after="120" w:before="240"/>
      </w:pPr>
      <w:r>
        <w:rPr>
          <w:rFonts w:ascii="Arial" w:cs="Arial" w:eastAsia="Arial" w:hAnsi="Arial"/>
          <w:b/>
          <w:bCs/>
          <w:color w:val="2E74B5"/>
          <w:sz w:val="28"/>
          <w:szCs w:val="28"/>
        </w:rPr>
        <w:t xml:space="preserve">9.3. El pH cutáneo</w:t>
      </w:r>
    </w:p>
    <w:p>
      <w:pPr>
        <w:spacing w:after="120" w:line="300"/>
        <w:jc w:val="both"/>
      </w:pPr>
      <w:r>
        <w:rPr>
          <w:rFonts w:ascii="Arial" w:cs="Arial" w:eastAsia="Arial" w:hAnsi="Arial"/>
          <w:b w:val="false"/>
          <w:bCs w:val="false"/>
          <w:i w:val="false"/>
          <w:iCs w:val="false"/>
          <w:sz w:val="22"/>
          <w:szCs w:val="22"/>
        </w:rPr>
        <w:t xml:space="preserve">El pH es la medida del grado de acidez o alcalinidad de una solución, en una escala de 0 a 14. Un pH de 7 es neutro; por debajo, ácido; por encima, alcalino. La superficie de la piel tiene un pH ácido, entre 4,5 y 5,9 en la mayor parte del cuerpo. A este pH ácido se le denomina “manto ácido”.</w:t>
      </w:r>
    </w:p>
    <w:p>
      <w:pPr>
        <w:spacing w:after="120" w:line="300"/>
        <w:jc w:val="both"/>
      </w:pPr>
      <w:r>
        <w:rPr>
          <w:rFonts w:ascii="Arial" w:cs="Arial" w:eastAsia="Arial" w:hAnsi="Arial"/>
          <w:b w:val="false"/>
          <w:bCs w:val="false"/>
          <w:i w:val="false"/>
          <w:iCs w:val="false"/>
          <w:sz w:val="22"/>
          <w:szCs w:val="22"/>
        </w:rPr>
        <w:t xml:space="preserve">El pH ácido de la piel cumple varias funciones:</w:t>
      </w:r>
    </w:p>
    <w:p>
      <w:pPr>
        <w:pStyle w:val="ListParagraph"/>
        <w:numPr>
          <w:ilvl w:val="0"/>
          <w:numId w:val="2"/>
        </w:numPr>
        <w:spacing w:after="80" w:line="280"/>
      </w:pPr>
      <w:r>
        <w:rPr>
          <w:rFonts w:ascii="Arial" w:cs="Arial" w:eastAsia="Arial" w:hAnsi="Arial"/>
          <w:sz w:val="22"/>
          <w:szCs w:val="22"/>
        </w:rPr>
        <w:t xml:space="preserve">Dificulta el crecimiento de bacterias patógenas (la mayoría prefieren pH neutro o ligeramente alcalino).</w:t>
      </w:r>
    </w:p>
    <w:p>
      <w:pPr>
        <w:pStyle w:val="ListParagraph"/>
        <w:numPr>
          <w:ilvl w:val="0"/>
          <w:numId w:val="2"/>
        </w:numPr>
        <w:spacing w:after="80" w:line="280"/>
      </w:pPr>
      <w:r>
        <w:rPr>
          <w:rFonts w:ascii="Arial" w:cs="Arial" w:eastAsia="Arial" w:hAnsi="Arial"/>
          <w:sz w:val="22"/>
          <w:szCs w:val="22"/>
        </w:rPr>
        <w:t xml:space="preserve">Favorece la actividad de enzimas implicadas en la función de barrera y en la descamación.</w:t>
      </w:r>
    </w:p>
    <w:p>
      <w:pPr>
        <w:pStyle w:val="ListParagraph"/>
        <w:numPr>
          <w:ilvl w:val="0"/>
          <w:numId w:val="2"/>
        </w:numPr>
        <w:spacing w:after="80" w:line="280"/>
      </w:pPr>
      <w:r>
        <w:rPr>
          <w:rFonts w:ascii="Arial" w:cs="Arial" w:eastAsia="Arial" w:hAnsi="Arial"/>
          <w:sz w:val="22"/>
          <w:szCs w:val="22"/>
        </w:rPr>
        <w:t xml:space="preserve">Mantiene el equilibrio de la microbiota cutánea.</w:t>
      </w:r>
    </w:p>
    <w:p>
      <w:pPr>
        <w:pStyle w:val="Heading2"/>
        <w:spacing w:after="120" w:before="240"/>
      </w:pPr>
      <w:r>
        <w:rPr>
          <w:rFonts w:ascii="Arial" w:cs="Arial" w:eastAsia="Arial" w:hAnsi="Arial"/>
          <w:b/>
          <w:bCs/>
          <w:color w:val="2E74B5"/>
          <w:sz w:val="28"/>
          <w:szCs w:val="28"/>
        </w:rPr>
        <w:t xml:space="preserve">9.4. Variaciones del pH</w:t>
      </w:r>
    </w:p>
    <w:p>
      <w:pPr>
        <w:spacing w:after="120" w:line="300"/>
        <w:jc w:val="both"/>
      </w:pPr>
      <w:r>
        <w:rPr>
          <w:rFonts w:ascii="Arial" w:cs="Arial" w:eastAsia="Arial" w:hAnsi="Arial"/>
          <w:b w:val="false"/>
          <w:bCs w:val="false"/>
          <w:i w:val="false"/>
          <w:iCs w:val="false"/>
          <w:sz w:val="22"/>
          <w:szCs w:val="22"/>
        </w:rPr>
        <w:t xml:space="preserve">El pH no es uniforme en toda la piel: las zonas de pliegues (axilas, ingles) tienden a ser más alcalinas; las palmas y plantas también presentan variaciones; el cuero cabelludo es algo más alcalino que la piel del rostro. Además, el pH varía con la edad (más alto en recién nacidos y ancianos), con el sexo, con la higiene y con factores ambientales.</w:t>
      </w:r>
    </w:p>
    <w:p>
      <w:pPr>
        <w:pStyle w:val="Heading2"/>
        <w:spacing w:after="120" w:before="240"/>
      </w:pPr>
      <w:r>
        <w:rPr>
          <w:rFonts w:ascii="Arial" w:cs="Arial" w:eastAsia="Arial" w:hAnsi="Arial"/>
          <w:b/>
          <w:bCs/>
          <w:color w:val="2E74B5"/>
          <w:sz w:val="28"/>
          <w:szCs w:val="28"/>
        </w:rPr>
        <w:t xml:space="preserve">9.5. Factores que alteran el manto hidrolipídico y el pH</w:t>
      </w:r>
    </w:p>
    <w:p>
      <w:pPr>
        <w:pStyle w:val="ListParagraph"/>
        <w:numPr>
          <w:ilvl w:val="0"/>
          <w:numId w:val="2"/>
        </w:numPr>
        <w:spacing w:after="80" w:line="280"/>
      </w:pPr>
      <w:r>
        <w:rPr>
          <w:rFonts w:ascii="Arial" w:cs="Arial" w:eastAsia="Arial" w:hAnsi="Arial"/>
          <w:b/>
          <w:bCs/>
          <w:i w:val="false"/>
          <w:iCs w:val="false"/>
          <w:sz w:val="22"/>
          <w:szCs w:val="22"/>
        </w:rPr>
        <w:t xml:space="preserve">Detergentes y jabones agresivos: </w:t>
      </w:r>
      <w:r>
        <w:rPr>
          <w:rFonts w:ascii="Arial" w:cs="Arial" w:eastAsia="Arial" w:hAnsi="Arial"/>
          <w:b w:val="false"/>
          <w:bCs w:val="false"/>
          <w:i w:val="false"/>
          <w:iCs w:val="false"/>
          <w:sz w:val="22"/>
          <w:szCs w:val="22"/>
        </w:rPr>
        <w:t xml:space="preserve">muchos jabones tradicionales tienen pH alcalino y eliminan los lípidos superficiales.</w:t>
      </w:r>
    </w:p>
    <w:p>
      <w:pPr>
        <w:pStyle w:val="ListParagraph"/>
        <w:numPr>
          <w:ilvl w:val="0"/>
          <w:numId w:val="2"/>
        </w:numPr>
        <w:spacing w:after="80" w:line="280"/>
      </w:pPr>
      <w:r>
        <w:rPr>
          <w:rFonts w:ascii="Arial" w:cs="Arial" w:eastAsia="Arial" w:hAnsi="Arial"/>
          <w:b/>
          <w:bCs/>
          <w:i w:val="false"/>
          <w:iCs w:val="false"/>
          <w:sz w:val="22"/>
          <w:szCs w:val="22"/>
        </w:rPr>
        <w:t xml:space="preserve">Agua excesivamente caliente: </w:t>
      </w:r>
      <w:r>
        <w:rPr>
          <w:rFonts w:ascii="Arial" w:cs="Arial" w:eastAsia="Arial" w:hAnsi="Arial"/>
          <w:b w:val="false"/>
          <w:bCs w:val="false"/>
          <w:i w:val="false"/>
          <w:iCs w:val="false"/>
          <w:sz w:val="22"/>
          <w:szCs w:val="22"/>
        </w:rPr>
        <w:t xml:space="preserve">arrastra lípidos y altera la barrera.</w:t>
      </w:r>
    </w:p>
    <w:p>
      <w:pPr>
        <w:pStyle w:val="ListParagraph"/>
        <w:numPr>
          <w:ilvl w:val="0"/>
          <w:numId w:val="2"/>
        </w:numPr>
        <w:spacing w:after="80" w:line="280"/>
      </w:pPr>
      <w:r>
        <w:rPr>
          <w:rFonts w:ascii="Arial" w:cs="Arial" w:eastAsia="Arial" w:hAnsi="Arial"/>
          <w:b/>
          <w:bCs/>
          <w:i w:val="false"/>
          <w:iCs w:val="false"/>
          <w:sz w:val="22"/>
          <w:szCs w:val="22"/>
        </w:rPr>
        <w:t xml:space="preserve">Frío y viento: </w:t>
      </w:r>
      <w:r>
        <w:rPr>
          <w:rFonts w:ascii="Arial" w:cs="Arial" w:eastAsia="Arial" w:hAnsi="Arial"/>
          <w:b w:val="false"/>
          <w:bCs w:val="false"/>
          <w:i w:val="false"/>
          <w:iCs w:val="false"/>
          <w:sz w:val="22"/>
          <w:szCs w:val="22"/>
        </w:rPr>
        <w:t xml:space="preserve">favorecen la evaporación de agua y la sequedad.</w:t>
      </w:r>
    </w:p>
    <w:p>
      <w:pPr>
        <w:pStyle w:val="ListParagraph"/>
        <w:numPr>
          <w:ilvl w:val="0"/>
          <w:numId w:val="2"/>
        </w:numPr>
        <w:spacing w:after="80" w:line="280"/>
      </w:pPr>
      <w:r>
        <w:rPr>
          <w:rFonts w:ascii="Arial" w:cs="Arial" w:eastAsia="Arial" w:hAnsi="Arial"/>
          <w:b/>
          <w:bCs/>
          <w:i w:val="false"/>
          <w:iCs w:val="false"/>
          <w:sz w:val="22"/>
          <w:szCs w:val="22"/>
        </w:rPr>
        <w:t xml:space="preserve">Exfoliaciones excesivas: </w:t>
      </w:r>
      <w:r>
        <w:rPr>
          <w:rFonts w:ascii="Arial" w:cs="Arial" w:eastAsia="Arial" w:hAnsi="Arial"/>
          <w:b w:val="false"/>
          <w:bCs w:val="false"/>
          <w:i w:val="false"/>
          <w:iCs w:val="false"/>
          <w:sz w:val="22"/>
          <w:szCs w:val="22"/>
        </w:rPr>
        <w:t xml:space="preserve">mecánicas o químicas mal indicadas.</w:t>
      </w:r>
    </w:p>
    <w:p>
      <w:pPr>
        <w:pStyle w:val="ListParagraph"/>
        <w:numPr>
          <w:ilvl w:val="0"/>
          <w:numId w:val="2"/>
        </w:numPr>
        <w:spacing w:after="80" w:line="280"/>
      </w:pPr>
      <w:r>
        <w:rPr>
          <w:rFonts w:ascii="Arial" w:cs="Arial" w:eastAsia="Arial" w:hAnsi="Arial"/>
          <w:b/>
          <w:bCs/>
          <w:i w:val="false"/>
          <w:iCs w:val="false"/>
          <w:sz w:val="22"/>
          <w:szCs w:val="22"/>
        </w:rPr>
        <w:t xml:space="preserve">Cosméticos inadecuados: </w:t>
      </w:r>
      <w:r>
        <w:rPr>
          <w:rFonts w:ascii="Arial" w:cs="Arial" w:eastAsia="Arial" w:hAnsi="Arial"/>
          <w:b w:val="false"/>
          <w:bCs w:val="false"/>
          <w:i w:val="false"/>
          <w:iCs w:val="false"/>
          <w:sz w:val="22"/>
          <w:szCs w:val="22"/>
        </w:rPr>
        <w:t xml:space="preserve">con pH muy alto o con activos demasiado agresivos para la piel del cliente.</w:t>
      </w:r>
    </w:p>
    <w:p>
      <w:pPr>
        <w:pStyle w:val="ListParagraph"/>
        <w:numPr>
          <w:ilvl w:val="0"/>
          <w:numId w:val="2"/>
        </w:numPr>
        <w:spacing w:after="80" w:line="280"/>
      </w:pPr>
      <w:r>
        <w:rPr>
          <w:rFonts w:ascii="Arial" w:cs="Arial" w:eastAsia="Arial" w:hAnsi="Arial"/>
          <w:b/>
          <w:bCs/>
          <w:i w:val="false"/>
          <w:iCs w:val="false"/>
          <w:sz w:val="22"/>
          <w:szCs w:val="22"/>
        </w:rPr>
        <w:t xml:space="preserve">Patologías cutáneas: </w:t>
      </w:r>
      <w:r>
        <w:rPr>
          <w:rFonts w:ascii="Arial" w:cs="Arial" w:eastAsia="Arial" w:hAnsi="Arial"/>
          <w:b w:val="false"/>
          <w:bCs w:val="false"/>
          <w:i w:val="false"/>
          <w:iCs w:val="false"/>
          <w:sz w:val="22"/>
          <w:szCs w:val="22"/>
        </w:rPr>
        <w:t xml:space="preserve">dermatitis, eccema, psoriasis, etc., que alteran tanto el manto como el pH.</w:t>
      </w:r>
    </w:p>
    <w:p>
      <w:pPr>
        <w:pStyle w:val="Heading2"/>
        <w:spacing w:after="120" w:before="240"/>
      </w:pPr>
      <w:r>
        <w:rPr>
          <w:rFonts w:ascii="Arial" w:cs="Arial" w:eastAsia="Arial" w:hAnsi="Arial"/>
          <w:b/>
          <w:bCs/>
          <w:color w:val="2E74B5"/>
          <w:sz w:val="28"/>
          <w:szCs w:val="28"/>
        </w:rPr>
        <w:t xml:space="preserve">9.6. Implicaciones para la cosmética profesional</w:t>
      </w:r>
    </w:p>
    <w:p>
      <w:pPr>
        <w:spacing w:after="120" w:line="300"/>
        <w:jc w:val="both"/>
      </w:pPr>
      <w:r>
        <w:rPr>
          <w:rFonts w:ascii="Arial" w:cs="Arial" w:eastAsia="Arial" w:hAnsi="Arial"/>
          <w:b w:val="false"/>
          <w:bCs w:val="false"/>
          <w:i w:val="false"/>
          <w:iCs w:val="false"/>
          <w:sz w:val="22"/>
          <w:szCs w:val="22"/>
        </w:rPr>
        <w:t xml:space="preserve">Los cosméticos respetuosos con la piel deben ajustarse, en general, al pH fisiológico (productos llamados “pH balanced” o “syndet”, en lugar de jabones tradicionales). Los productos profesionales que actúan a otro pH (peelings químicos, por ejemplo) se utilizan de forma controlada y limitada en el tiempo, para no comprometer la barrera. Tras cualquier tratamiento que altere temporalmente el manto, conviene aplicar productos calmantes y reparadores que restablezcan la barrera.</w:t>
      </w:r>
    </w:p>
    <w:p>
      <w:pPr>
        <w:pStyle w:val="Heading2"/>
        <w:spacing w:after="120" w:before="240"/>
      </w:pPr>
      <w:r>
        <w:rPr>
          <w:rFonts w:ascii="Arial" w:cs="Arial" w:eastAsia="Arial" w:hAnsi="Arial"/>
          <w:b/>
          <w:bCs/>
          <w:color w:val="2E74B5"/>
          <w:sz w:val="28"/>
          <w:szCs w:val="28"/>
        </w:rPr>
        <w:t xml:space="preserve">9.7. Resumen de la unidad</w:t>
      </w:r>
    </w:p>
    <w:p>
      <w:pPr>
        <w:spacing w:after="120" w:line="300"/>
        <w:jc w:val="both"/>
      </w:pPr>
      <w:r>
        <w:rPr>
          <w:rFonts w:ascii="Arial" w:cs="Arial" w:eastAsia="Arial" w:hAnsi="Arial"/>
          <w:b w:val="false"/>
          <w:bCs w:val="false"/>
          <w:i w:val="false"/>
          <w:iCs w:val="false"/>
          <w:sz w:val="22"/>
          <w:szCs w:val="22"/>
        </w:rPr>
        <w:t xml:space="preserve">El manto hidrolipídico es la emulsión natural que cubre la piel; combina componentes acuosos (sudor) y lipídicos (sebo y lípidos epidérmicos). El pH cutáneo es ligeramente ácido (4,5–5,9), y este carácter ácido es esencial para la defensa, la barrera y la microbiota. Numerosos factores externos pueden alterarlo, y la cosmética profesional debe trabajar siempre teniendo en cuenta su preservación.</w:t>
      </w:r>
    </w:p>
    <w:p>
      <w:pPr>
        <w:pStyle w:val="Heading2"/>
        <w:spacing w:after="120" w:before="240"/>
      </w:pPr>
      <w:r>
        <w:rPr>
          <w:rFonts w:ascii="Arial" w:cs="Arial" w:eastAsia="Arial" w:hAnsi="Arial"/>
          <w:b/>
          <w:bCs/>
          <w:color w:val="2E74B5"/>
          <w:sz w:val="28"/>
          <w:szCs w:val="28"/>
        </w:rPr>
        <w:t xml:space="preserve">9.8. Autoevaluación</w:t>
      </w:r>
    </w:p>
    <w:p>
      <w:pPr>
        <w:pStyle w:val="ListParagraph"/>
        <w:numPr>
          <w:ilvl w:val="0"/>
          <w:numId w:val="3"/>
        </w:numPr>
        <w:spacing w:after="80" w:line="280"/>
      </w:pPr>
      <w:r>
        <w:rPr>
          <w:rFonts w:ascii="Arial" w:cs="Arial" w:eastAsia="Arial" w:hAnsi="Arial"/>
          <w:sz w:val="22"/>
          <w:szCs w:val="22"/>
        </w:rPr>
        <w:t xml:space="preserve">¿Qué componentes forman el manto hidrolipídico?</w:t>
      </w:r>
    </w:p>
    <w:p>
      <w:pPr>
        <w:pStyle w:val="ListParagraph"/>
        <w:numPr>
          <w:ilvl w:val="0"/>
          <w:numId w:val="3"/>
        </w:numPr>
        <w:spacing w:after="80" w:line="280"/>
      </w:pPr>
      <w:r>
        <w:rPr>
          <w:rFonts w:ascii="Arial" w:cs="Arial" w:eastAsia="Arial" w:hAnsi="Arial"/>
          <w:sz w:val="22"/>
          <w:szCs w:val="22"/>
        </w:rPr>
        <w:t xml:space="preserve">Indica el pH medio de la piel y explica por qué es ácido.</w:t>
      </w:r>
    </w:p>
    <w:p>
      <w:pPr>
        <w:pStyle w:val="ListParagraph"/>
        <w:numPr>
          <w:ilvl w:val="0"/>
          <w:numId w:val="3"/>
        </w:numPr>
        <w:spacing w:after="80" w:line="280"/>
      </w:pPr>
      <w:r>
        <w:rPr>
          <w:rFonts w:ascii="Arial" w:cs="Arial" w:eastAsia="Arial" w:hAnsi="Arial"/>
          <w:sz w:val="22"/>
          <w:szCs w:val="22"/>
        </w:rPr>
        <w:t xml:space="preserve">Cita cuatro factores que pueden alterar el pH cutáneo.</w:t>
      </w:r>
    </w:p>
    <w:p>
      <w:pPr>
        <w:pStyle w:val="ListParagraph"/>
        <w:numPr>
          <w:ilvl w:val="0"/>
          <w:numId w:val="3"/>
        </w:numPr>
        <w:spacing w:after="80" w:line="280"/>
      </w:pPr>
      <w:r>
        <w:rPr>
          <w:rFonts w:ascii="Arial" w:cs="Arial" w:eastAsia="Arial" w:hAnsi="Arial"/>
          <w:sz w:val="22"/>
          <w:szCs w:val="22"/>
        </w:rPr>
        <w:t xml:space="preserve">¿Por qué un jabón alcalino tradicional puede ser perjudicial para la piel?</w:t>
      </w:r>
    </w:p>
    <w:p>
      <w:pPr>
        <w:pStyle w:val="ListParagraph"/>
        <w:numPr>
          <w:ilvl w:val="0"/>
          <w:numId w:val="3"/>
        </w:numPr>
        <w:spacing w:after="80" w:line="280"/>
      </w:pPr>
      <w:r>
        <w:rPr>
          <w:rFonts w:ascii="Arial" w:cs="Arial" w:eastAsia="Arial" w:hAnsi="Arial"/>
          <w:sz w:val="22"/>
          <w:szCs w:val="22"/>
        </w:rPr>
        <w:t xml:space="preserve">¿Qué se debe hacer en cabina tras un tratamiento que altera temporalmente la barrera?</w:t>
      </w:r>
    </w:p>
    <w:p>
      <w:pPr>
        <w:pStyle w:val="Heading1"/>
        <w:pageBreakBefore/>
        <w:spacing w:after="240" w:before="240"/>
      </w:pPr>
      <w:r>
        <w:rPr>
          <w:rFonts w:ascii="Arial" w:cs="Arial" w:eastAsia="Arial" w:hAnsi="Arial"/>
          <w:b/>
          <w:bCs/>
          <w:color w:val="1F3864"/>
          <w:sz w:val="36"/>
          <w:szCs w:val="36"/>
        </w:rPr>
        <w:t xml:space="preserve">Unidad 10. Tipos y estados de la piel</w:t>
      </w:r>
    </w:p>
    <w:p>
      <w:pPr>
        <w:pStyle w:val="Heading2"/>
        <w:spacing w:after="120" w:before="240"/>
      </w:pPr>
      <w:r>
        <w:rPr>
          <w:rFonts w:ascii="Arial" w:cs="Arial" w:eastAsia="Arial" w:hAnsi="Arial"/>
          <w:b/>
          <w:bCs/>
          <w:color w:val="2E74B5"/>
          <w:sz w:val="28"/>
          <w:szCs w:val="28"/>
        </w:rPr>
        <w:t xml:space="preserve">10.1. Objetivos de aprendizaje</w:t>
      </w:r>
    </w:p>
    <w:p>
      <w:pPr>
        <w:pStyle w:val="ListParagraph"/>
        <w:numPr>
          <w:ilvl w:val="0"/>
          <w:numId w:val="2"/>
        </w:numPr>
        <w:spacing w:after="80" w:line="280"/>
      </w:pPr>
      <w:r>
        <w:rPr>
          <w:rFonts w:ascii="Arial" w:cs="Arial" w:eastAsia="Arial" w:hAnsi="Arial"/>
          <w:sz w:val="22"/>
          <w:szCs w:val="22"/>
        </w:rPr>
        <w:t xml:space="preserve">Diferenciar tipo de piel (rasgo constitucional) y estado de la piel (transitorio).</w:t>
      </w:r>
    </w:p>
    <w:p>
      <w:pPr>
        <w:pStyle w:val="ListParagraph"/>
        <w:numPr>
          <w:ilvl w:val="0"/>
          <w:numId w:val="2"/>
        </w:numPr>
        <w:spacing w:after="80" w:line="280"/>
      </w:pPr>
      <w:r>
        <w:rPr>
          <w:rFonts w:ascii="Arial" w:cs="Arial" w:eastAsia="Arial" w:hAnsi="Arial"/>
          <w:sz w:val="22"/>
          <w:szCs w:val="22"/>
        </w:rPr>
        <w:t xml:space="preserve">Conocer los principales tipos de piel y sus características.</w:t>
      </w:r>
    </w:p>
    <w:p>
      <w:pPr>
        <w:pStyle w:val="ListParagraph"/>
        <w:numPr>
          <w:ilvl w:val="0"/>
          <w:numId w:val="2"/>
        </w:numPr>
        <w:spacing w:after="80" w:line="280"/>
      </w:pPr>
      <w:r>
        <w:rPr>
          <w:rFonts w:ascii="Arial" w:cs="Arial" w:eastAsia="Arial" w:hAnsi="Arial"/>
          <w:sz w:val="22"/>
          <w:szCs w:val="22"/>
        </w:rPr>
        <w:t xml:space="preserve">Identificar los principales estados de la piel.</w:t>
      </w:r>
    </w:p>
    <w:p>
      <w:pPr>
        <w:pStyle w:val="ListParagraph"/>
        <w:numPr>
          <w:ilvl w:val="0"/>
          <w:numId w:val="2"/>
        </w:numPr>
        <w:spacing w:after="80" w:line="280"/>
      </w:pPr>
      <w:r>
        <w:rPr>
          <w:rFonts w:ascii="Arial" w:cs="Arial" w:eastAsia="Arial" w:hAnsi="Arial"/>
          <w:sz w:val="22"/>
          <w:szCs w:val="22"/>
        </w:rPr>
        <w:t xml:space="preserve">Saber observar y clasificar la piel del cliente en una consulta estética.</w:t>
      </w:r>
    </w:p>
    <w:p>
      <w:pPr>
        <w:pStyle w:val="Heading2"/>
        <w:spacing w:after="120" w:before="240"/>
      </w:pPr>
      <w:r>
        <w:rPr>
          <w:rFonts w:ascii="Arial" w:cs="Arial" w:eastAsia="Arial" w:hAnsi="Arial"/>
          <w:b/>
          <w:bCs/>
          <w:color w:val="2E74B5"/>
          <w:sz w:val="28"/>
          <w:szCs w:val="28"/>
        </w:rPr>
        <w:t xml:space="preserve">10.2. Diferencia entre tipo y estado</w:t>
      </w:r>
    </w:p>
    <w:p>
      <w:pPr>
        <w:spacing w:after="120" w:line="300"/>
        <w:jc w:val="both"/>
      </w:pPr>
      <w:r>
        <w:rPr>
          <w:rFonts w:ascii="Arial" w:cs="Arial" w:eastAsia="Arial" w:hAnsi="Arial"/>
          <w:b w:val="false"/>
          <w:bCs w:val="false"/>
          <w:i w:val="false"/>
          <w:iCs w:val="false"/>
          <w:sz w:val="22"/>
          <w:szCs w:val="22"/>
        </w:rPr>
        <w:t xml:space="preserve">Una de las distinciones más importantes en estética es la que existe entre el tipo de piel y el estado de la piel:</w:t>
      </w:r>
    </w:p>
    <w:p>
      <w:pPr>
        <w:pStyle w:val="ListParagraph"/>
        <w:numPr>
          <w:ilvl w:val="0"/>
          <w:numId w:val="2"/>
        </w:numPr>
        <w:spacing w:after="80" w:line="280"/>
      </w:pPr>
      <w:r>
        <w:rPr>
          <w:rFonts w:ascii="Arial" w:cs="Arial" w:eastAsia="Arial" w:hAnsi="Arial"/>
          <w:b/>
          <w:bCs/>
          <w:i w:val="false"/>
          <w:iCs w:val="false"/>
          <w:sz w:val="22"/>
          <w:szCs w:val="22"/>
        </w:rPr>
        <w:t xml:space="preserve">Tipo de piel: </w:t>
      </w:r>
      <w:r>
        <w:rPr>
          <w:rFonts w:ascii="Arial" w:cs="Arial" w:eastAsia="Arial" w:hAnsi="Arial"/>
          <w:b w:val="false"/>
          <w:bCs w:val="false"/>
          <w:i w:val="false"/>
          <w:iCs w:val="false"/>
          <w:sz w:val="22"/>
          <w:szCs w:val="22"/>
        </w:rPr>
        <w:t xml:space="preserve">rasgo constitucional, marcado genéticamente y relativamente estable a lo largo de la vida. Está determinado, sobre todo, por la actividad sebácea y por el grado de hidratación natural.</w:t>
      </w:r>
    </w:p>
    <w:p>
      <w:pPr>
        <w:pStyle w:val="ListParagraph"/>
        <w:numPr>
          <w:ilvl w:val="0"/>
          <w:numId w:val="2"/>
        </w:numPr>
        <w:spacing w:after="80" w:line="280"/>
      </w:pPr>
      <w:r>
        <w:rPr>
          <w:rFonts w:ascii="Arial" w:cs="Arial" w:eastAsia="Arial" w:hAnsi="Arial"/>
          <w:b/>
          <w:bCs/>
          <w:i w:val="false"/>
          <w:iCs w:val="false"/>
          <w:sz w:val="22"/>
          <w:szCs w:val="22"/>
        </w:rPr>
        <w:t xml:space="preserve">Estado de la piel: </w:t>
      </w:r>
      <w:r>
        <w:rPr>
          <w:rFonts w:ascii="Arial" w:cs="Arial" w:eastAsia="Arial" w:hAnsi="Arial"/>
          <w:b w:val="false"/>
          <w:bCs w:val="false"/>
          <w:i w:val="false"/>
          <w:iCs w:val="false"/>
          <w:sz w:val="22"/>
          <w:szCs w:val="22"/>
        </w:rPr>
        <w:t xml:space="preserve">situación transitoria, modificable, que se superpone al tipo. Una misma piel grasa puede estar, además, deshidratada o sensibilizada en un momento dado.</w:t>
      </w:r>
    </w:p>
    <w:p>
      <w:pPr>
        <w:spacing w:after="120" w:line="300"/>
        <w:jc w:val="both"/>
      </w:pPr>
      <w:r>
        <w:rPr>
          <w:rFonts w:ascii="Arial" w:cs="Arial" w:eastAsia="Arial" w:hAnsi="Arial"/>
          <w:b w:val="false"/>
          <w:bCs w:val="false"/>
          <w:i w:val="false"/>
          <w:iCs w:val="false"/>
          <w:sz w:val="22"/>
          <w:szCs w:val="22"/>
        </w:rPr>
        <w:t xml:space="preserve">En la práctica, esto significa que dos clientes con el mismo “tipo” pueden necesitar tratamientos muy diferentes según su “estado”.</w:t>
      </w:r>
    </w:p>
    <w:p>
      <w:pPr>
        <w:pStyle w:val="Heading2"/>
        <w:spacing w:after="120" w:before="240"/>
      </w:pPr>
      <w:r>
        <w:rPr>
          <w:rFonts w:ascii="Arial" w:cs="Arial" w:eastAsia="Arial" w:hAnsi="Arial"/>
          <w:b/>
          <w:bCs/>
          <w:color w:val="2E74B5"/>
          <w:sz w:val="28"/>
          <w:szCs w:val="28"/>
        </w:rPr>
        <w:t xml:space="preserve">10.3. Tipos de piel</w:t>
      </w:r>
    </w:p>
    <w:p>
      <w:pPr>
        <w:pStyle w:val="Heading3"/>
        <w:spacing w:after="100" w:before="180"/>
      </w:pPr>
      <w:r>
        <w:rPr>
          <w:rFonts w:ascii="Arial" w:cs="Arial" w:eastAsia="Arial" w:hAnsi="Arial"/>
          <w:b/>
          <w:bCs/>
          <w:color w:val="2E74B5"/>
          <w:sz w:val="24"/>
          <w:szCs w:val="24"/>
        </w:rPr>
        <w:t xml:space="preserve">10.3.1. Piel normal o eudérmica</w:t>
      </w:r>
    </w:p>
    <w:p>
      <w:pPr>
        <w:spacing w:after="120" w:line="300"/>
        <w:jc w:val="both"/>
      </w:pPr>
      <w:r>
        <w:rPr>
          <w:rFonts w:ascii="Arial" w:cs="Arial" w:eastAsia="Arial" w:hAnsi="Arial"/>
          <w:b w:val="false"/>
          <w:bCs w:val="false"/>
          <w:i w:val="false"/>
          <w:iCs w:val="false"/>
          <w:sz w:val="22"/>
          <w:szCs w:val="22"/>
        </w:rPr>
        <w:t xml:space="preserve">Es la piel ideal, equilibrada: bien hidratada, con secreción sebácea moderada, poro fino, textura suave, color uniforme, sin lesiones. Es relativamente rara en la edad adulta y, sobre todo, en zonas urbanas. Requiere mantenimiento e hidratación equilibrada.</w:t>
      </w:r>
    </w:p>
    <w:p>
      <w:pPr>
        <w:pStyle w:val="Heading3"/>
        <w:spacing w:after="100" w:before="180"/>
      </w:pPr>
      <w:r>
        <w:rPr>
          <w:rFonts w:ascii="Arial" w:cs="Arial" w:eastAsia="Arial" w:hAnsi="Arial"/>
          <w:b/>
          <w:bCs/>
          <w:color w:val="2E74B5"/>
          <w:sz w:val="24"/>
          <w:szCs w:val="24"/>
        </w:rPr>
        <w:t xml:space="preserve">10.3.2. Piel seca o alípica</w:t>
      </w:r>
    </w:p>
    <w:p>
      <w:pPr>
        <w:spacing w:after="120" w:line="300"/>
        <w:jc w:val="both"/>
      </w:pPr>
      <w:r>
        <w:rPr>
          <w:rFonts w:ascii="Arial" w:cs="Arial" w:eastAsia="Arial" w:hAnsi="Arial"/>
          <w:b w:val="false"/>
          <w:bCs w:val="false"/>
          <w:i w:val="false"/>
          <w:iCs w:val="false"/>
          <w:sz w:val="22"/>
          <w:szCs w:val="22"/>
        </w:rPr>
        <w:t xml:space="preserve">Presenta una secreción sebácea insuficiente. Suele tener aspecto mate, textura áspera, poro casi imperceptible y tendencia a la descamación. Es más vulnerable a las agresiones externas y al envejecimiento prematuro. Requiere cosméticos ricos en lípidos y emolientes.</w:t>
      </w:r>
    </w:p>
    <w:p>
      <w:pPr>
        <w:pStyle w:val="Heading3"/>
        <w:spacing w:after="100" w:before="180"/>
      </w:pPr>
      <w:r>
        <w:rPr>
          <w:rFonts w:ascii="Arial" w:cs="Arial" w:eastAsia="Arial" w:hAnsi="Arial"/>
          <w:b/>
          <w:bCs/>
          <w:color w:val="2E74B5"/>
          <w:sz w:val="24"/>
          <w:szCs w:val="24"/>
        </w:rPr>
        <w:t xml:space="preserve">10.3.3. Piel grasa o seborreica</w:t>
      </w:r>
    </w:p>
    <w:p>
      <w:pPr>
        <w:spacing w:after="120" w:line="300"/>
        <w:jc w:val="both"/>
      </w:pPr>
      <w:r>
        <w:rPr>
          <w:rFonts w:ascii="Arial" w:cs="Arial" w:eastAsia="Arial" w:hAnsi="Arial"/>
          <w:b w:val="false"/>
          <w:bCs w:val="false"/>
          <w:i w:val="false"/>
          <w:iCs w:val="false"/>
          <w:sz w:val="22"/>
          <w:szCs w:val="22"/>
        </w:rPr>
        <w:t xml:space="preserve">Caracterizada por una hiperactividad sebácea. Aspecto brillante (sobre todo en la zona T: frente, nariz y mentón), poro dilatado, textura más gruesa, mayor tendencia a comedones (puntos negros) y al acné. La piel grasa suele ser, sin embargo, más resistente al envejecimiento y al daño solar.</w:t>
      </w:r>
    </w:p>
    <w:p>
      <w:pPr>
        <w:pStyle w:val="Heading3"/>
        <w:spacing w:after="100" w:before="180"/>
      </w:pPr>
      <w:r>
        <w:rPr>
          <w:rFonts w:ascii="Arial" w:cs="Arial" w:eastAsia="Arial" w:hAnsi="Arial"/>
          <w:b/>
          <w:bCs/>
          <w:color w:val="2E74B5"/>
          <w:sz w:val="24"/>
          <w:szCs w:val="24"/>
        </w:rPr>
        <w:t xml:space="preserve">10.3.4. Piel mixta</w:t>
      </w:r>
    </w:p>
    <w:p>
      <w:pPr>
        <w:spacing w:after="120" w:line="300"/>
        <w:jc w:val="both"/>
      </w:pPr>
      <w:r>
        <w:rPr>
          <w:rFonts w:ascii="Arial" w:cs="Arial" w:eastAsia="Arial" w:hAnsi="Arial"/>
          <w:b w:val="false"/>
          <w:bCs w:val="false"/>
          <w:i w:val="false"/>
          <w:iCs w:val="false"/>
          <w:sz w:val="22"/>
          <w:szCs w:val="22"/>
        </w:rPr>
        <w:t xml:space="preserve">Es la más frecuente. Combina zonas grasas (típicamente la zona T) con zonas normales o secas (mejillas, contorno). Requiere tratamiento diferenciado por zonas y, en muchos casos, productos formulados específicamente para piel mixta.</w:t>
      </w:r>
    </w:p>
    <w:p>
      <w:pPr>
        <w:pStyle w:val="Heading2"/>
        <w:spacing w:after="120" w:before="240"/>
      </w:pPr>
      <w:r>
        <w:rPr>
          <w:rFonts w:ascii="Arial" w:cs="Arial" w:eastAsia="Arial" w:hAnsi="Arial"/>
          <w:b/>
          <w:bCs/>
          <w:color w:val="2E74B5"/>
          <w:sz w:val="28"/>
          <w:szCs w:val="28"/>
        </w:rPr>
        <w:t xml:space="preserve">10.4. Estados de la piel</w:t>
      </w:r>
    </w:p>
    <w:p>
      <w:pPr>
        <w:pStyle w:val="Heading3"/>
        <w:spacing w:after="100" w:before="180"/>
      </w:pPr>
      <w:r>
        <w:rPr>
          <w:rFonts w:ascii="Arial" w:cs="Arial" w:eastAsia="Arial" w:hAnsi="Arial"/>
          <w:b/>
          <w:bCs/>
          <w:color w:val="2E74B5"/>
          <w:sz w:val="24"/>
          <w:szCs w:val="24"/>
        </w:rPr>
        <w:t xml:space="preserve">10.4.1. Piel deshidratada</w:t>
      </w:r>
    </w:p>
    <w:p>
      <w:pPr>
        <w:spacing w:after="120" w:line="300"/>
        <w:jc w:val="both"/>
      </w:pPr>
      <w:r>
        <w:rPr>
          <w:rFonts w:ascii="Arial" w:cs="Arial" w:eastAsia="Arial" w:hAnsi="Arial"/>
          <w:b w:val="false"/>
          <w:bCs w:val="false"/>
          <w:i w:val="false"/>
          <w:iCs w:val="false"/>
          <w:sz w:val="22"/>
          <w:szCs w:val="22"/>
        </w:rPr>
        <w:t xml:space="preserve">Falta de agua en el estrato córneo, no falta de lípidos. Cualquier tipo de piel puede deshidratarse: una piel grasa deshidratada brillará en superficie pero será áspera al tacto. Se acompaña de aspecto apagado, finas líneas y sensación de tirantez. Se trata con activos humectantes (ácido hialurónico, glicerina) y restauración de la barrera.</w:t>
      </w:r>
    </w:p>
    <w:p>
      <w:pPr>
        <w:pStyle w:val="Heading3"/>
        <w:spacing w:after="100" w:before="180"/>
      </w:pPr>
      <w:r>
        <w:rPr>
          <w:rFonts w:ascii="Arial" w:cs="Arial" w:eastAsia="Arial" w:hAnsi="Arial"/>
          <w:b/>
          <w:bCs/>
          <w:color w:val="2E74B5"/>
          <w:sz w:val="24"/>
          <w:szCs w:val="24"/>
        </w:rPr>
        <w:t xml:space="preserve">10.4.2. Piel sensible o reactiva</w:t>
      </w:r>
    </w:p>
    <w:p>
      <w:pPr>
        <w:spacing w:after="120" w:line="300"/>
        <w:jc w:val="both"/>
      </w:pPr>
      <w:r>
        <w:rPr>
          <w:rFonts w:ascii="Arial" w:cs="Arial" w:eastAsia="Arial" w:hAnsi="Arial"/>
          <w:b w:val="false"/>
          <w:bCs w:val="false"/>
          <w:i w:val="false"/>
          <w:iCs w:val="false"/>
          <w:sz w:val="22"/>
          <w:szCs w:val="22"/>
        </w:rPr>
        <w:t xml:space="preserve">Tendencia a reaccionar en exceso ante estímulos (cosméticos, calor, frío, estrés, alimentos). Se enrojece con facilidad, presenta picor o tirantez. Suele asociarse a una barrera cutánea debilitada. Requiere cosmética suave, calmante, hipoalergénica y respetuosa con la barrera.</w:t>
      </w:r>
    </w:p>
    <w:p>
      <w:pPr>
        <w:pStyle w:val="Heading3"/>
        <w:spacing w:after="100" w:before="180"/>
      </w:pPr>
      <w:r>
        <w:rPr>
          <w:rFonts w:ascii="Arial" w:cs="Arial" w:eastAsia="Arial" w:hAnsi="Arial"/>
          <w:b/>
          <w:bCs/>
          <w:color w:val="2E74B5"/>
          <w:sz w:val="24"/>
          <w:szCs w:val="24"/>
        </w:rPr>
        <w:t xml:space="preserve">10.4.3. Piel asfíctica</w:t>
      </w:r>
    </w:p>
    <w:p>
      <w:pPr>
        <w:spacing w:after="120" w:line="300"/>
        <w:jc w:val="both"/>
      </w:pPr>
      <w:r>
        <w:rPr>
          <w:rFonts w:ascii="Arial" w:cs="Arial" w:eastAsia="Arial" w:hAnsi="Arial"/>
          <w:b w:val="false"/>
          <w:bCs w:val="false"/>
          <w:i w:val="false"/>
          <w:iCs w:val="false"/>
          <w:sz w:val="22"/>
          <w:szCs w:val="22"/>
        </w:rPr>
        <w:t xml:space="preserve">Concepto tradicional de la estética: piel que, aun siendo grasa o mixta, tiene los conductos pilosebáceos obstruidos, con tendencia a comedones cerrados, poro engrosado y aspecto apagado. Se trabaja con limpiezas profundas, exfoliaciones suaves y activos seborreguladores.</w:t>
      </w:r>
    </w:p>
    <w:p>
      <w:pPr>
        <w:pStyle w:val="Heading3"/>
        <w:spacing w:after="100" w:before="180"/>
      </w:pPr>
      <w:r>
        <w:rPr>
          <w:rFonts w:ascii="Arial" w:cs="Arial" w:eastAsia="Arial" w:hAnsi="Arial"/>
          <w:b/>
          <w:bCs/>
          <w:color w:val="2E74B5"/>
          <w:sz w:val="24"/>
          <w:szCs w:val="24"/>
        </w:rPr>
        <w:t xml:space="preserve">10.4.4. Otros estados</w:t>
      </w:r>
    </w:p>
    <w:p>
      <w:pPr>
        <w:pStyle w:val="ListParagraph"/>
        <w:numPr>
          <w:ilvl w:val="0"/>
          <w:numId w:val="2"/>
        </w:numPr>
        <w:spacing w:after="80" w:line="280"/>
      </w:pPr>
      <w:r>
        <w:rPr>
          <w:rFonts w:ascii="Arial" w:cs="Arial" w:eastAsia="Arial" w:hAnsi="Arial"/>
          <w:b/>
          <w:bCs/>
          <w:i w:val="false"/>
          <w:iCs w:val="false"/>
          <w:sz w:val="22"/>
          <w:szCs w:val="22"/>
        </w:rPr>
        <w:t xml:space="preserve">Piel intolerante: </w:t>
      </w:r>
      <w:r>
        <w:rPr>
          <w:rFonts w:ascii="Arial" w:cs="Arial" w:eastAsia="Arial" w:hAnsi="Arial"/>
          <w:b w:val="false"/>
          <w:bCs w:val="false"/>
          <w:i w:val="false"/>
          <w:iCs w:val="false"/>
          <w:sz w:val="22"/>
          <w:szCs w:val="22"/>
        </w:rPr>
        <w:t xml:space="preserve">grado más extremo de la sensibilidad; reacciona ante casi cualquier estímulo.</w:t>
      </w:r>
    </w:p>
    <w:p>
      <w:pPr>
        <w:pStyle w:val="ListParagraph"/>
        <w:numPr>
          <w:ilvl w:val="0"/>
          <w:numId w:val="2"/>
        </w:numPr>
        <w:spacing w:after="80" w:line="280"/>
      </w:pPr>
      <w:r>
        <w:rPr>
          <w:rFonts w:ascii="Arial" w:cs="Arial" w:eastAsia="Arial" w:hAnsi="Arial"/>
          <w:b/>
          <w:bCs/>
          <w:i w:val="false"/>
          <w:iCs w:val="false"/>
          <w:sz w:val="22"/>
          <w:szCs w:val="22"/>
        </w:rPr>
        <w:t xml:space="preserve">Piel cuperósica: </w:t>
      </w:r>
      <w:r>
        <w:rPr>
          <w:rFonts w:ascii="Arial" w:cs="Arial" w:eastAsia="Arial" w:hAnsi="Arial"/>
          <w:b w:val="false"/>
          <w:bCs w:val="false"/>
          <w:i w:val="false"/>
          <w:iCs w:val="false"/>
          <w:sz w:val="22"/>
          <w:szCs w:val="22"/>
        </w:rPr>
        <w:t xml:space="preserve">con vasos finos visibles y enrojecimiento difuso, especialmente en mejillas y nariz.</w:t>
      </w:r>
    </w:p>
    <w:p>
      <w:pPr>
        <w:pStyle w:val="ListParagraph"/>
        <w:numPr>
          <w:ilvl w:val="0"/>
          <w:numId w:val="2"/>
        </w:numPr>
        <w:spacing w:after="80" w:line="280"/>
      </w:pPr>
      <w:r>
        <w:rPr>
          <w:rFonts w:ascii="Arial" w:cs="Arial" w:eastAsia="Arial" w:hAnsi="Arial"/>
          <w:b/>
          <w:bCs/>
          <w:i w:val="false"/>
          <w:iCs w:val="false"/>
          <w:sz w:val="22"/>
          <w:szCs w:val="22"/>
        </w:rPr>
        <w:t xml:space="preserve">Piel con discromías: </w:t>
      </w:r>
      <w:r>
        <w:rPr>
          <w:rFonts w:ascii="Arial" w:cs="Arial" w:eastAsia="Arial" w:hAnsi="Arial"/>
          <w:b w:val="false"/>
          <w:bCs w:val="false"/>
          <w:i w:val="false"/>
          <w:iCs w:val="false"/>
          <w:sz w:val="22"/>
          <w:szCs w:val="22"/>
        </w:rPr>
        <w:t xml:space="preserve">alteraciones del color (manchas, hipopigmentaciones).</w:t>
      </w:r>
    </w:p>
    <w:p>
      <w:pPr>
        <w:pStyle w:val="ListParagraph"/>
        <w:numPr>
          <w:ilvl w:val="0"/>
          <w:numId w:val="2"/>
        </w:numPr>
        <w:spacing w:after="80" w:line="280"/>
      </w:pPr>
      <w:r>
        <w:rPr>
          <w:rFonts w:ascii="Arial" w:cs="Arial" w:eastAsia="Arial" w:hAnsi="Arial"/>
          <w:b/>
          <w:bCs/>
          <w:i w:val="false"/>
          <w:iCs w:val="false"/>
          <w:sz w:val="22"/>
          <w:szCs w:val="22"/>
        </w:rPr>
        <w:t xml:space="preserve">Piel madura: </w:t>
      </w:r>
      <w:r>
        <w:rPr>
          <w:rFonts w:ascii="Arial" w:cs="Arial" w:eastAsia="Arial" w:hAnsi="Arial"/>
          <w:b w:val="false"/>
          <w:bCs w:val="false"/>
          <w:i w:val="false"/>
          <w:iCs w:val="false"/>
          <w:sz w:val="22"/>
          <w:szCs w:val="22"/>
        </w:rPr>
        <w:t xml:space="preserve">con signos clínicos de envejecimiento cronológico y/o actínico.</w:t>
      </w:r>
    </w:p>
    <w:p>
      <w:pPr>
        <w:pStyle w:val="Heading2"/>
        <w:spacing w:after="120" w:before="240"/>
      </w:pPr>
      <w:r>
        <w:rPr>
          <w:rFonts w:ascii="Arial" w:cs="Arial" w:eastAsia="Arial" w:hAnsi="Arial"/>
          <w:b/>
          <w:bCs/>
          <w:color w:val="2E74B5"/>
          <w:sz w:val="28"/>
          <w:szCs w:val="28"/>
        </w:rPr>
        <w:t xml:space="preserve">10.5. Observación clínica del tipo y estado</w:t>
      </w:r>
    </w:p>
    <w:p>
      <w:pPr>
        <w:spacing w:after="120" w:line="300"/>
        <w:jc w:val="both"/>
      </w:pPr>
      <w:r>
        <w:rPr>
          <w:rFonts w:ascii="Arial" w:cs="Arial" w:eastAsia="Arial" w:hAnsi="Arial"/>
          <w:b w:val="false"/>
          <w:bCs w:val="false"/>
          <w:i w:val="false"/>
          <w:iCs w:val="false"/>
          <w:sz w:val="22"/>
          <w:szCs w:val="22"/>
        </w:rPr>
        <w:t xml:space="preserve">La valoración del tipo y del estado se hace combinando:</w:t>
      </w:r>
    </w:p>
    <w:p>
      <w:pPr>
        <w:pStyle w:val="ListParagraph"/>
        <w:numPr>
          <w:ilvl w:val="0"/>
          <w:numId w:val="2"/>
        </w:numPr>
        <w:spacing w:after="80" w:line="280"/>
      </w:pPr>
      <w:r>
        <w:rPr>
          <w:rFonts w:ascii="Arial" w:cs="Arial" w:eastAsia="Arial" w:hAnsi="Arial"/>
          <w:sz w:val="22"/>
          <w:szCs w:val="22"/>
        </w:rPr>
        <w:t xml:space="preserve">Anamnesis: edad, antecedentes, hábitos, cosmética habitual, medicación, exposición solar.</w:t>
      </w:r>
    </w:p>
    <w:p>
      <w:pPr>
        <w:pStyle w:val="ListParagraph"/>
        <w:numPr>
          <w:ilvl w:val="0"/>
          <w:numId w:val="2"/>
        </w:numPr>
        <w:spacing w:after="80" w:line="280"/>
      </w:pPr>
      <w:r>
        <w:rPr>
          <w:rFonts w:ascii="Arial" w:cs="Arial" w:eastAsia="Arial" w:hAnsi="Arial"/>
          <w:sz w:val="22"/>
          <w:szCs w:val="22"/>
        </w:rPr>
        <w:t xml:space="preserve">Inspección visual: con luz natural y/o lámpara de Wood; observación de brillo, color, textura, poros.</w:t>
      </w:r>
    </w:p>
    <w:p>
      <w:pPr>
        <w:pStyle w:val="ListParagraph"/>
        <w:numPr>
          <w:ilvl w:val="0"/>
          <w:numId w:val="2"/>
        </w:numPr>
        <w:spacing w:after="80" w:line="280"/>
      </w:pPr>
      <w:r>
        <w:rPr>
          <w:rFonts w:ascii="Arial" w:cs="Arial" w:eastAsia="Arial" w:hAnsi="Arial"/>
          <w:sz w:val="22"/>
          <w:szCs w:val="22"/>
        </w:rPr>
        <w:t xml:space="preserve">Palpación: para valorar consistencia, suavidad, temperatura.</w:t>
      </w:r>
    </w:p>
    <w:p>
      <w:pPr>
        <w:pStyle w:val="ListParagraph"/>
        <w:numPr>
          <w:ilvl w:val="0"/>
          <w:numId w:val="2"/>
        </w:numPr>
        <w:spacing w:after="80" w:line="280"/>
      </w:pPr>
      <w:r>
        <w:rPr>
          <w:rFonts w:ascii="Arial" w:cs="Arial" w:eastAsia="Arial" w:hAnsi="Arial"/>
          <w:sz w:val="22"/>
          <w:szCs w:val="22"/>
        </w:rPr>
        <w:t xml:space="preserve">Pruebas complementarias: papel secante para grasa, mediciones de hidratación, pH, etc.</w:t>
      </w:r>
    </w:p>
    <w:p>
      <w:pPr>
        <w:pStyle w:val="Heading2"/>
        <w:spacing w:after="120" w:before="240"/>
      </w:pPr>
      <w:r>
        <w:rPr>
          <w:rFonts w:ascii="Arial" w:cs="Arial" w:eastAsia="Arial" w:hAnsi="Arial"/>
          <w:b/>
          <w:bCs/>
          <w:color w:val="2E74B5"/>
          <w:sz w:val="28"/>
          <w:szCs w:val="28"/>
        </w:rPr>
        <w:t xml:space="preserve">10.6. Resumen de la unidad</w:t>
      </w:r>
    </w:p>
    <w:p>
      <w:pPr>
        <w:spacing w:after="120" w:line="300"/>
        <w:jc w:val="both"/>
      </w:pPr>
      <w:r>
        <w:rPr>
          <w:rFonts w:ascii="Arial" w:cs="Arial" w:eastAsia="Arial" w:hAnsi="Arial"/>
          <w:b w:val="false"/>
          <w:bCs w:val="false"/>
          <w:i w:val="false"/>
          <w:iCs w:val="false"/>
          <w:sz w:val="22"/>
          <w:szCs w:val="22"/>
        </w:rPr>
        <w:t xml:space="preserve">La piel se clasifica en tipos (normal, seca, grasa, mixta) según su constitución, y en estados (deshidratada, sensible, asfíctica, etc.) según su situación transitoria. Una misma piel puede combinar varios estados sobre un mismo tipo. La valoración inicial del cliente debe identificar ambos para diseñar un tratamiento adecuado.</w:t>
      </w:r>
    </w:p>
    <w:p>
      <w:pPr>
        <w:pStyle w:val="Heading2"/>
        <w:spacing w:after="120" w:before="240"/>
      </w:pPr>
      <w:r>
        <w:rPr>
          <w:rFonts w:ascii="Arial" w:cs="Arial" w:eastAsia="Arial" w:hAnsi="Arial"/>
          <w:b/>
          <w:bCs/>
          <w:color w:val="2E74B5"/>
          <w:sz w:val="28"/>
          <w:szCs w:val="28"/>
        </w:rPr>
        <w:t xml:space="preserve">10.7. Autoevaluación</w:t>
      </w:r>
    </w:p>
    <w:p>
      <w:pPr>
        <w:pStyle w:val="ListParagraph"/>
        <w:numPr>
          <w:ilvl w:val="0"/>
          <w:numId w:val="3"/>
        </w:numPr>
        <w:spacing w:after="80" w:line="280"/>
      </w:pPr>
      <w:r>
        <w:rPr>
          <w:rFonts w:ascii="Arial" w:cs="Arial" w:eastAsia="Arial" w:hAnsi="Arial"/>
          <w:sz w:val="22"/>
          <w:szCs w:val="22"/>
        </w:rPr>
        <w:t xml:space="preserve">¿En qué se diferencia un “tipo” de piel de un “estado” de piel?</w:t>
      </w:r>
    </w:p>
    <w:p>
      <w:pPr>
        <w:pStyle w:val="ListParagraph"/>
        <w:numPr>
          <w:ilvl w:val="0"/>
          <w:numId w:val="3"/>
        </w:numPr>
        <w:spacing w:after="80" w:line="280"/>
      </w:pPr>
      <w:r>
        <w:rPr>
          <w:rFonts w:ascii="Arial" w:cs="Arial" w:eastAsia="Arial" w:hAnsi="Arial"/>
          <w:sz w:val="22"/>
          <w:szCs w:val="22"/>
        </w:rPr>
        <w:t xml:space="preserve">Enumera los cuatro tipos básicos de piel y describe cada uno en una frase.</w:t>
      </w:r>
    </w:p>
    <w:p>
      <w:pPr>
        <w:pStyle w:val="ListParagraph"/>
        <w:numPr>
          <w:ilvl w:val="0"/>
          <w:numId w:val="3"/>
        </w:numPr>
        <w:spacing w:after="80" w:line="280"/>
      </w:pPr>
      <w:r>
        <w:rPr>
          <w:rFonts w:ascii="Arial" w:cs="Arial" w:eastAsia="Arial" w:hAnsi="Arial"/>
          <w:sz w:val="22"/>
          <w:szCs w:val="22"/>
        </w:rPr>
        <w:t xml:space="preserve">¿Qué es una piel deshidratada? ¿Puede serlo una piel grasa?</w:t>
      </w:r>
    </w:p>
    <w:p>
      <w:pPr>
        <w:pStyle w:val="ListParagraph"/>
        <w:numPr>
          <w:ilvl w:val="0"/>
          <w:numId w:val="3"/>
        </w:numPr>
        <w:spacing w:after="80" w:line="280"/>
      </w:pPr>
      <w:r>
        <w:rPr>
          <w:rFonts w:ascii="Arial" w:cs="Arial" w:eastAsia="Arial" w:hAnsi="Arial"/>
          <w:sz w:val="22"/>
          <w:szCs w:val="22"/>
        </w:rPr>
        <w:t xml:space="preserve">Define piel sensible y enumera tres factores desencadenantes habituales.</w:t>
      </w:r>
    </w:p>
    <w:p>
      <w:pPr>
        <w:pStyle w:val="ListParagraph"/>
        <w:numPr>
          <w:ilvl w:val="0"/>
          <w:numId w:val="3"/>
        </w:numPr>
        <w:spacing w:after="80" w:line="280"/>
      </w:pPr>
      <w:r>
        <w:rPr>
          <w:rFonts w:ascii="Arial" w:cs="Arial" w:eastAsia="Arial" w:hAnsi="Arial"/>
          <w:sz w:val="22"/>
          <w:szCs w:val="22"/>
        </w:rPr>
        <w:t xml:space="preserve">¿Qué métodos de observación se utilizan para valorar la piel en cabina?</w:t>
      </w:r>
    </w:p>
    <w:p>
      <w:pPr>
        <w:pStyle w:val="Heading1"/>
        <w:pageBreakBefore/>
        <w:spacing w:after="240" w:before="240"/>
      </w:pPr>
      <w:r>
        <w:rPr>
          <w:rFonts w:ascii="Arial" w:cs="Arial" w:eastAsia="Arial" w:hAnsi="Arial"/>
          <w:b/>
          <w:bCs/>
          <w:color w:val="1F3864"/>
          <w:sz w:val="36"/>
          <w:szCs w:val="36"/>
        </w:rPr>
        <w:t xml:space="preserve">Unidad 11. Fototipos cutáneos</w:t>
      </w:r>
    </w:p>
    <w:p>
      <w:pPr>
        <w:pStyle w:val="Heading2"/>
        <w:spacing w:after="120" w:before="240"/>
      </w:pPr>
      <w:r>
        <w:rPr>
          <w:rFonts w:ascii="Arial" w:cs="Arial" w:eastAsia="Arial" w:hAnsi="Arial"/>
          <w:b/>
          <w:bCs/>
          <w:color w:val="2E74B5"/>
          <w:sz w:val="28"/>
          <w:szCs w:val="28"/>
        </w:rPr>
        <w:t xml:space="preserve">11.1. Objetivos de aprendizaje</w:t>
      </w:r>
    </w:p>
    <w:p>
      <w:pPr>
        <w:pStyle w:val="ListParagraph"/>
        <w:numPr>
          <w:ilvl w:val="0"/>
          <w:numId w:val="2"/>
        </w:numPr>
        <w:spacing w:after="80" w:line="280"/>
      </w:pPr>
      <w:r>
        <w:rPr>
          <w:rFonts w:ascii="Arial" w:cs="Arial" w:eastAsia="Arial" w:hAnsi="Arial"/>
          <w:sz w:val="22"/>
          <w:szCs w:val="22"/>
        </w:rPr>
        <w:t xml:space="preserve">Conocer la clasificación de Fitzpatrick de fototipos cutáneos.</w:t>
      </w:r>
    </w:p>
    <w:p>
      <w:pPr>
        <w:pStyle w:val="ListParagraph"/>
        <w:numPr>
          <w:ilvl w:val="0"/>
          <w:numId w:val="2"/>
        </w:numPr>
        <w:spacing w:after="80" w:line="280"/>
      </w:pPr>
      <w:r>
        <w:rPr>
          <w:rFonts w:ascii="Arial" w:cs="Arial" w:eastAsia="Arial" w:hAnsi="Arial"/>
          <w:sz w:val="22"/>
          <w:szCs w:val="22"/>
        </w:rPr>
        <w:t xml:space="preserve">Asociar cada fototipo con sus características y comportamiento solar.</w:t>
      </w:r>
    </w:p>
    <w:p>
      <w:pPr>
        <w:pStyle w:val="ListParagraph"/>
        <w:numPr>
          <w:ilvl w:val="0"/>
          <w:numId w:val="2"/>
        </w:numPr>
        <w:spacing w:after="80" w:line="280"/>
      </w:pPr>
      <w:r>
        <w:rPr>
          <w:rFonts w:ascii="Arial" w:cs="Arial" w:eastAsia="Arial" w:hAnsi="Arial"/>
          <w:sz w:val="22"/>
          <w:szCs w:val="22"/>
        </w:rPr>
        <w:t xml:space="preserve">Comprender la relación entre fototipo y riesgo de daño solar.</w:t>
      </w:r>
    </w:p>
    <w:p>
      <w:pPr>
        <w:pStyle w:val="ListParagraph"/>
        <w:numPr>
          <w:ilvl w:val="0"/>
          <w:numId w:val="2"/>
        </w:numPr>
        <w:spacing w:after="80" w:line="280"/>
      </w:pPr>
      <w:r>
        <w:rPr>
          <w:rFonts w:ascii="Arial" w:cs="Arial" w:eastAsia="Arial" w:hAnsi="Arial"/>
          <w:sz w:val="22"/>
          <w:szCs w:val="22"/>
        </w:rPr>
        <w:t xml:space="preserve">Aplicar la clasificación en el contexto de tratamientos estéticos y depilación.</w:t>
      </w:r>
    </w:p>
    <w:p>
      <w:pPr>
        <w:pStyle w:val="Heading2"/>
        <w:spacing w:after="120" w:before="240"/>
      </w:pPr>
      <w:r>
        <w:rPr>
          <w:rFonts w:ascii="Arial" w:cs="Arial" w:eastAsia="Arial" w:hAnsi="Arial"/>
          <w:b/>
          <w:bCs/>
          <w:color w:val="2E74B5"/>
          <w:sz w:val="28"/>
          <w:szCs w:val="28"/>
        </w:rPr>
        <w:t xml:space="preserve">11.2. Concepto de fototipo</w:t>
      </w:r>
    </w:p>
    <w:p>
      <w:pPr>
        <w:spacing w:after="120" w:line="300"/>
        <w:jc w:val="both"/>
      </w:pPr>
      <w:r>
        <w:rPr>
          <w:rFonts w:ascii="Arial" w:cs="Arial" w:eastAsia="Arial" w:hAnsi="Arial"/>
          <w:b w:val="false"/>
          <w:bCs w:val="false"/>
          <w:i w:val="false"/>
          <w:iCs w:val="false"/>
          <w:sz w:val="22"/>
          <w:szCs w:val="22"/>
        </w:rPr>
        <w:t xml:space="preserve">El fototipo es la capacidad genéticamente determinada de la piel de responder a la radiación ultravioleta. Refleja el contenido y el tipo de melanina, e influye directamente en la tendencia a quemarse o broncearse y en el riesgo de daño solar a largo plazo.</w:t>
      </w:r>
    </w:p>
    <w:p>
      <w:pPr>
        <w:pStyle w:val="Heading2"/>
        <w:spacing w:after="120" w:before="240"/>
      </w:pPr>
      <w:r>
        <w:rPr>
          <w:rFonts w:ascii="Arial" w:cs="Arial" w:eastAsia="Arial" w:hAnsi="Arial"/>
          <w:b/>
          <w:bCs/>
          <w:color w:val="2E74B5"/>
          <w:sz w:val="28"/>
          <w:szCs w:val="28"/>
        </w:rPr>
        <w:t xml:space="preserve">11.3. Clasificación de Fitzpatrick</w:t>
      </w:r>
    </w:p>
    <w:p>
      <w:pPr>
        <w:spacing w:after="120" w:line="300"/>
        <w:jc w:val="both"/>
      </w:pPr>
      <w:r>
        <w:rPr>
          <w:rFonts w:ascii="Arial" w:cs="Arial" w:eastAsia="Arial" w:hAnsi="Arial"/>
          <w:b w:val="false"/>
          <w:bCs w:val="false"/>
          <w:i w:val="false"/>
          <w:iCs w:val="false"/>
          <w:sz w:val="22"/>
          <w:szCs w:val="22"/>
        </w:rPr>
        <w:t xml:space="preserve">La clasificación más utilizada es la propuesta por el dermatólogo Thomas B. Fitzpatrick (1975), que distingue seis fototipos: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3460"/>
      </w:tblGrid>
      <w:tr>
        <w:trPr>
          <w:tblHeader/>
        </w:trPr>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Fototipo</w:t>
            </w:r>
          </w:p>
        </w:tc>
        <w:tc>
          <w:tcPr>
            <w:tcW w:type="dxa" w:w="4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Características</w:t>
            </w:r>
          </w:p>
        </w:tc>
        <w:tc>
          <w:tcPr>
            <w:tcW w:type="dxa" w:w="34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Respuesta al sol</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Piel muy clara, ojos azules, pelirrojos, pecas</w:t>
            </w:r>
          </w:p>
        </w:tc>
        <w:tc>
          <w:tcPr>
            <w:tcW w:type="dxa" w:w="3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Siempre se quema, nunca se broncea</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II</w:t>
            </w:r>
          </w:p>
        </w:tc>
        <w:tc>
          <w:tcPr>
            <w:tcW w:type="dxa" w:w="4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Piel clara, ojos claros, cabello rubio o castaño claro</w:t>
            </w:r>
          </w:p>
        </w:tc>
        <w:tc>
          <w:tcPr>
            <w:tcW w:type="dxa" w:w="3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Casi siempre se quema, broncea poco y con dificultad</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III</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Piel clara-mate, ojos y cabello castaños</w:t>
            </w:r>
          </w:p>
        </w:tc>
        <w:tc>
          <w:tcPr>
            <w:tcW w:type="dxa" w:w="3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 quema moderadamente, broncea gradualmente</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IV</w:t>
            </w:r>
          </w:p>
        </w:tc>
        <w:tc>
          <w:tcPr>
            <w:tcW w:type="dxa" w:w="4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Piel morena clara (mediterránea), cabello oscuro</w:t>
            </w:r>
          </w:p>
        </w:tc>
        <w:tc>
          <w:tcPr>
            <w:tcW w:type="dxa" w:w="3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Se quema poco, broncea bien</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Piel morena oscura (latinoamericana, magrebí, asiática)</w:t>
            </w:r>
          </w:p>
        </w:tc>
        <w:tc>
          <w:tcPr>
            <w:tcW w:type="dxa" w:w="3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Rara vez se quema, broncea intensamente</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VI</w:t>
            </w:r>
          </w:p>
        </w:tc>
        <w:tc>
          <w:tcPr>
            <w:tcW w:type="dxa" w:w="4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Piel negra</w:t>
            </w:r>
          </w:p>
        </w:tc>
        <w:tc>
          <w:tcPr>
            <w:tcW w:type="dxa" w:w="3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Nunca se quema, pigmentación intensa permanente</w:t>
            </w:r>
          </w:p>
        </w:tc>
      </w:tr>
    </w:tbl>
    <w:p>
      <w:r>
        <w:t xml:space="preserve"/>
      </w:r>
    </w:p>
    <w:p>
      <w:pPr>
        <w:pStyle w:val="Heading2"/>
        <w:spacing w:after="120" w:before="240"/>
      </w:pPr>
      <w:r>
        <w:rPr>
          <w:rFonts w:ascii="Arial" w:cs="Arial" w:eastAsia="Arial" w:hAnsi="Arial"/>
          <w:b/>
          <w:bCs/>
          <w:color w:val="2E74B5"/>
          <w:sz w:val="28"/>
          <w:szCs w:val="28"/>
        </w:rPr>
        <w:t xml:space="preserve">11.4. Implicaciones prácticas del fototipo</w:t>
      </w:r>
    </w:p>
    <w:p>
      <w:pPr>
        <w:pStyle w:val="ListParagraph"/>
        <w:numPr>
          <w:ilvl w:val="0"/>
          <w:numId w:val="2"/>
        </w:numPr>
        <w:spacing w:after="80" w:line="280"/>
      </w:pPr>
      <w:r>
        <w:rPr>
          <w:rFonts w:ascii="Arial" w:cs="Arial" w:eastAsia="Arial" w:hAnsi="Arial"/>
          <w:sz w:val="22"/>
          <w:szCs w:val="22"/>
        </w:rPr>
        <w:t xml:space="preserve">A menor fototipo, mayor sensibilidad a la radiación UV y mayor riesgo de quemaduras, fotoenvejecimiento y cáncer cutáneo.</w:t>
      </w:r>
    </w:p>
    <w:p>
      <w:pPr>
        <w:pStyle w:val="ListParagraph"/>
        <w:numPr>
          <w:ilvl w:val="0"/>
          <w:numId w:val="2"/>
        </w:numPr>
        <w:spacing w:after="80" w:line="280"/>
      </w:pPr>
      <w:r>
        <w:rPr>
          <w:rFonts w:ascii="Arial" w:cs="Arial" w:eastAsia="Arial" w:hAnsi="Arial"/>
          <w:sz w:val="22"/>
          <w:szCs w:val="22"/>
        </w:rPr>
        <w:t xml:space="preserve">Los fototipos altos tienen mayor riesgo de hiperpigmentaciones postinflamatorias tras peelings, depilación con láser o tratamientos invasivos.</w:t>
      </w:r>
    </w:p>
    <w:p>
      <w:pPr>
        <w:pStyle w:val="ListParagraph"/>
        <w:numPr>
          <w:ilvl w:val="0"/>
          <w:numId w:val="2"/>
        </w:numPr>
        <w:spacing w:after="80" w:line="280"/>
      </w:pPr>
      <w:r>
        <w:rPr>
          <w:rFonts w:ascii="Arial" w:cs="Arial" w:eastAsia="Arial" w:hAnsi="Arial"/>
          <w:sz w:val="22"/>
          <w:szCs w:val="22"/>
        </w:rPr>
        <w:t xml:space="preserve">La fotoprotección es necesaria en todos los fototipos, pero especialmente importante en los más bajos.</w:t>
      </w:r>
    </w:p>
    <w:p>
      <w:pPr>
        <w:pStyle w:val="ListParagraph"/>
        <w:numPr>
          <w:ilvl w:val="0"/>
          <w:numId w:val="2"/>
        </w:numPr>
        <w:spacing w:after="80" w:line="280"/>
      </w:pPr>
      <w:r>
        <w:rPr>
          <w:rFonts w:ascii="Arial" w:cs="Arial" w:eastAsia="Arial" w:hAnsi="Arial"/>
          <w:sz w:val="22"/>
          <w:szCs w:val="22"/>
        </w:rPr>
        <w:t xml:space="preserve">En depilación con láser y fotodepilación, los parámetros (longitud de onda, fluencia, duración del pulso) deben ajustarse al fototipo para evitar daños.</w:t>
      </w:r>
    </w:p>
    <w:p>
      <w:pPr>
        <w:pStyle w:val="Heading2"/>
        <w:spacing w:after="120" w:before="240"/>
      </w:pPr>
      <w:r>
        <w:rPr>
          <w:rFonts w:ascii="Arial" w:cs="Arial" w:eastAsia="Arial" w:hAnsi="Arial"/>
          <w:b/>
          <w:bCs/>
          <w:color w:val="2E74B5"/>
          <w:sz w:val="28"/>
          <w:szCs w:val="28"/>
        </w:rPr>
        <w:t xml:space="preserve">11.5. Fotoprotección</w:t>
      </w:r>
    </w:p>
    <w:p>
      <w:pPr>
        <w:spacing w:after="120" w:line="300"/>
        <w:jc w:val="both"/>
      </w:pPr>
      <w:r>
        <w:rPr>
          <w:rFonts w:ascii="Arial" w:cs="Arial" w:eastAsia="Arial" w:hAnsi="Arial"/>
          <w:b w:val="false"/>
          <w:bCs w:val="false"/>
          <w:i w:val="false"/>
          <w:iCs w:val="false"/>
          <w:sz w:val="22"/>
          <w:szCs w:val="22"/>
        </w:rPr>
        <w:t xml:space="preserve">Independientemente del fototipo, todo cliente debe ser asesorado sobre fotoprotección. Los puntos clave son:</w:t>
      </w:r>
    </w:p>
    <w:p>
      <w:pPr>
        <w:pStyle w:val="ListParagraph"/>
        <w:numPr>
          <w:ilvl w:val="0"/>
          <w:numId w:val="2"/>
        </w:numPr>
        <w:spacing w:after="80" w:line="280"/>
      </w:pPr>
      <w:r>
        <w:rPr>
          <w:rFonts w:ascii="Arial" w:cs="Arial" w:eastAsia="Arial" w:hAnsi="Arial"/>
          <w:sz w:val="22"/>
          <w:szCs w:val="22"/>
        </w:rPr>
        <w:t xml:space="preserve">Uso diario de protector solar de amplio espectro (UVA y UVB), con SPF mínimo 30 en exposiciones cotidianas y 50+ en exposiciones intensas.</w:t>
      </w:r>
    </w:p>
    <w:p>
      <w:pPr>
        <w:pStyle w:val="ListParagraph"/>
        <w:numPr>
          <w:ilvl w:val="0"/>
          <w:numId w:val="2"/>
        </w:numPr>
        <w:spacing w:after="80" w:line="280"/>
      </w:pPr>
      <w:r>
        <w:rPr>
          <w:rFonts w:ascii="Arial" w:cs="Arial" w:eastAsia="Arial" w:hAnsi="Arial"/>
          <w:sz w:val="22"/>
          <w:szCs w:val="22"/>
        </w:rPr>
        <w:t xml:space="preserve">Reaplicación cada 2 horas durante la exposición solar y tras el baño o sudoración.</w:t>
      </w:r>
    </w:p>
    <w:p>
      <w:pPr>
        <w:pStyle w:val="ListParagraph"/>
        <w:numPr>
          <w:ilvl w:val="0"/>
          <w:numId w:val="2"/>
        </w:numPr>
        <w:spacing w:after="80" w:line="280"/>
      </w:pPr>
      <w:r>
        <w:rPr>
          <w:rFonts w:ascii="Arial" w:cs="Arial" w:eastAsia="Arial" w:hAnsi="Arial"/>
          <w:sz w:val="22"/>
          <w:szCs w:val="22"/>
        </w:rPr>
        <w:t xml:space="preserve">Evitación de las horas centrales del día (entre 12 y 16 h).</w:t>
      </w:r>
    </w:p>
    <w:p>
      <w:pPr>
        <w:pStyle w:val="ListParagraph"/>
        <w:numPr>
          <w:ilvl w:val="0"/>
          <w:numId w:val="2"/>
        </w:numPr>
        <w:spacing w:after="80" w:line="280"/>
      </w:pPr>
      <w:r>
        <w:rPr>
          <w:rFonts w:ascii="Arial" w:cs="Arial" w:eastAsia="Arial" w:hAnsi="Arial"/>
          <w:sz w:val="22"/>
          <w:szCs w:val="22"/>
        </w:rPr>
        <w:t xml:space="preserve">Complementos físicos: ropa, sombrero, gafas de sol.</w:t>
      </w:r>
    </w:p>
    <w:p>
      <w:pPr>
        <w:pStyle w:val="ListParagraph"/>
        <w:numPr>
          <w:ilvl w:val="0"/>
          <w:numId w:val="2"/>
        </w:numPr>
        <w:spacing w:after="80" w:line="280"/>
      </w:pPr>
      <w:r>
        <w:rPr>
          <w:rFonts w:ascii="Arial" w:cs="Arial" w:eastAsia="Arial" w:hAnsi="Arial"/>
          <w:sz w:val="22"/>
          <w:szCs w:val="22"/>
        </w:rPr>
        <w:t xml:space="preserve">Atención especial tras tratamientos exfoliantes, despigmentantes, peelings o láser.</w:t>
      </w:r>
    </w:p>
    <w:p>
      <w:pPr>
        <w:pStyle w:val="Heading2"/>
        <w:spacing w:after="120" w:before="240"/>
      </w:pPr>
      <w:r>
        <w:rPr>
          <w:rFonts w:ascii="Arial" w:cs="Arial" w:eastAsia="Arial" w:hAnsi="Arial"/>
          <w:b/>
          <w:bCs/>
          <w:color w:val="2E74B5"/>
          <w:sz w:val="28"/>
          <w:szCs w:val="28"/>
        </w:rPr>
        <w:t xml:space="preserve">11.6. Resumen de la unidad</w:t>
      </w:r>
    </w:p>
    <w:p>
      <w:pPr>
        <w:spacing w:after="120" w:line="300"/>
        <w:jc w:val="both"/>
      </w:pPr>
      <w:r>
        <w:rPr>
          <w:rFonts w:ascii="Arial" w:cs="Arial" w:eastAsia="Arial" w:hAnsi="Arial"/>
          <w:b w:val="false"/>
          <w:bCs w:val="false"/>
          <w:i w:val="false"/>
          <w:iCs w:val="false"/>
          <w:sz w:val="22"/>
          <w:szCs w:val="22"/>
        </w:rPr>
        <w:t xml:space="preserve">El fototipo refleja la respuesta de la piel a la radiación UV. La clasificación de Fitzpatrick distingue seis fototipos según el comportamiento ante el sol. Conocer el fototipo de cada cliente es esencial para diseñar tratamientos seguros y para realizar un asesoramiento fotoprotector adecuado.</w:t>
      </w:r>
    </w:p>
    <w:p>
      <w:pPr>
        <w:pStyle w:val="Heading2"/>
        <w:spacing w:after="120" w:before="240"/>
      </w:pPr>
      <w:r>
        <w:rPr>
          <w:rFonts w:ascii="Arial" w:cs="Arial" w:eastAsia="Arial" w:hAnsi="Arial"/>
          <w:b/>
          <w:bCs/>
          <w:color w:val="2E74B5"/>
          <w:sz w:val="28"/>
          <w:szCs w:val="28"/>
        </w:rPr>
        <w:t xml:space="preserve">11.7. Autoevaluación</w:t>
      </w:r>
    </w:p>
    <w:p>
      <w:pPr>
        <w:pStyle w:val="ListParagraph"/>
        <w:numPr>
          <w:ilvl w:val="0"/>
          <w:numId w:val="3"/>
        </w:numPr>
        <w:spacing w:after="80" w:line="280"/>
      </w:pPr>
      <w:r>
        <w:rPr>
          <w:rFonts w:ascii="Arial" w:cs="Arial" w:eastAsia="Arial" w:hAnsi="Arial"/>
          <w:sz w:val="22"/>
          <w:szCs w:val="22"/>
        </w:rPr>
        <w:t xml:space="preserve">¿Qué es un fototipo?</w:t>
      </w:r>
    </w:p>
    <w:p>
      <w:pPr>
        <w:pStyle w:val="ListParagraph"/>
        <w:numPr>
          <w:ilvl w:val="0"/>
          <w:numId w:val="3"/>
        </w:numPr>
        <w:spacing w:after="80" w:line="280"/>
      </w:pPr>
      <w:r>
        <w:rPr>
          <w:rFonts w:ascii="Arial" w:cs="Arial" w:eastAsia="Arial" w:hAnsi="Arial"/>
          <w:sz w:val="22"/>
          <w:szCs w:val="22"/>
        </w:rPr>
        <w:t xml:space="preserve">Describe brevemente los seis fototipos de la clasificación de Fitzpatrick.</w:t>
      </w:r>
    </w:p>
    <w:p>
      <w:pPr>
        <w:pStyle w:val="ListParagraph"/>
        <w:numPr>
          <w:ilvl w:val="0"/>
          <w:numId w:val="3"/>
        </w:numPr>
        <w:spacing w:after="80" w:line="280"/>
      </w:pPr>
      <w:r>
        <w:rPr>
          <w:rFonts w:ascii="Arial" w:cs="Arial" w:eastAsia="Arial" w:hAnsi="Arial"/>
          <w:sz w:val="22"/>
          <w:szCs w:val="22"/>
        </w:rPr>
        <w:t xml:space="preserve">¿Qué fototipo presenta mayor riesgo de hiperpigmentación postinflamatoria?</w:t>
      </w:r>
    </w:p>
    <w:p>
      <w:pPr>
        <w:pStyle w:val="ListParagraph"/>
        <w:numPr>
          <w:ilvl w:val="0"/>
          <w:numId w:val="3"/>
        </w:numPr>
        <w:spacing w:after="80" w:line="280"/>
      </w:pPr>
      <w:r>
        <w:rPr>
          <w:rFonts w:ascii="Arial" w:cs="Arial" w:eastAsia="Arial" w:hAnsi="Arial"/>
          <w:sz w:val="22"/>
          <w:szCs w:val="22"/>
        </w:rPr>
        <w:t xml:space="preserve">Cita tres recomendaciones básicas de fotoprotección.</w:t>
      </w:r>
    </w:p>
    <w:p>
      <w:pPr>
        <w:pStyle w:val="ListParagraph"/>
        <w:numPr>
          <w:ilvl w:val="0"/>
          <w:numId w:val="3"/>
        </w:numPr>
        <w:spacing w:after="80" w:line="280"/>
      </w:pPr>
      <w:r>
        <w:rPr>
          <w:rFonts w:ascii="Arial" w:cs="Arial" w:eastAsia="Arial" w:hAnsi="Arial"/>
          <w:sz w:val="22"/>
          <w:szCs w:val="22"/>
        </w:rPr>
        <w:t xml:space="preserve">¿Por qué es importante conocer el fototipo antes de un tratamiento de fotodepilación?</w:t>
      </w:r>
    </w:p>
    <w:p>
      <w:pPr>
        <w:pStyle w:val="Heading1"/>
        <w:pageBreakBefore/>
        <w:spacing w:after="240" w:before="240"/>
      </w:pPr>
      <w:r>
        <w:rPr>
          <w:rFonts w:ascii="Arial" w:cs="Arial" w:eastAsia="Arial" w:hAnsi="Arial"/>
          <w:b/>
          <w:bCs/>
          <w:color w:val="1F3864"/>
          <w:sz w:val="36"/>
          <w:szCs w:val="36"/>
        </w:rPr>
        <w:t xml:space="preserve">Unidad 12. Envejecimiento cutáneo</w:t>
      </w:r>
    </w:p>
    <w:p>
      <w:pPr>
        <w:pStyle w:val="Heading2"/>
        <w:spacing w:after="120" w:before="240"/>
      </w:pPr>
      <w:r>
        <w:rPr>
          <w:rFonts w:ascii="Arial" w:cs="Arial" w:eastAsia="Arial" w:hAnsi="Arial"/>
          <w:b/>
          <w:bCs/>
          <w:color w:val="2E74B5"/>
          <w:sz w:val="28"/>
          <w:szCs w:val="28"/>
        </w:rPr>
        <w:t xml:space="preserve">12.1. Objetivos de aprendizaje</w:t>
      </w:r>
    </w:p>
    <w:p>
      <w:pPr>
        <w:pStyle w:val="ListParagraph"/>
        <w:numPr>
          <w:ilvl w:val="0"/>
          <w:numId w:val="2"/>
        </w:numPr>
        <w:spacing w:after="80" w:line="280"/>
      </w:pPr>
      <w:r>
        <w:rPr>
          <w:rFonts w:ascii="Arial" w:cs="Arial" w:eastAsia="Arial" w:hAnsi="Arial"/>
          <w:sz w:val="22"/>
          <w:szCs w:val="22"/>
        </w:rPr>
        <w:t xml:space="preserve">Diferenciar envejecimiento cronológico y fotoenvejecimiento.</w:t>
      </w:r>
    </w:p>
    <w:p>
      <w:pPr>
        <w:pStyle w:val="ListParagraph"/>
        <w:numPr>
          <w:ilvl w:val="0"/>
          <w:numId w:val="2"/>
        </w:numPr>
        <w:spacing w:after="80" w:line="280"/>
      </w:pPr>
      <w:r>
        <w:rPr>
          <w:rFonts w:ascii="Arial" w:cs="Arial" w:eastAsia="Arial" w:hAnsi="Arial"/>
          <w:sz w:val="22"/>
          <w:szCs w:val="22"/>
        </w:rPr>
        <w:t xml:space="preserve">Conocer los cambios histológicos asociados al envejecimiento.</w:t>
      </w:r>
    </w:p>
    <w:p>
      <w:pPr>
        <w:pStyle w:val="ListParagraph"/>
        <w:numPr>
          <w:ilvl w:val="0"/>
          <w:numId w:val="2"/>
        </w:numPr>
        <w:spacing w:after="80" w:line="280"/>
      </w:pPr>
      <w:r>
        <w:rPr>
          <w:rFonts w:ascii="Arial" w:cs="Arial" w:eastAsia="Arial" w:hAnsi="Arial"/>
          <w:sz w:val="22"/>
          <w:szCs w:val="22"/>
        </w:rPr>
        <w:t xml:space="preserve">Identificar los signos clínicos del envejecimiento cutáneo.</w:t>
      </w:r>
    </w:p>
    <w:p>
      <w:pPr>
        <w:pStyle w:val="ListParagraph"/>
        <w:numPr>
          <w:ilvl w:val="0"/>
          <w:numId w:val="2"/>
        </w:numPr>
        <w:spacing w:after="80" w:line="280"/>
      </w:pPr>
      <w:r>
        <w:rPr>
          <w:rFonts w:ascii="Arial" w:cs="Arial" w:eastAsia="Arial" w:hAnsi="Arial"/>
          <w:sz w:val="22"/>
          <w:szCs w:val="22"/>
        </w:rPr>
        <w:t xml:space="preserve">Conocer los factores intrínsecos y extrínsecos implicados.</w:t>
      </w:r>
    </w:p>
    <w:p>
      <w:pPr>
        <w:pStyle w:val="ListParagraph"/>
        <w:numPr>
          <w:ilvl w:val="0"/>
          <w:numId w:val="2"/>
        </w:numPr>
        <w:spacing w:after="80" w:line="280"/>
      </w:pPr>
      <w:r>
        <w:rPr>
          <w:rFonts w:ascii="Arial" w:cs="Arial" w:eastAsia="Arial" w:hAnsi="Arial"/>
          <w:sz w:val="22"/>
          <w:szCs w:val="22"/>
        </w:rPr>
        <w:t xml:space="preserve">Comprender las bases de las estrategias cosmetológicas antienvejecimiento.</w:t>
      </w:r>
    </w:p>
    <w:p>
      <w:pPr>
        <w:pStyle w:val="Heading2"/>
        <w:spacing w:after="120" w:before="240"/>
      </w:pPr>
      <w:r>
        <w:rPr>
          <w:rFonts w:ascii="Arial" w:cs="Arial" w:eastAsia="Arial" w:hAnsi="Arial"/>
          <w:b/>
          <w:bCs/>
          <w:color w:val="2E74B5"/>
          <w:sz w:val="28"/>
          <w:szCs w:val="28"/>
        </w:rPr>
        <w:t xml:space="preserve">12.2. Concepto y tipos</w:t>
      </w:r>
    </w:p>
    <w:p>
      <w:pPr>
        <w:spacing w:after="120" w:line="300"/>
        <w:jc w:val="both"/>
      </w:pPr>
      <w:r>
        <w:rPr>
          <w:rFonts w:ascii="Arial" w:cs="Arial" w:eastAsia="Arial" w:hAnsi="Arial"/>
          <w:b w:val="false"/>
          <w:bCs w:val="false"/>
          <w:i w:val="false"/>
          <w:iCs w:val="false"/>
          <w:sz w:val="22"/>
          <w:szCs w:val="22"/>
        </w:rPr>
        <w:t xml:space="preserve">El envejecimiento cutáneo es el conjunto de cambios estructurales y funcionales que la piel experimenta con el paso del tiempo. Se distinguen dos formas que se superponen en la práctica:</w:t>
      </w:r>
    </w:p>
    <w:p>
      <w:pPr>
        <w:pStyle w:val="ListParagraph"/>
        <w:numPr>
          <w:ilvl w:val="0"/>
          <w:numId w:val="2"/>
        </w:numPr>
        <w:spacing w:after="80" w:line="280"/>
      </w:pPr>
      <w:r>
        <w:rPr>
          <w:rFonts w:ascii="Arial" w:cs="Arial" w:eastAsia="Arial" w:hAnsi="Arial"/>
          <w:b/>
          <w:bCs/>
          <w:i w:val="false"/>
          <w:iCs w:val="false"/>
          <w:sz w:val="22"/>
          <w:szCs w:val="22"/>
        </w:rPr>
        <w:t xml:space="preserve">Envejecimiento intrínseco o cronológico: </w:t>
      </w:r>
      <w:r>
        <w:rPr>
          <w:rFonts w:ascii="Arial" w:cs="Arial" w:eastAsia="Arial" w:hAnsi="Arial"/>
          <w:b w:val="false"/>
          <w:bCs w:val="false"/>
          <w:i w:val="false"/>
          <w:iCs w:val="false"/>
          <w:sz w:val="22"/>
          <w:szCs w:val="22"/>
        </w:rPr>
        <w:t xml:space="preserve">es el envejecimiento natural, determinado genéticamente, inevitable. Afecta a toda la superficie corporal por igual.</w:t>
      </w:r>
    </w:p>
    <w:p>
      <w:pPr>
        <w:pStyle w:val="ListParagraph"/>
        <w:numPr>
          <w:ilvl w:val="0"/>
          <w:numId w:val="2"/>
        </w:numPr>
        <w:spacing w:after="80" w:line="280"/>
      </w:pPr>
      <w:r>
        <w:rPr>
          <w:rFonts w:ascii="Arial" w:cs="Arial" w:eastAsia="Arial" w:hAnsi="Arial"/>
          <w:b/>
          <w:bCs/>
          <w:i w:val="false"/>
          <w:iCs w:val="false"/>
          <w:sz w:val="22"/>
          <w:szCs w:val="22"/>
        </w:rPr>
        <w:t xml:space="preserve">Envejecimiento extrínseco o fotoenvejecimiento: </w:t>
      </w:r>
      <w:r>
        <w:rPr>
          <w:rFonts w:ascii="Arial" w:cs="Arial" w:eastAsia="Arial" w:hAnsi="Arial"/>
          <w:b w:val="false"/>
          <w:bCs w:val="false"/>
          <w:i w:val="false"/>
          <w:iCs w:val="false"/>
          <w:sz w:val="22"/>
          <w:szCs w:val="22"/>
        </w:rPr>
        <w:t xml:space="preserve">resulta de la acción acumulada de factores externos, sobre todo la radiación UV. Es prevenible y modificable. Predomina en zonas expuestas (cara, escote, dorso de manos).</w:t>
      </w:r>
    </w:p>
    <w:p>
      <w:pPr>
        <w:pStyle w:val="Heading2"/>
        <w:spacing w:after="120" w:before="240"/>
      </w:pPr>
      <w:r>
        <w:rPr>
          <w:rFonts w:ascii="Arial" w:cs="Arial" w:eastAsia="Arial" w:hAnsi="Arial"/>
          <w:b/>
          <w:bCs/>
          <w:color w:val="2E74B5"/>
          <w:sz w:val="28"/>
          <w:szCs w:val="28"/>
        </w:rPr>
        <w:t xml:space="preserve">12.3. Factores implicados</w:t>
      </w:r>
    </w:p>
    <w:p>
      <w:pPr>
        <w:pStyle w:val="Heading3"/>
        <w:spacing w:after="100" w:before="180"/>
      </w:pPr>
      <w:r>
        <w:rPr>
          <w:rFonts w:ascii="Arial" w:cs="Arial" w:eastAsia="Arial" w:hAnsi="Arial"/>
          <w:b/>
          <w:bCs/>
          <w:color w:val="2E74B5"/>
          <w:sz w:val="24"/>
          <w:szCs w:val="24"/>
        </w:rPr>
        <w:t xml:space="preserve">12.3.1. Factores intrínsecos</w:t>
      </w:r>
    </w:p>
    <w:p>
      <w:pPr>
        <w:pStyle w:val="ListParagraph"/>
        <w:numPr>
          <w:ilvl w:val="0"/>
          <w:numId w:val="2"/>
        </w:numPr>
        <w:spacing w:after="80" w:line="280"/>
      </w:pPr>
      <w:r>
        <w:rPr>
          <w:rFonts w:ascii="Arial" w:cs="Arial" w:eastAsia="Arial" w:hAnsi="Arial"/>
          <w:sz w:val="22"/>
          <w:szCs w:val="22"/>
        </w:rPr>
        <w:t xml:space="preserve">Genética: determina la velocidad y el patrón de envejecimiento.</w:t>
      </w:r>
    </w:p>
    <w:p>
      <w:pPr>
        <w:pStyle w:val="ListParagraph"/>
        <w:numPr>
          <w:ilvl w:val="0"/>
          <w:numId w:val="2"/>
        </w:numPr>
        <w:spacing w:after="80" w:line="280"/>
      </w:pPr>
      <w:r>
        <w:rPr>
          <w:rFonts w:ascii="Arial" w:cs="Arial" w:eastAsia="Arial" w:hAnsi="Arial"/>
          <w:sz w:val="22"/>
          <w:szCs w:val="22"/>
        </w:rPr>
        <w:t xml:space="preserve">Hormonas: el descenso estrogénico postmenopáusico acelera el envejecimiento cutáneo.</w:t>
      </w:r>
    </w:p>
    <w:p>
      <w:pPr>
        <w:pStyle w:val="ListParagraph"/>
        <w:numPr>
          <w:ilvl w:val="0"/>
          <w:numId w:val="2"/>
        </w:numPr>
        <w:spacing w:after="80" w:line="280"/>
      </w:pPr>
      <w:r>
        <w:rPr>
          <w:rFonts w:ascii="Arial" w:cs="Arial" w:eastAsia="Arial" w:hAnsi="Arial"/>
          <w:sz w:val="22"/>
          <w:szCs w:val="22"/>
        </w:rPr>
        <w:t xml:space="preserve">Edad y disminución de la actividad celular: los fibroblastos pierden capacidad de síntesis.</w:t>
      </w:r>
    </w:p>
    <w:p>
      <w:pPr>
        <w:pStyle w:val="ListParagraph"/>
        <w:numPr>
          <w:ilvl w:val="0"/>
          <w:numId w:val="2"/>
        </w:numPr>
        <w:spacing w:after="80" w:line="280"/>
      </w:pPr>
      <w:r>
        <w:rPr>
          <w:rFonts w:ascii="Arial" w:cs="Arial" w:eastAsia="Arial" w:hAnsi="Arial"/>
          <w:sz w:val="22"/>
          <w:szCs w:val="22"/>
        </w:rPr>
        <w:t xml:space="preserve">Etnia y fototipo: los fototipos más altos suelen envejecer más lentamente en cuanto a arrugas finas, pero presentan más discromías.</w:t>
      </w:r>
    </w:p>
    <w:p>
      <w:pPr>
        <w:pStyle w:val="Heading3"/>
        <w:spacing w:after="100" w:before="180"/>
      </w:pPr>
      <w:r>
        <w:rPr>
          <w:rFonts w:ascii="Arial" w:cs="Arial" w:eastAsia="Arial" w:hAnsi="Arial"/>
          <w:b/>
          <w:bCs/>
          <w:color w:val="2E74B5"/>
          <w:sz w:val="24"/>
          <w:szCs w:val="24"/>
        </w:rPr>
        <w:t xml:space="preserve">12.3.2. Factores extrínsecos</w:t>
      </w:r>
    </w:p>
    <w:p>
      <w:pPr>
        <w:pStyle w:val="ListParagraph"/>
        <w:numPr>
          <w:ilvl w:val="0"/>
          <w:numId w:val="2"/>
        </w:numPr>
        <w:spacing w:after="80" w:line="280"/>
      </w:pPr>
      <w:r>
        <w:rPr>
          <w:rFonts w:ascii="Arial" w:cs="Arial" w:eastAsia="Arial" w:hAnsi="Arial"/>
          <w:sz w:val="22"/>
          <w:szCs w:val="22"/>
        </w:rPr>
        <w:t xml:space="preserve">Radiación UV (UVB y UVA), responsable del 80–90 % del envejecimiento visible en zonas expuestas.</w:t>
      </w:r>
    </w:p>
    <w:p>
      <w:pPr>
        <w:pStyle w:val="ListParagraph"/>
        <w:numPr>
          <w:ilvl w:val="0"/>
          <w:numId w:val="2"/>
        </w:numPr>
        <w:spacing w:after="80" w:line="280"/>
      </w:pPr>
      <w:r>
        <w:rPr>
          <w:rFonts w:ascii="Arial" w:cs="Arial" w:eastAsia="Arial" w:hAnsi="Arial"/>
          <w:sz w:val="22"/>
          <w:szCs w:val="22"/>
        </w:rPr>
        <w:t xml:space="preserve">Tabaco: produce daño oxidativo, disminuye la microcirculación y degrada el colágeno.</w:t>
      </w:r>
    </w:p>
    <w:p>
      <w:pPr>
        <w:pStyle w:val="ListParagraph"/>
        <w:numPr>
          <w:ilvl w:val="0"/>
          <w:numId w:val="2"/>
        </w:numPr>
        <w:spacing w:after="80" w:line="280"/>
      </w:pPr>
      <w:r>
        <w:rPr>
          <w:rFonts w:ascii="Arial" w:cs="Arial" w:eastAsia="Arial" w:hAnsi="Arial"/>
          <w:sz w:val="22"/>
          <w:szCs w:val="22"/>
        </w:rPr>
        <w:t xml:space="preserve">Contaminación atmosférica: partículas y radicales libres.</w:t>
      </w:r>
    </w:p>
    <w:p>
      <w:pPr>
        <w:pStyle w:val="ListParagraph"/>
        <w:numPr>
          <w:ilvl w:val="0"/>
          <w:numId w:val="2"/>
        </w:numPr>
        <w:spacing w:after="80" w:line="280"/>
      </w:pPr>
      <w:r>
        <w:rPr>
          <w:rFonts w:ascii="Arial" w:cs="Arial" w:eastAsia="Arial" w:hAnsi="Arial"/>
          <w:sz w:val="22"/>
          <w:szCs w:val="22"/>
        </w:rPr>
        <w:t xml:space="preserve">Estrés oxidativo: desequilibrio entre radicales libres y antioxidantes.</w:t>
      </w:r>
    </w:p>
    <w:p>
      <w:pPr>
        <w:pStyle w:val="ListParagraph"/>
        <w:numPr>
          <w:ilvl w:val="0"/>
          <w:numId w:val="2"/>
        </w:numPr>
        <w:spacing w:after="80" w:line="280"/>
      </w:pPr>
      <w:r>
        <w:rPr>
          <w:rFonts w:ascii="Arial" w:cs="Arial" w:eastAsia="Arial" w:hAnsi="Arial"/>
          <w:sz w:val="22"/>
          <w:szCs w:val="22"/>
        </w:rPr>
        <w:t xml:space="preserve">Alimentación deficiente, alcohol, falta de sueño, estrés psicológico.</w:t>
      </w:r>
    </w:p>
    <w:p>
      <w:pPr>
        <w:pStyle w:val="ListParagraph"/>
        <w:numPr>
          <w:ilvl w:val="0"/>
          <w:numId w:val="2"/>
        </w:numPr>
        <w:spacing w:after="80" w:line="280"/>
      </w:pPr>
      <w:r>
        <w:rPr>
          <w:rFonts w:ascii="Arial" w:cs="Arial" w:eastAsia="Arial" w:hAnsi="Arial"/>
          <w:sz w:val="22"/>
          <w:szCs w:val="22"/>
        </w:rPr>
        <w:t xml:space="preserve">Productos cosméticos inadecuados o uso prolongado de tratamientos agresivos.</w:t>
      </w:r>
    </w:p>
    <w:p>
      <w:pPr>
        <w:pStyle w:val="Heading2"/>
        <w:spacing w:after="120" w:before="240"/>
      </w:pPr>
      <w:r>
        <w:rPr>
          <w:rFonts w:ascii="Arial" w:cs="Arial" w:eastAsia="Arial" w:hAnsi="Arial"/>
          <w:b/>
          <w:bCs/>
          <w:color w:val="2E74B5"/>
          <w:sz w:val="28"/>
          <w:szCs w:val="28"/>
        </w:rPr>
        <w:t xml:space="preserve">12.4. Cambios histológicos asociados</w:t>
      </w:r>
    </w:p>
    <w:p>
      <w:pPr>
        <w:pStyle w:val="Heading3"/>
        <w:spacing w:after="100" w:before="180"/>
      </w:pPr>
      <w:r>
        <w:rPr>
          <w:rFonts w:ascii="Arial" w:cs="Arial" w:eastAsia="Arial" w:hAnsi="Arial"/>
          <w:b/>
          <w:bCs/>
          <w:color w:val="2E74B5"/>
          <w:sz w:val="24"/>
          <w:szCs w:val="24"/>
        </w:rPr>
        <w:t xml:space="preserve">12.4.1. En la epidermis</w:t>
      </w:r>
    </w:p>
    <w:p>
      <w:pPr>
        <w:pStyle w:val="ListParagraph"/>
        <w:numPr>
          <w:ilvl w:val="0"/>
          <w:numId w:val="2"/>
        </w:numPr>
        <w:spacing w:after="80" w:line="280"/>
      </w:pPr>
      <w:r>
        <w:rPr>
          <w:rFonts w:ascii="Arial" w:cs="Arial" w:eastAsia="Arial" w:hAnsi="Arial"/>
          <w:sz w:val="22"/>
          <w:szCs w:val="22"/>
        </w:rPr>
        <w:t xml:space="preserve">Aplanamiento de la unión dermoepidérmica.</w:t>
      </w:r>
    </w:p>
    <w:p>
      <w:pPr>
        <w:pStyle w:val="ListParagraph"/>
        <w:numPr>
          <w:ilvl w:val="0"/>
          <w:numId w:val="2"/>
        </w:numPr>
        <w:spacing w:after="80" w:line="280"/>
      </w:pPr>
      <w:r>
        <w:rPr>
          <w:rFonts w:ascii="Arial" w:cs="Arial" w:eastAsia="Arial" w:hAnsi="Arial"/>
          <w:sz w:val="22"/>
          <w:szCs w:val="22"/>
        </w:rPr>
        <w:t xml:space="preserve">Disminución del recambio celular (ciclo de queratinización más lento).</w:t>
      </w:r>
    </w:p>
    <w:p>
      <w:pPr>
        <w:pStyle w:val="ListParagraph"/>
        <w:numPr>
          <w:ilvl w:val="0"/>
          <w:numId w:val="2"/>
        </w:numPr>
        <w:spacing w:after="80" w:line="280"/>
      </w:pPr>
      <w:r>
        <w:rPr>
          <w:rFonts w:ascii="Arial" w:cs="Arial" w:eastAsia="Arial" w:hAnsi="Arial"/>
          <w:sz w:val="22"/>
          <w:szCs w:val="22"/>
        </w:rPr>
        <w:t xml:space="preserve">Disminución del número y la actividad de melanocitos en algunas zonas (canas), con aumentos focales en otras (lentigos).</w:t>
      </w:r>
    </w:p>
    <w:p>
      <w:pPr>
        <w:pStyle w:val="ListParagraph"/>
        <w:numPr>
          <w:ilvl w:val="0"/>
          <w:numId w:val="2"/>
        </w:numPr>
        <w:spacing w:after="80" w:line="280"/>
      </w:pPr>
      <w:r>
        <w:rPr>
          <w:rFonts w:ascii="Arial" w:cs="Arial" w:eastAsia="Arial" w:hAnsi="Arial"/>
          <w:sz w:val="22"/>
          <w:szCs w:val="22"/>
        </w:rPr>
        <w:t xml:space="preserve">Reducción del número de células de Langerhans (menor vigilancia inmune).</w:t>
      </w:r>
    </w:p>
    <w:p>
      <w:pPr>
        <w:pStyle w:val="Heading3"/>
        <w:spacing w:after="100" w:before="180"/>
      </w:pPr>
      <w:r>
        <w:rPr>
          <w:rFonts w:ascii="Arial" w:cs="Arial" w:eastAsia="Arial" w:hAnsi="Arial"/>
          <w:b/>
          <w:bCs/>
          <w:color w:val="2E74B5"/>
          <w:sz w:val="24"/>
          <w:szCs w:val="24"/>
        </w:rPr>
        <w:t xml:space="preserve">12.4.2. En la dermis</w:t>
      </w:r>
    </w:p>
    <w:p>
      <w:pPr>
        <w:pStyle w:val="ListParagraph"/>
        <w:numPr>
          <w:ilvl w:val="0"/>
          <w:numId w:val="2"/>
        </w:numPr>
        <w:spacing w:after="80" w:line="280"/>
      </w:pPr>
      <w:r>
        <w:rPr>
          <w:rFonts w:ascii="Arial" w:cs="Arial" w:eastAsia="Arial" w:hAnsi="Arial"/>
          <w:sz w:val="22"/>
          <w:szCs w:val="22"/>
        </w:rPr>
        <w:t xml:space="preserve">Reducción del número y la actividad de fibroblastos.</w:t>
      </w:r>
    </w:p>
    <w:p>
      <w:pPr>
        <w:pStyle w:val="ListParagraph"/>
        <w:numPr>
          <w:ilvl w:val="0"/>
          <w:numId w:val="2"/>
        </w:numPr>
        <w:spacing w:after="80" w:line="280"/>
      </w:pPr>
      <w:r>
        <w:rPr>
          <w:rFonts w:ascii="Arial" w:cs="Arial" w:eastAsia="Arial" w:hAnsi="Arial"/>
          <w:sz w:val="22"/>
          <w:szCs w:val="22"/>
        </w:rPr>
        <w:t xml:space="preserve">Disminución y desorganización de las fibras de colágeno.</w:t>
      </w:r>
    </w:p>
    <w:p>
      <w:pPr>
        <w:pStyle w:val="ListParagraph"/>
        <w:numPr>
          <w:ilvl w:val="0"/>
          <w:numId w:val="2"/>
        </w:numPr>
        <w:spacing w:after="80" w:line="280"/>
      </w:pPr>
      <w:r>
        <w:rPr>
          <w:rFonts w:ascii="Arial" w:cs="Arial" w:eastAsia="Arial" w:hAnsi="Arial"/>
          <w:sz w:val="22"/>
          <w:szCs w:val="22"/>
        </w:rPr>
        <w:t xml:space="preserve">Fragmentación de la elastina (elastosis solar).</w:t>
      </w:r>
    </w:p>
    <w:p>
      <w:pPr>
        <w:pStyle w:val="ListParagraph"/>
        <w:numPr>
          <w:ilvl w:val="0"/>
          <w:numId w:val="2"/>
        </w:numPr>
        <w:spacing w:after="80" w:line="280"/>
      </w:pPr>
      <w:r>
        <w:rPr>
          <w:rFonts w:ascii="Arial" w:cs="Arial" w:eastAsia="Arial" w:hAnsi="Arial"/>
          <w:sz w:val="22"/>
          <w:szCs w:val="22"/>
        </w:rPr>
        <w:t xml:space="preserve">Reducción del ácido hialurónico y de la sustancia fundamental.</w:t>
      </w:r>
    </w:p>
    <w:p>
      <w:pPr>
        <w:pStyle w:val="ListParagraph"/>
        <w:numPr>
          <w:ilvl w:val="0"/>
          <w:numId w:val="2"/>
        </w:numPr>
        <w:spacing w:after="80" w:line="280"/>
      </w:pPr>
      <w:r>
        <w:rPr>
          <w:rFonts w:ascii="Arial" w:cs="Arial" w:eastAsia="Arial" w:hAnsi="Arial"/>
          <w:sz w:val="22"/>
          <w:szCs w:val="22"/>
        </w:rPr>
        <w:t xml:space="preserve">Disminución de la vascularización.</w:t>
      </w:r>
    </w:p>
    <w:p>
      <w:pPr>
        <w:pStyle w:val="Heading3"/>
        <w:spacing w:after="100" w:before="180"/>
      </w:pPr>
      <w:r>
        <w:rPr>
          <w:rFonts w:ascii="Arial" w:cs="Arial" w:eastAsia="Arial" w:hAnsi="Arial"/>
          <w:b/>
          <w:bCs/>
          <w:color w:val="2E74B5"/>
          <w:sz w:val="24"/>
          <w:szCs w:val="24"/>
        </w:rPr>
        <w:t xml:space="preserve">12.4.3. En la hipodermis</w:t>
      </w:r>
    </w:p>
    <w:p>
      <w:pPr>
        <w:pStyle w:val="ListParagraph"/>
        <w:numPr>
          <w:ilvl w:val="0"/>
          <w:numId w:val="2"/>
        </w:numPr>
        <w:spacing w:after="80" w:line="280"/>
      </w:pPr>
      <w:r>
        <w:rPr>
          <w:rFonts w:ascii="Arial" w:cs="Arial" w:eastAsia="Arial" w:hAnsi="Arial"/>
          <w:sz w:val="22"/>
          <w:szCs w:val="22"/>
        </w:rPr>
        <w:t xml:space="preserve">Redistribución del tejido adiposo: pérdida en mejillas, sienes y dorso de manos; tendencia a la acumulación en otras zonas.</w:t>
      </w:r>
    </w:p>
    <w:p>
      <w:pPr>
        <w:pStyle w:val="ListParagraph"/>
        <w:numPr>
          <w:ilvl w:val="0"/>
          <w:numId w:val="2"/>
        </w:numPr>
        <w:spacing w:after="80" w:line="280"/>
      </w:pPr>
      <w:r>
        <w:rPr>
          <w:rFonts w:ascii="Arial" w:cs="Arial" w:eastAsia="Arial" w:hAnsi="Arial"/>
          <w:sz w:val="22"/>
          <w:szCs w:val="22"/>
        </w:rPr>
        <w:t xml:space="preserve">Pérdida del soporte volumétrico del rostro.</w:t>
      </w:r>
    </w:p>
    <w:p>
      <w:pPr>
        <w:pStyle w:val="Heading2"/>
        <w:spacing w:after="120" w:before="240"/>
      </w:pPr>
      <w:r>
        <w:rPr>
          <w:rFonts w:ascii="Arial" w:cs="Arial" w:eastAsia="Arial" w:hAnsi="Arial"/>
          <w:b/>
          <w:bCs/>
          <w:color w:val="2E74B5"/>
          <w:sz w:val="28"/>
          <w:szCs w:val="28"/>
        </w:rPr>
        <w:t xml:space="preserve">12.5. Signos clínicos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Signo</w:t>
            </w:r>
          </w:p>
        </w:tc>
        <w:tc>
          <w:tcPr>
            <w:tcW w:type="dxa" w:w="6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Arrugas finas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Líneas superficiales por deshidratación y pérdida de elasticidad.</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Arrugas profundas</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Surcos marcados, asociados a expresiones repetidas y pérdida de soporte.</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Flacidez</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Pérdida de firmeza y descolgamiento por debilitamiento del soporte dermoepidérmico.</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Manchas (lentigos)</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Hiperpigmentaciones localizadas, sobre todo en zonas fotoexpuestas.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Telangiectasias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Pequeños vasos visibles en superficie.</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Pérdida de luminosidad</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Aspecto apagado por descamación irregular y disminución vascular.</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Sequedad</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Por disminución de lípidos y de la barrera cutánea.</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Adelgazamiento</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Piel más fina y frágil al tacto.</w:t>
            </w:r>
          </w:p>
        </w:tc>
      </w:tr>
    </w:tbl>
    <w:p>
      <w:r>
        <w:t xml:space="preserve"/>
      </w:r>
    </w:p>
    <w:p>
      <w:pPr>
        <w:pStyle w:val="Heading2"/>
        <w:spacing w:after="120" w:before="240"/>
      </w:pPr>
      <w:r>
        <w:rPr>
          <w:rFonts w:ascii="Arial" w:cs="Arial" w:eastAsia="Arial" w:hAnsi="Arial"/>
          <w:b/>
          <w:bCs/>
          <w:color w:val="2E74B5"/>
          <w:sz w:val="28"/>
          <w:szCs w:val="28"/>
        </w:rPr>
        <w:t xml:space="preserve">12.6. Estrategias cosmetológicas antienvejecimiento</w:t>
      </w:r>
    </w:p>
    <w:p>
      <w:pPr>
        <w:spacing w:after="120" w:line="300"/>
        <w:jc w:val="both"/>
      </w:pPr>
      <w:r>
        <w:rPr>
          <w:rFonts w:ascii="Arial" w:cs="Arial" w:eastAsia="Arial" w:hAnsi="Arial"/>
          <w:b w:val="false"/>
          <w:bCs w:val="false"/>
          <w:i w:val="false"/>
          <w:iCs w:val="false"/>
          <w:sz w:val="22"/>
          <w:szCs w:val="22"/>
        </w:rPr>
        <w:t xml:space="preserve">La estrategia integral para prevenir o atenuar el envejecimiento cutáneo combina varios pilares:</w:t>
      </w:r>
    </w:p>
    <w:p>
      <w:pPr>
        <w:pStyle w:val="ListParagraph"/>
        <w:numPr>
          <w:ilvl w:val="0"/>
          <w:numId w:val="2"/>
        </w:numPr>
        <w:spacing w:after="80" w:line="280"/>
      </w:pPr>
      <w:r>
        <w:rPr>
          <w:rFonts w:ascii="Arial" w:cs="Arial" w:eastAsia="Arial" w:hAnsi="Arial"/>
          <w:b/>
          <w:bCs/>
          <w:i w:val="false"/>
          <w:iCs w:val="false"/>
          <w:sz w:val="22"/>
          <w:szCs w:val="22"/>
        </w:rPr>
        <w:t xml:space="preserve">Prevención: </w:t>
      </w:r>
      <w:r>
        <w:rPr>
          <w:rFonts w:ascii="Arial" w:cs="Arial" w:eastAsia="Arial" w:hAnsi="Arial"/>
          <w:b w:val="false"/>
          <w:bCs w:val="false"/>
          <w:i w:val="false"/>
          <w:iCs w:val="false"/>
          <w:sz w:val="22"/>
          <w:szCs w:val="22"/>
        </w:rPr>
        <w:t xml:space="preserve">fotoprotección diaria, eliminación de hábitos nocivos, alimentación equilibrada, descanso adecuado.</w:t>
      </w:r>
    </w:p>
    <w:p>
      <w:pPr>
        <w:pStyle w:val="ListParagraph"/>
        <w:numPr>
          <w:ilvl w:val="0"/>
          <w:numId w:val="2"/>
        </w:numPr>
        <w:spacing w:after="80" w:line="280"/>
      </w:pPr>
      <w:r>
        <w:rPr>
          <w:rFonts w:ascii="Arial" w:cs="Arial" w:eastAsia="Arial" w:hAnsi="Arial"/>
          <w:b/>
          <w:bCs/>
          <w:i w:val="false"/>
          <w:iCs w:val="false"/>
          <w:sz w:val="22"/>
          <w:szCs w:val="22"/>
        </w:rPr>
        <w:t xml:space="preserve">Hidratación y restauración de la barrera: </w:t>
      </w:r>
      <w:r>
        <w:rPr>
          <w:rFonts w:ascii="Arial" w:cs="Arial" w:eastAsia="Arial" w:hAnsi="Arial"/>
          <w:b w:val="false"/>
          <w:bCs w:val="false"/>
          <w:i w:val="false"/>
          <w:iCs w:val="false"/>
          <w:sz w:val="22"/>
          <w:szCs w:val="22"/>
        </w:rPr>
        <w:t xml:space="preserve">humectantes (glicerina, ácido hialurónico) y emolientes (ceramidas, manteca de karité, ácidos grasos esenciales).</w:t>
      </w:r>
    </w:p>
    <w:p>
      <w:pPr>
        <w:pStyle w:val="ListParagraph"/>
        <w:numPr>
          <w:ilvl w:val="0"/>
          <w:numId w:val="2"/>
        </w:numPr>
        <w:spacing w:after="80" w:line="280"/>
      </w:pPr>
      <w:r>
        <w:rPr>
          <w:rFonts w:ascii="Arial" w:cs="Arial" w:eastAsia="Arial" w:hAnsi="Arial"/>
          <w:b/>
          <w:bCs/>
          <w:i w:val="false"/>
          <w:iCs w:val="false"/>
          <w:sz w:val="22"/>
          <w:szCs w:val="22"/>
        </w:rPr>
        <w:t xml:space="preserve">Antioxidantes: </w:t>
      </w:r>
      <w:r>
        <w:rPr>
          <w:rFonts w:ascii="Arial" w:cs="Arial" w:eastAsia="Arial" w:hAnsi="Arial"/>
          <w:b w:val="false"/>
          <w:bCs w:val="false"/>
          <w:i w:val="false"/>
          <w:iCs w:val="false"/>
          <w:sz w:val="22"/>
          <w:szCs w:val="22"/>
        </w:rPr>
        <w:t xml:space="preserve">vitamina C, vitamina E, niacinamida, polifenoles. Neutralizan radicales libres.</w:t>
      </w:r>
    </w:p>
    <w:p>
      <w:pPr>
        <w:pStyle w:val="ListParagraph"/>
        <w:numPr>
          <w:ilvl w:val="0"/>
          <w:numId w:val="2"/>
        </w:numPr>
        <w:spacing w:after="80" w:line="280"/>
      </w:pPr>
      <w:r>
        <w:rPr>
          <w:rFonts w:ascii="Arial" w:cs="Arial" w:eastAsia="Arial" w:hAnsi="Arial"/>
          <w:b/>
          <w:bCs/>
          <w:i w:val="false"/>
          <w:iCs w:val="false"/>
          <w:sz w:val="22"/>
          <w:szCs w:val="22"/>
        </w:rPr>
        <w:t xml:space="preserve">Estimulación de la renovación celular: </w:t>
      </w:r>
      <w:r>
        <w:rPr>
          <w:rFonts w:ascii="Arial" w:cs="Arial" w:eastAsia="Arial" w:hAnsi="Arial"/>
          <w:b w:val="false"/>
          <w:bCs w:val="false"/>
          <w:i w:val="false"/>
          <w:iCs w:val="false"/>
          <w:sz w:val="22"/>
          <w:szCs w:val="22"/>
        </w:rPr>
        <w:t xml:space="preserve">retinoides, alfahidroxiácidos (AHA), polihidroxiácidos (PHA), exfoliaciones suaves.</w:t>
      </w:r>
    </w:p>
    <w:p>
      <w:pPr>
        <w:pStyle w:val="ListParagraph"/>
        <w:numPr>
          <w:ilvl w:val="0"/>
          <w:numId w:val="2"/>
        </w:numPr>
        <w:spacing w:after="80" w:line="280"/>
      </w:pPr>
      <w:r>
        <w:rPr>
          <w:rFonts w:ascii="Arial" w:cs="Arial" w:eastAsia="Arial" w:hAnsi="Arial"/>
          <w:b/>
          <w:bCs/>
          <w:i w:val="false"/>
          <w:iCs w:val="false"/>
          <w:sz w:val="22"/>
          <w:szCs w:val="22"/>
        </w:rPr>
        <w:t xml:space="preserve">Estimulación del colágeno: </w:t>
      </w:r>
      <w:r>
        <w:rPr>
          <w:rFonts w:ascii="Arial" w:cs="Arial" w:eastAsia="Arial" w:hAnsi="Arial"/>
          <w:b w:val="false"/>
          <w:bCs w:val="false"/>
          <w:i w:val="false"/>
          <w:iCs w:val="false"/>
          <w:sz w:val="22"/>
          <w:szCs w:val="22"/>
        </w:rPr>
        <w:t xml:space="preserve">péptidos, vitamina C, factores de crecimiento, tratamientos profesionales (radiofrecuencia, microneedling, etc.).</w:t>
      </w:r>
    </w:p>
    <w:p>
      <w:pPr>
        <w:pStyle w:val="ListParagraph"/>
        <w:numPr>
          <w:ilvl w:val="0"/>
          <w:numId w:val="2"/>
        </w:numPr>
        <w:spacing w:after="80" w:line="280"/>
      </w:pPr>
      <w:r>
        <w:rPr>
          <w:rFonts w:ascii="Arial" w:cs="Arial" w:eastAsia="Arial" w:hAnsi="Arial"/>
          <w:b/>
          <w:bCs/>
          <w:i w:val="false"/>
          <w:iCs w:val="false"/>
          <w:sz w:val="22"/>
          <w:szCs w:val="22"/>
        </w:rPr>
        <w:t xml:space="preserve">Tratamiento de manchas: </w:t>
      </w:r>
      <w:r>
        <w:rPr>
          <w:rFonts w:ascii="Arial" w:cs="Arial" w:eastAsia="Arial" w:hAnsi="Arial"/>
          <w:b w:val="false"/>
          <w:bCs w:val="false"/>
          <w:i w:val="false"/>
          <w:iCs w:val="false"/>
          <w:sz w:val="22"/>
          <w:szCs w:val="22"/>
        </w:rPr>
        <w:t xml:space="preserve">despigmentantes (vitamina C, niacinamida, ácido tranexámico, ácido kójico) y fotoprotección estricta.</w:t>
      </w:r>
    </w:p>
    <w:p>
      <w:pPr>
        <w:pStyle w:val="ListParagraph"/>
        <w:numPr>
          <w:ilvl w:val="0"/>
          <w:numId w:val="2"/>
        </w:numPr>
        <w:spacing w:after="80" w:line="280"/>
      </w:pPr>
      <w:r>
        <w:rPr>
          <w:rFonts w:ascii="Arial" w:cs="Arial" w:eastAsia="Arial" w:hAnsi="Arial"/>
          <w:b/>
          <w:bCs/>
          <w:i w:val="false"/>
          <w:iCs w:val="false"/>
          <w:sz w:val="22"/>
          <w:szCs w:val="22"/>
        </w:rPr>
        <w:t xml:space="preserve">Aparatología profesional: </w:t>
      </w:r>
      <w:r>
        <w:rPr>
          <w:rFonts w:ascii="Arial" w:cs="Arial" w:eastAsia="Arial" w:hAnsi="Arial"/>
          <w:b w:val="false"/>
          <w:bCs w:val="false"/>
          <w:i w:val="false"/>
          <w:iCs w:val="false"/>
          <w:sz w:val="22"/>
          <w:szCs w:val="22"/>
        </w:rPr>
        <w:t xml:space="preserve">radiofrecuencia, ultrasonidos focalizados, LED, mesoterapia virtual, etc., aplicada bajo criterio profesional.</w:t>
      </w:r>
    </w:p>
    <w:p>
      <w:pPr>
        <w:pStyle w:val="Heading2"/>
        <w:spacing w:after="120" w:before="240"/>
      </w:pPr>
      <w:r>
        <w:rPr>
          <w:rFonts w:ascii="Arial" w:cs="Arial" w:eastAsia="Arial" w:hAnsi="Arial"/>
          <w:b/>
          <w:bCs/>
          <w:color w:val="2E74B5"/>
          <w:sz w:val="28"/>
          <w:szCs w:val="28"/>
        </w:rPr>
        <w:t xml:space="preserve">12.7. Resumen de la unidad</w:t>
      </w:r>
    </w:p>
    <w:p>
      <w:pPr>
        <w:spacing w:after="120" w:line="300"/>
        <w:jc w:val="both"/>
      </w:pPr>
      <w:r>
        <w:rPr>
          <w:rFonts w:ascii="Arial" w:cs="Arial" w:eastAsia="Arial" w:hAnsi="Arial"/>
          <w:b w:val="false"/>
          <w:bCs w:val="false"/>
          <w:i w:val="false"/>
          <w:iCs w:val="false"/>
          <w:sz w:val="22"/>
          <w:szCs w:val="22"/>
        </w:rPr>
        <w:t xml:space="preserve">El envejecimiento cutáneo combina factores intrínsecos (cronológico) y extrínsecos (sobre todo fotoenvejecimiento). Los cambios afectan a las tres capas y se traducen en arrugas, flacidez, manchas, telangiectasias y pérdida de luminosidad. Las estrategias cosmetológicas integrales se basan en prevención, hidratación, antioxidantes, renovación celular y estímulo dérmico.</w:t>
      </w:r>
    </w:p>
    <w:p>
      <w:pPr>
        <w:pStyle w:val="Heading2"/>
        <w:spacing w:after="120" w:before="240"/>
      </w:pPr>
      <w:r>
        <w:rPr>
          <w:rFonts w:ascii="Arial" w:cs="Arial" w:eastAsia="Arial" w:hAnsi="Arial"/>
          <w:b/>
          <w:bCs/>
          <w:color w:val="2E74B5"/>
          <w:sz w:val="28"/>
          <w:szCs w:val="28"/>
        </w:rPr>
        <w:t xml:space="preserve">12.8. Autoevaluación</w:t>
      </w:r>
    </w:p>
    <w:p>
      <w:pPr>
        <w:pStyle w:val="ListParagraph"/>
        <w:numPr>
          <w:ilvl w:val="0"/>
          <w:numId w:val="3"/>
        </w:numPr>
        <w:spacing w:after="80" w:line="280"/>
      </w:pPr>
      <w:r>
        <w:rPr>
          <w:rFonts w:ascii="Arial" w:cs="Arial" w:eastAsia="Arial" w:hAnsi="Arial"/>
          <w:sz w:val="22"/>
          <w:szCs w:val="22"/>
        </w:rPr>
        <w:t xml:space="preserve">Diferencia envejecimiento cronológico y fotoenvejecimiento.</w:t>
      </w:r>
    </w:p>
    <w:p>
      <w:pPr>
        <w:pStyle w:val="ListParagraph"/>
        <w:numPr>
          <w:ilvl w:val="0"/>
          <w:numId w:val="3"/>
        </w:numPr>
        <w:spacing w:after="80" w:line="280"/>
      </w:pPr>
      <w:r>
        <w:rPr>
          <w:rFonts w:ascii="Arial" w:cs="Arial" w:eastAsia="Arial" w:hAnsi="Arial"/>
          <w:sz w:val="22"/>
          <w:szCs w:val="22"/>
        </w:rPr>
        <w:t xml:space="preserve">Cita cinco factores extrínsecos del envejecimiento cutáneo.</w:t>
      </w:r>
    </w:p>
    <w:p>
      <w:pPr>
        <w:pStyle w:val="ListParagraph"/>
        <w:numPr>
          <w:ilvl w:val="0"/>
          <w:numId w:val="3"/>
        </w:numPr>
        <w:spacing w:after="80" w:line="280"/>
      </w:pPr>
      <w:r>
        <w:rPr>
          <w:rFonts w:ascii="Arial" w:cs="Arial" w:eastAsia="Arial" w:hAnsi="Arial"/>
          <w:sz w:val="22"/>
          <w:szCs w:val="22"/>
        </w:rPr>
        <w:t xml:space="preserve">¿Qué cambios sufre la dermis con el paso del tiempo?</w:t>
      </w:r>
    </w:p>
    <w:p>
      <w:pPr>
        <w:pStyle w:val="ListParagraph"/>
        <w:numPr>
          <w:ilvl w:val="0"/>
          <w:numId w:val="3"/>
        </w:numPr>
        <w:spacing w:after="80" w:line="280"/>
      </w:pPr>
      <w:r>
        <w:rPr>
          <w:rFonts w:ascii="Arial" w:cs="Arial" w:eastAsia="Arial" w:hAnsi="Arial"/>
          <w:sz w:val="22"/>
          <w:szCs w:val="22"/>
        </w:rPr>
        <w:t xml:space="preserve">Indica al menos cinco signos clínicos de envejecimiento.</w:t>
      </w:r>
    </w:p>
    <w:p>
      <w:pPr>
        <w:pStyle w:val="ListParagraph"/>
        <w:numPr>
          <w:ilvl w:val="0"/>
          <w:numId w:val="3"/>
        </w:numPr>
        <w:spacing w:after="80" w:line="280"/>
      </w:pPr>
      <w:r>
        <w:rPr>
          <w:rFonts w:ascii="Arial" w:cs="Arial" w:eastAsia="Arial" w:hAnsi="Arial"/>
          <w:sz w:val="22"/>
          <w:szCs w:val="22"/>
        </w:rPr>
        <w:t xml:space="preserve">Cita tres familias de activos cosméticos utilizados en antienvejecimiento y explica brevemente su acción.</w:t>
      </w:r>
    </w:p>
    <w:p>
      <w:pPr>
        <w:pStyle w:val="Heading1"/>
        <w:pageBreakBefore/>
        <w:spacing w:after="240" w:before="240"/>
      </w:pPr>
      <w:r>
        <w:rPr>
          <w:rFonts w:ascii="Arial" w:cs="Arial" w:eastAsia="Arial" w:hAnsi="Arial"/>
          <w:b/>
          <w:bCs/>
          <w:color w:val="1F3864"/>
          <w:sz w:val="36"/>
          <w:szCs w:val="36"/>
        </w:rPr>
        <w:t xml:space="preserve">Unidad 13. Lesiones elementales de la piel</w:t>
      </w:r>
    </w:p>
    <w:p>
      <w:pPr>
        <w:pStyle w:val="Heading2"/>
        <w:spacing w:after="120" w:before="240"/>
      </w:pPr>
      <w:r>
        <w:rPr>
          <w:rFonts w:ascii="Arial" w:cs="Arial" w:eastAsia="Arial" w:hAnsi="Arial"/>
          <w:b/>
          <w:bCs/>
          <w:color w:val="2E74B5"/>
          <w:sz w:val="28"/>
          <w:szCs w:val="28"/>
        </w:rPr>
        <w:t xml:space="preserve">13.1. Objetivos de aprendizaje</w:t>
      </w:r>
    </w:p>
    <w:p>
      <w:pPr>
        <w:pStyle w:val="ListParagraph"/>
        <w:numPr>
          <w:ilvl w:val="0"/>
          <w:numId w:val="2"/>
        </w:numPr>
        <w:spacing w:after="80" w:line="280"/>
      </w:pPr>
      <w:r>
        <w:rPr>
          <w:rFonts w:ascii="Arial" w:cs="Arial" w:eastAsia="Arial" w:hAnsi="Arial"/>
          <w:sz w:val="22"/>
          <w:szCs w:val="22"/>
        </w:rPr>
        <w:t xml:space="preserve">Conocer la clasificación de las lesiones elementales.</w:t>
      </w:r>
    </w:p>
    <w:p>
      <w:pPr>
        <w:pStyle w:val="ListParagraph"/>
        <w:numPr>
          <w:ilvl w:val="0"/>
          <w:numId w:val="2"/>
        </w:numPr>
        <w:spacing w:after="80" w:line="280"/>
      </w:pPr>
      <w:r>
        <w:rPr>
          <w:rFonts w:ascii="Arial" w:cs="Arial" w:eastAsia="Arial" w:hAnsi="Arial"/>
          <w:sz w:val="22"/>
          <w:szCs w:val="22"/>
        </w:rPr>
        <w:t xml:space="preserve">Diferenciar lesiones primarias y secundarias.</w:t>
      </w:r>
    </w:p>
    <w:p>
      <w:pPr>
        <w:pStyle w:val="ListParagraph"/>
        <w:numPr>
          <w:ilvl w:val="0"/>
          <w:numId w:val="2"/>
        </w:numPr>
        <w:spacing w:after="80" w:line="280"/>
      </w:pPr>
      <w:r>
        <w:rPr>
          <w:rFonts w:ascii="Arial" w:cs="Arial" w:eastAsia="Arial" w:hAnsi="Arial"/>
          <w:sz w:val="22"/>
          <w:szCs w:val="22"/>
        </w:rPr>
        <w:t xml:space="preserve">Identificar las lesiones elementales más frecuentes.</w:t>
      </w:r>
    </w:p>
    <w:p>
      <w:pPr>
        <w:pStyle w:val="ListParagraph"/>
        <w:numPr>
          <w:ilvl w:val="0"/>
          <w:numId w:val="2"/>
        </w:numPr>
        <w:spacing w:after="80" w:line="280"/>
      </w:pPr>
      <w:r>
        <w:rPr>
          <w:rFonts w:ascii="Arial" w:cs="Arial" w:eastAsia="Arial" w:hAnsi="Arial"/>
          <w:sz w:val="22"/>
          <w:szCs w:val="22"/>
        </w:rPr>
        <w:t xml:space="preserve">Saber describir las lesiones observadas en una ficha estética.</w:t>
      </w:r>
    </w:p>
    <w:p>
      <w:pPr>
        <w:pStyle w:val="ListParagraph"/>
        <w:numPr>
          <w:ilvl w:val="0"/>
          <w:numId w:val="2"/>
        </w:numPr>
        <w:spacing w:after="80" w:line="280"/>
      </w:pPr>
      <w:r>
        <w:rPr>
          <w:rFonts w:ascii="Arial" w:cs="Arial" w:eastAsia="Arial" w:hAnsi="Arial"/>
          <w:sz w:val="22"/>
          <w:szCs w:val="22"/>
        </w:rPr>
        <w:t xml:space="preserve">Reconocer cuándo derivar al cliente al dermatólogo.</w:t>
      </w:r>
    </w:p>
    <w:p>
      <w:pPr>
        <w:pStyle w:val="Heading2"/>
        <w:spacing w:after="120" w:before="240"/>
      </w:pPr>
      <w:r>
        <w:rPr>
          <w:rFonts w:ascii="Arial" w:cs="Arial" w:eastAsia="Arial" w:hAnsi="Arial"/>
          <w:b/>
          <w:bCs/>
          <w:color w:val="2E74B5"/>
          <w:sz w:val="28"/>
          <w:szCs w:val="28"/>
        </w:rPr>
        <w:t xml:space="preserve">13.2. Concepto y clasificación</w:t>
      </w:r>
    </w:p>
    <w:p>
      <w:pPr>
        <w:spacing w:after="120" w:line="300"/>
        <w:jc w:val="both"/>
      </w:pPr>
      <w:r>
        <w:rPr>
          <w:rFonts w:ascii="Arial" w:cs="Arial" w:eastAsia="Arial" w:hAnsi="Arial"/>
          <w:b w:val="false"/>
          <w:bCs w:val="false"/>
          <w:i w:val="false"/>
          <w:iCs w:val="false"/>
          <w:sz w:val="22"/>
          <w:szCs w:val="22"/>
        </w:rPr>
        <w:t xml:space="preserve">Se denominan lesiones elementales a las alteraciones morfológicas más sencillas que puede presentar la piel. La descripción correcta de las lesiones es un paso esencial en la valoración estética, en la elaboración de la ficha del cliente y, sobre todo, en la decisión de derivar al especialista cuando proceda. Se clasifican en primarias (aparecen sobre piel sana) y secundarias (resultan de la evolución de las primarias o de agresiones).</w:t>
      </w:r>
    </w:p>
    <w:p>
      <w:pPr>
        <w:pStyle w:val="Heading2"/>
        <w:spacing w:after="120" w:before="240"/>
      </w:pPr>
      <w:r>
        <w:rPr>
          <w:rFonts w:ascii="Arial" w:cs="Arial" w:eastAsia="Arial" w:hAnsi="Arial"/>
          <w:b/>
          <w:bCs/>
          <w:color w:val="2E74B5"/>
          <w:sz w:val="28"/>
          <w:szCs w:val="28"/>
        </w:rPr>
        <w:t xml:space="preserve">13.3. Lesiones primarias</w:t>
      </w:r>
    </w:p>
    <w:p>
      <w:pPr>
        <w:pStyle w:val="Heading3"/>
        <w:spacing w:after="100" w:before="180"/>
      </w:pPr>
      <w:r>
        <w:rPr>
          <w:rFonts w:ascii="Arial" w:cs="Arial" w:eastAsia="Arial" w:hAnsi="Arial"/>
          <w:b/>
          <w:bCs/>
          <w:color w:val="2E74B5"/>
          <w:sz w:val="24"/>
          <w:szCs w:val="24"/>
        </w:rPr>
        <w:t xml:space="preserve">13.3.1. Lesiones planas</w:t>
      </w:r>
    </w:p>
    <w:p>
      <w:pPr>
        <w:pStyle w:val="ListParagraph"/>
        <w:numPr>
          <w:ilvl w:val="0"/>
          <w:numId w:val="2"/>
        </w:numPr>
        <w:spacing w:after="80" w:line="280"/>
      </w:pPr>
      <w:r>
        <w:rPr>
          <w:rFonts w:ascii="Arial" w:cs="Arial" w:eastAsia="Arial" w:hAnsi="Arial"/>
          <w:b/>
          <w:bCs/>
          <w:i w:val="false"/>
          <w:iCs w:val="false"/>
          <w:sz w:val="22"/>
          <w:szCs w:val="22"/>
        </w:rPr>
        <w:t xml:space="preserve">Mácula: </w:t>
      </w:r>
      <w:r>
        <w:rPr>
          <w:rFonts w:ascii="Arial" w:cs="Arial" w:eastAsia="Arial" w:hAnsi="Arial"/>
          <w:b w:val="false"/>
          <w:bCs w:val="false"/>
          <w:i w:val="false"/>
          <w:iCs w:val="false"/>
          <w:sz w:val="22"/>
          <w:szCs w:val="22"/>
        </w:rPr>
        <w:t xml:space="preserve">cambio circunscrito de color, sin relieve ni cambio de consistencia. Puede ser hiperpigmentada (lentigo, melasma), hipopigmentada (vitíligo) o vascular (eritema).</w:t>
      </w:r>
    </w:p>
    <w:p>
      <w:pPr>
        <w:pStyle w:val="Heading3"/>
        <w:spacing w:after="100" w:before="180"/>
      </w:pPr>
      <w:r>
        <w:rPr>
          <w:rFonts w:ascii="Arial" w:cs="Arial" w:eastAsia="Arial" w:hAnsi="Arial"/>
          <w:b/>
          <w:bCs/>
          <w:color w:val="2E74B5"/>
          <w:sz w:val="24"/>
          <w:szCs w:val="24"/>
        </w:rPr>
        <w:t xml:space="preserve">13.3.2. Lesiones de contenido sólido</w:t>
      </w:r>
    </w:p>
    <w:p>
      <w:pPr>
        <w:pStyle w:val="ListParagraph"/>
        <w:numPr>
          <w:ilvl w:val="0"/>
          <w:numId w:val="2"/>
        </w:numPr>
        <w:spacing w:after="80" w:line="280"/>
      </w:pPr>
      <w:r>
        <w:rPr>
          <w:rFonts w:ascii="Arial" w:cs="Arial" w:eastAsia="Arial" w:hAnsi="Arial"/>
          <w:b/>
          <w:bCs/>
          <w:i w:val="false"/>
          <w:iCs w:val="false"/>
          <w:sz w:val="22"/>
          <w:szCs w:val="22"/>
        </w:rPr>
        <w:t xml:space="preserve">Pápula: </w:t>
      </w:r>
      <w:r>
        <w:rPr>
          <w:rFonts w:ascii="Arial" w:cs="Arial" w:eastAsia="Arial" w:hAnsi="Arial"/>
          <w:b w:val="false"/>
          <w:bCs w:val="false"/>
          <w:i w:val="false"/>
          <w:iCs w:val="false"/>
          <w:sz w:val="22"/>
          <w:szCs w:val="22"/>
        </w:rPr>
        <w:t xml:space="preserve">elevación sólida, pequeña (&lt; 1 cm), de evolución resolutiva (no deja cicatriz). Ej.: pápula de acné.</w:t>
      </w:r>
    </w:p>
    <w:p>
      <w:pPr>
        <w:pStyle w:val="ListParagraph"/>
        <w:numPr>
          <w:ilvl w:val="0"/>
          <w:numId w:val="2"/>
        </w:numPr>
        <w:spacing w:after="80" w:line="280"/>
      </w:pPr>
      <w:r>
        <w:rPr>
          <w:rFonts w:ascii="Arial" w:cs="Arial" w:eastAsia="Arial" w:hAnsi="Arial"/>
          <w:b/>
          <w:bCs/>
          <w:i w:val="false"/>
          <w:iCs w:val="false"/>
          <w:sz w:val="22"/>
          <w:szCs w:val="22"/>
        </w:rPr>
        <w:t xml:space="preserve">Placa: </w:t>
      </w:r>
      <w:r>
        <w:rPr>
          <w:rFonts w:ascii="Arial" w:cs="Arial" w:eastAsia="Arial" w:hAnsi="Arial"/>
          <w:b w:val="false"/>
          <w:bCs w:val="false"/>
          <w:i w:val="false"/>
          <w:iCs w:val="false"/>
          <w:sz w:val="22"/>
          <w:szCs w:val="22"/>
        </w:rPr>
        <w:t xml:space="preserve">elevación sólida de mayor superficie, generalmente plana en su parte alta. Ej.: placas de psoriasis.</w:t>
      </w:r>
    </w:p>
    <w:p>
      <w:pPr>
        <w:pStyle w:val="ListParagraph"/>
        <w:numPr>
          <w:ilvl w:val="0"/>
          <w:numId w:val="2"/>
        </w:numPr>
        <w:spacing w:after="80" w:line="280"/>
      </w:pPr>
      <w:r>
        <w:rPr>
          <w:rFonts w:ascii="Arial" w:cs="Arial" w:eastAsia="Arial" w:hAnsi="Arial"/>
          <w:b/>
          <w:bCs/>
          <w:i w:val="false"/>
          <w:iCs w:val="false"/>
          <w:sz w:val="22"/>
          <w:szCs w:val="22"/>
        </w:rPr>
        <w:t xml:space="preserve">Nódulo: </w:t>
      </w:r>
      <w:r>
        <w:rPr>
          <w:rFonts w:ascii="Arial" w:cs="Arial" w:eastAsia="Arial" w:hAnsi="Arial"/>
          <w:b w:val="false"/>
          <w:bCs w:val="false"/>
          <w:i w:val="false"/>
          <w:iCs w:val="false"/>
          <w:sz w:val="22"/>
          <w:szCs w:val="22"/>
        </w:rPr>
        <w:t xml:space="preserve">elevación sólida más profunda y mayor que la pápula. Ej.: nódulo de acné quístico.</w:t>
      </w:r>
    </w:p>
    <w:p>
      <w:pPr>
        <w:pStyle w:val="ListParagraph"/>
        <w:numPr>
          <w:ilvl w:val="0"/>
          <w:numId w:val="2"/>
        </w:numPr>
        <w:spacing w:after="80" w:line="280"/>
      </w:pPr>
      <w:r>
        <w:rPr>
          <w:rFonts w:ascii="Arial" w:cs="Arial" w:eastAsia="Arial" w:hAnsi="Arial"/>
          <w:b/>
          <w:bCs/>
          <w:i w:val="false"/>
          <w:iCs w:val="false"/>
          <w:sz w:val="22"/>
          <w:szCs w:val="22"/>
        </w:rPr>
        <w:t xml:space="preserve">Tumor: </w:t>
      </w:r>
      <w:r>
        <w:rPr>
          <w:rFonts w:ascii="Arial" w:cs="Arial" w:eastAsia="Arial" w:hAnsi="Arial"/>
          <w:b w:val="false"/>
          <w:bCs w:val="false"/>
          <w:i w:val="false"/>
          <w:iCs w:val="false"/>
          <w:sz w:val="22"/>
          <w:szCs w:val="22"/>
        </w:rPr>
        <w:t xml:space="preserve">neoformación sólida, persistente, de mayor tamaño.</w:t>
      </w:r>
    </w:p>
    <w:p>
      <w:pPr>
        <w:pStyle w:val="ListParagraph"/>
        <w:numPr>
          <w:ilvl w:val="0"/>
          <w:numId w:val="2"/>
        </w:numPr>
        <w:spacing w:after="80" w:line="280"/>
      </w:pPr>
      <w:r>
        <w:rPr>
          <w:rFonts w:ascii="Arial" w:cs="Arial" w:eastAsia="Arial" w:hAnsi="Arial"/>
          <w:b/>
          <w:bCs/>
          <w:i w:val="false"/>
          <w:iCs w:val="false"/>
          <w:sz w:val="22"/>
          <w:szCs w:val="22"/>
        </w:rPr>
        <w:t xml:space="preserve">Habón o roncha: </w:t>
      </w:r>
      <w:r>
        <w:rPr>
          <w:rFonts w:ascii="Arial" w:cs="Arial" w:eastAsia="Arial" w:hAnsi="Arial"/>
          <w:b w:val="false"/>
          <w:bCs w:val="false"/>
          <w:i w:val="false"/>
          <w:iCs w:val="false"/>
          <w:sz w:val="22"/>
          <w:szCs w:val="22"/>
        </w:rPr>
        <w:t xml:space="preserve">elevación edematosa, fugaz, pruriginosa. Ej.: urticaria.</w:t>
      </w:r>
    </w:p>
    <w:p>
      <w:pPr>
        <w:pStyle w:val="Heading3"/>
        <w:spacing w:after="100" w:before="180"/>
      </w:pPr>
      <w:r>
        <w:rPr>
          <w:rFonts w:ascii="Arial" w:cs="Arial" w:eastAsia="Arial" w:hAnsi="Arial"/>
          <w:b/>
          <w:bCs/>
          <w:color w:val="2E74B5"/>
          <w:sz w:val="24"/>
          <w:szCs w:val="24"/>
        </w:rPr>
        <w:t xml:space="preserve">13.3.3. Lesiones de contenido líquido</w:t>
      </w:r>
    </w:p>
    <w:p>
      <w:pPr>
        <w:pStyle w:val="ListParagraph"/>
        <w:numPr>
          <w:ilvl w:val="0"/>
          <w:numId w:val="2"/>
        </w:numPr>
        <w:spacing w:after="80" w:line="280"/>
      </w:pPr>
      <w:r>
        <w:rPr>
          <w:rFonts w:ascii="Arial" w:cs="Arial" w:eastAsia="Arial" w:hAnsi="Arial"/>
          <w:b/>
          <w:bCs/>
          <w:i w:val="false"/>
          <w:iCs w:val="false"/>
          <w:sz w:val="22"/>
          <w:szCs w:val="22"/>
        </w:rPr>
        <w:t xml:space="preserve">Vesícula: </w:t>
      </w:r>
      <w:r>
        <w:rPr>
          <w:rFonts w:ascii="Arial" w:cs="Arial" w:eastAsia="Arial" w:hAnsi="Arial"/>
          <w:b w:val="false"/>
          <w:bCs w:val="false"/>
          <w:i w:val="false"/>
          <w:iCs w:val="false"/>
          <w:sz w:val="22"/>
          <w:szCs w:val="22"/>
        </w:rPr>
        <w:t xml:space="preserve">elevación con contenido seroso, pequeña (&lt; 0,5 cm). Ej.: herpes.</w:t>
      </w:r>
    </w:p>
    <w:p>
      <w:pPr>
        <w:pStyle w:val="ListParagraph"/>
        <w:numPr>
          <w:ilvl w:val="0"/>
          <w:numId w:val="2"/>
        </w:numPr>
        <w:spacing w:after="80" w:line="280"/>
      </w:pPr>
      <w:r>
        <w:rPr>
          <w:rFonts w:ascii="Arial" w:cs="Arial" w:eastAsia="Arial" w:hAnsi="Arial"/>
          <w:b/>
          <w:bCs/>
          <w:i w:val="false"/>
          <w:iCs w:val="false"/>
          <w:sz w:val="22"/>
          <w:szCs w:val="22"/>
        </w:rPr>
        <w:t xml:space="preserve">Ampolla o flictena: </w:t>
      </w:r>
      <w:r>
        <w:rPr>
          <w:rFonts w:ascii="Arial" w:cs="Arial" w:eastAsia="Arial" w:hAnsi="Arial"/>
          <w:b w:val="false"/>
          <w:bCs w:val="false"/>
          <w:i w:val="false"/>
          <w:iCs w:val="false"/>
          <w:sz w:val="22"/>
          <w:szCs w:val="22"/>
        </w:rPr>
        <w:t xml:space="preserve">elevación con contenido líquido, de mayor tamaño.</w:t>
      </w:r>
    </w:p>
    <w:p>
      <w:pPr>
        <w:pStyle w:val="ListParagraph"/>
        <w:numPr>
          <w:ilvl w:val="0"/>
          <w:numId w:val="2"/>
        </w:numPr>
        <w:spacing w:after="80" w:line="280"/>
      </w:pPr>
      <w:r>
        <w:rPr>
          <w:rFonts w:ascii="Arial" w:cs="Arial" w:eastAsia="Arial" w:hAnsi="Arial"/>
          <w:b/>
          <w:bCs/>
          <w:i w:val="false"/>
          <w:iCs w:val="false"/>
          <w:sz w:val="22"/>
          <w:szCs w:val="22"/>
        </w:rPr>
        <w:t xml:space="preserve">Pústula: </w:t>
      </w:r>
      <w:r>
        <w:rPr>
          <w:rFonts w:ascii="Arial" w:cs="Arial" w:eastAsia="Arial" w:hAnsi="Arial"/>
          <w:b w:val="false"/>
          <w:bCs w:val="false"/>
          <w:i w:val="false"/>
          <w:iCs w:val="false"/>
          <w:sz w:val="22"/>
          <w:szCs w:val="22"/>
        </w:rPr>
        <w:t xml:space="preserve">vesícula con contenido purulento. Ej.: pústula de acné.</w:t>
      </w:r>
    </w:p>
    <w:p>
      <w:pPr>
        <w:pStyle w:val="ListParagraph"/>
        <w:numPr>
          <w:ilvl w:val="0"/>
          <w:numId w:val="2"/>
        </w:numPr>
        <w:spacing w:after="80" w:line="280"/>
      </w:pPr>
      <w:r>
        <w:rPr>
          <w:rFonts w:ascii="Arial" w:cs="Arial" w:eastAsia="Arial" w:hAnsi="Arial"/>
          <w:b/>
          <w:bCs/>
          <w:i w:val="false"/>
          <w:iCs w:val="false"/>
          <w:sz w:val="22"/>
          <w:szCs w:val="22"/>
        </w:rPr>
        <w:t xml:space="preserve">Quiste: </w:t>
      </w:r>
      <w:r>
        <w:rPr>
          <w:rFonts w:ascii="Arial" w:cs="Arial" w:eastAsia="Arial" w:hAnsi="Arial"/>
          <w:b w:val="false"/>
          <w:bCs w:val="false"/>
          <w:i w:val="false"/>
          <w:iCs w:val="false"/>
          <w:sz w:val="22"/>
          <w:szCs w:val="22"/>
        </w:rPr>
        <w:t xml:space="preserve">cavidad cerrada con contenido líquido o semisólido (queratina, sebo).</w:t>
      </w:r>
    </w:p>
    <w:p>
      <w:pPr>
        <w:pStyle w:val="Heading2"/>
        <w:spacing w:after="120" w:before="240"/>
      </w:pPr>
      <w:r>
        <w:rPr>
          <w:rFonts w:ascii="Arial" w:cs="Arial" w:eastAsia="Arial" w:hAnsi="Arial"/>
          <w:b/>
          <w:bCs/>
          <w:color w:val="2E74B5"/>
          <w:sz w:val="28"/>
          <w:szCs w:val="28"/>
        </w:rPr>
        <w:t xml:space="preserve">13.4. Lesiones secundarias</w:t>
      </w:r>
    </w:p>
    <w:p>
      <w:pPr>
        <w:pStyle w:val="ListParagraph"/>
        <w:numPr>
          <w:ilvl w:val="0"/>
          <w:numId w:val="2"/>
        </w:numPr>
        <w:spacing w:after="80" w:line="280"/>
      </w:pPr>
      <w:r>
        <w:rPr>
          <w:rFonts w:ascii="Arial" w:cs="Arial" w:eastAsia="Arial" w:hAnsi="Arial"/>
          <w:b/>
          <w:bCs/>
          <w:i w:val="false"/>
          <w:iCs w:val="false"/>
          <w:sz w:val="22"/>
          <w:szCs w:val="22"/>
        </w:rPr>
        <w:t xml:space="preserve">Escama: </w:t>
      </w:r>
      <w:r>
        <w:rPr>
          <w:rFonts w:ascii="Arial" w:cs="Arial" w:eastAsia="Arial" w:hAnsi="Arial"/>
          <w:b w:val="false"/>
          <w:bCs w:val="false"/>
          <w:i w:val="false"/>
          <w:iCs w:val="false"/>
          <w:sz w:val="22"/>
          <w:szCs w:val="22"/>
        </w:rPr>
        <w:t xml:space="preserve">lámina córnea que se desprende. Ej.: descamación de la psoriasis.</w:t>
      </w:r>
    </w:p>
    <w:p>
      <w:pPr>
        <w:pStyle w:val="ListParagraph"/>
        <w:numPr>
          <w:ilvl w:val="0"/>
          <w:numId w:val="2"/>
        </w:numPr>
        <w:spacing w:after="80" w:line="280"/>
      </w:pPr>
      <w:r>
        <w:rPr>
          <w:rFonts w:ascii="Arial" w:cs="Arial" w:eastAsia="Arial" w:hAnsi="Arial"/>
          <w:b/>
          <w:bCs/>
          <w:i w:val="false"/>
          <w:iCs w:val="false"/>
          <w:sz w:val="22"/>
          <w:szCs w:val="22"/>
        </w:rPr>
        <w:t xml:space="preserve">Costra: </w:t>
      </w:r>
      <w:r>
        <w:rPr>
          <w:rFonts w:ascii="Arial" w:cs="Arial" w:eastAsia="Arial" w:hAnsi="Arial"/>
          <w:b w:val="false"/>
          <w:bCs w:val="false"/>
          <w:i w:val="false"/>
          <w:iCs w:val="false"/>
          <w:sz w:val="22"/>
          <w:szCs w:val="22"/>
        </w:rPr>
        <w:t xml:space="preserve">secreción seca adherida a la piel (sangre, suero, pus).</w:t>
      </w:r>
    </w:p>
    <w:p>
      <w:pPr>
        <w:pStyle w:val="ListParagraph"/>
        <w:numPr>
          <w:ilvl w:val="0"/>
          <w:numId w:val="2"/>
        </w:numPr>
        <w:spacing w:after="80" w:line="280"/>
      </w:pPr>
      <w:r>
        <w:rPr>
          <w:rFonts w:ascii="Arial" w:cs="Arial" w:eastAsia="Arial" w:hAnsi="Arial"/>
          <w:b/>
          <w:bCs/>
          <w:i w:val="false"/>
          <w:iCs w:val="false"/>
          <w:sz w:val="22"/>
          <w:szCs w:val="22"/>
        </w:rPr>
        <w:t xml:space="preserve">Erosión: </w:t>
      </w:r>
      <w:r>
        <w:rPr>
          <w:rFonts w:ascii="Arial" w:cs="Arial" w:eastAsia="Arial" w:hAnsi="Arial"/>
          <w:b w:val="false"/>
          <w:bCs w:val="false"/>
          <w:i w:val="false"/>
          <w:iCs w:val="false"/>
          <w:sz w:val="22"/>
          <w:szCs w:val="22"/>
        </w:rPr>
        <w:t xml:space="preserve">pérdida superficial de la epidermis. Cura sin cicatriz.</w:t>
      </w:r>
    </w:p>
    <w:p>
      <w:pPr>
        <w:pStyle w:val="ListParagraph"/>
        <w:numPr>
          <w:ilvl w:val="0"/>
          <w:numId w:val="2"/>
        </w:numPr>
        <w:spacing w:after="80" w:line="280"/>
      </w:pPr>
      <w:r>
        <w:rPr>
          <w:rFonts w:ascii="Arial" w:cs="Arial" w:eastAsia="Arial" w:hAnsi="Arial"/>
          <w:b/>
          <w:bCs/>
          <w:i w:val="false"/>
          <w:iCs w:val="false"/>
          <w:sz w:val="22"/>
          <w:szCs w:val="22"/>
        </w:rPr>
        <w:t xml:space="preserve">Excoriación: </w:t>
      </w:r>
      <w:r>
        <w:rPr>
          <w:rFonts w:ascii="Arial" w:cs="Arial" w:eastAsia="Arial" w:hAnsi="Arial"/>
          <w:b w:val="false"/>
          <w:bCs w:val="false"/>
          <w:i w:val="false"/>
          <w:iCs w:val="false"/>
          <w:sz w:val="22"/>
          <w:szCs w:val="22"/>
        </w:rPr>
        <w:t xml:space="preserve">erosión causada por rascado.</w:t>
      </w:r>
    </w:p>
    <w:p>
      <w:pPr>
        <w:pStyle w:val="ListParagraph"/>
        <w:numPr>
          <w:ilvl w:val="0"/>
          <w:numId w:val="2"/>
        </w:numPr>
        <w:spacing w:after="80" w:line="280"/>
      </w:pPr>
      <w:r>
        <w:rPr>
          <w:rFonts w:ascii="Arial" w:cs="Arial" w:eastAsia="Arial" w:hAnsi="Arial"/>
          <w:b/>
          <w:bCs/>
          <w:i w:val="false"/>
          <w:iCs w:val="false"/>
          <w:sz w:val="22"/>
          <w:szCs w:val="22"/>
        </w:rPr>
        <w:t xml:space="preserve">Úlcera: </w:t>
      </w:r>
      <w:r>
        <w:rPr>
          <w:rFonts w:ascii="Arial" w:cs="Arial" w:eastAsia="Arial" w:hAnsi="Arial"/>
          <w:b w:val="false"/>
          <w:bCs w:val="false"/>
          <w:i w:val="false"/>
          <w:iCs w:val="false"/>
          <w:sz w:val="22"/>
          <w:szCs w:val="22"/>
        </w:rPr>
        <w:t xml:space="preserve">pérdida de sustancia más profunda, que afecta al menos a la dermis. Cura con cicatriz.</w:t>
      </w:r>
    </w:p>
    <w:p>
      <w:pPr>
        <w:pStyle w:val="ListParagraph"/>
        <w:numPr>
          <w:ilvl w:val="0"/>
          <w:numId w:val="2"/>
        </w:numPr>
        <w:spacing w:after="80" w:line="280"/>
      </w:pPr>
      <w:r>
        <w:rPr>
          <w:rFonts w:ascii="Arial" w:cs="Arial" w:eastAsia="Arial" w:hAnsi="Arial"/>
          <w:b/>
          <w:bCs/>
          <w:i w:val="false"/>
          <w:iCs w:val="false"/>
          <w:sz w:val="22"/>
          <w:szCs w:val="22"/>
        </w:rPr>
        <w:t xml:space="preserve">Fisura: </w:t>
      </w:r>
      <w:r>
        <w:rPr>
          <w:rFonts w:ascii="Arial" w:cs="Arial" w:eastAsia="Arial" w:hAnsi="Arial"/>
          <w:b w:val="false"/>
          <w:bCs w:val="false"/>
          <w:i w:val="false"/>
          <w:iCs w:val="false"/>
          <w:sz w:val="22"/>
          <w:szCs w:val="22"/>
        </w:rPr>
        <w:t xml:space="preserve">solución de continuidad lineal en piel seca o engrosada.</w:t>
      </w:r>
    </w:p>
    <w:p>
      <w:pPr>
        <w:pStyle w:val="ListParagraph"/>
        <w:numPr>
          <w:ilvl w:val="0"/>
          <w:numId w:val="2"/>
        </w:numPr>
        <w:spacing w:after="80" w:line="280"/>
      </w:pPr>
      <w:r>
        <w:rPr>
          <w:rFonts w:ascii="Arial" w:cs="Arial" w:eastAsia="Arial" w:hAnsi="Arial"/>
          <w:b/>
          <w:bCs/>
          <w:i w:val="false"/>
          <w:iCs w:val="false"/>
          <w:sz w:val="22"/>
          <w:szCs w:val="22"/>
        </w:rPr>
        <w:t xml:space="preserve">Atrofia: </w:t>
      </w:r>
      <w:r>
        <w:rPr>
          <w:rFonts w:ascii="Arial" w:cs="Arial" w:eastAsia="Arial" w:hAnsi="Arial"/>
          <w:b w:val="false"/>
          <w:bCs w:val="false"/>
          <w:i w:val="false"/>
          <w:iCs w:val="false"/>
          <w:sz w:val="22"/>
          <w:szCs w:val="22"/>
        </w:rPr>
        <w:t xml:space="preserve">adelgazamiento de una zona cutánea.</w:t>
      </w:r>
    </w:p>
    <w:p>
      <w:pPr>
        <w:pStyle w:val="ListParagraph"/>
        <w:numPr>
          <w:ilvl w:val="0"/>
          <w:numId w:val="2"/>
        </w:numPr>
        <w:spacing w:after="80" w:line="280"/>
      </w:pPr>
      <w:r>
        <w:rPr>
          <w:rFonts w:ascii="Arial" w:cs="Arial" w:eastAsia="Arial" w:hAnsi="Arial"/>
          <w:b/>
          <w:bCs/>
          <w:i w:val="false"/>
          <w:iCs w:val="false"/>
          <w:sz w:val="22"/>
          <w:szCs w:val="22"/>
        </w:rPr>
        <w:t xml:space="preserve">Cicatriz: </w:t>
      </w:r>
      <w:r>
        <w:rPr>
          <w:rFonts w:ascii="Arial" w:cs="Arial" w:eastAsia="Arial" w:hAnsi="Arial"/>
          <w:b w:val="false"/>
          <w:bCs w:val="false"/>
          <w:i w:val="false"/>
          <w:iCs w:val="false"/>
          <w:sz w:val="22"/>
          <w:szCs w:val="22"/>
        </w:rPr>
        <w:t xml:space="preserve">tejido fibroso de reparación tras una lesión profunda. Puede ser normotrófica, hipertrófica, atrófica o queloidea.</w:t>
      </w:r>
    </w:p>
    <w:p>
      <w:pPr>
        <w:pStyle w:val="ListParagraph"/>
        <w:numPr>
          <w:ilvl w:val="0"/>
          <w:numId w:val="2"/>
        </w:numPr>
        <w:spacing w:after="80" w:line="280"/>
      </w:pPr>
      <w:r>
        <w:rPr>
          <w:rFonts w:ascii="Arial" w:cs="Arial" w:eastAsia="Arial" w:hAnsi="Arial"/>
          <w:b/>
          <w:bCs/>
          <w:i w:val="false"/>
          <w:iCs w:val="false"/>
          <w:sz w:val="22"/>
          <w:szCs w:val="22"/>
        </w:rPr>
        <w:t xml:space="preserve">Liquenificación: </w:t>
      </w:r>
      <w:r>
        <w:rPr>
          <w:rFonts w:ascii="Arial" w:cs="Arial" w:eastAsia="Arial" w:hAnsi="Arial"/>
          <w:b w:val="false"/>
          <w:bCs w:val="false"/>
          <w:i w:val="false"/>
          <w:iCs w:val="false"/>
          <w:sz w:val="22"/>
          <w:szCs w:val="22"/>
        </w:rPr>
        <w:t xml:space="preserve">engrosamiento de la piel con acentuación de los pliegues, secundario a rascado crónico.</w:t>
      </w:r>
    </w:p>
    <w:p>
      <w:pPr>
        <w:pStyle w:val="Heading2"/>
        <w:spacing w:after="120" w:before="240"/>
      </w:pPr>
      <w:r>
        <w:rPr>
          <w:rFonts w:ascii="Arial" w:cs="Arial" w:eastAsia="Arial" w:hAnsi="Arial"/>
          <w:b/>
          <w:bCs/>
          <w:color w:val="2E74B5"/>
          <w:sz w:val="28"/>
          <w:szCs w:val="28"/>
        </w:rPr>
        <w:t xml:space="preserve">13.5. Descripción de una lesión cutánea</w:t>
      </w:r>
    </w:p>
    <w:p>
      <w:pPr>
        <w:spacing w:after="120" w:line="300"/>
        <w:jc w:val="both"/>
      </w:pPr>
      <w:r>
        <w:rPr>
          <w:rFonts w:ascii="Arial" w:cs="Arial" w:eastAsia="Arial" w:hAnsi="Arial"/>
          <w:b w:val="false"/>
          <w:bCs w:val="false"/>
          <w:i w:val="false"/>
          <w:iCs w:val="false"/>
          <w:sz w:val="22"/>
          <w:szCs w:val="22"/>
        </w:rPr>
        <w:t xml:space="preserve">Cuando se describe una lesión en la ficha del cliente, conviene anotar de forma sistemática:</w:t>
      </w:r>
    </w:p>
    <w:p>
      <w:pPr>
        <w:pStyle w:val="ListParagraph"/>
        <w:numPr>
          <w:ilvl w:val="0"/>
          <w:numId w:val="3"/>
        </w:numPr>
        <w:spacing w:after="80" w:line="280"/>
      </w:pPr>
      <w:r>
        <w:rPr>
          <w:rFonts w:ascii="Arial" w:cs="Arial" w:eastAsia="Arial" w:hAnsi="Arial"/>
          <w:sz w:val="22"/>
          <w:szCs w:val="22"/>
        </w:rPr>
        <w:t xml:space="preserve">Tipo de lesión (elemental): mácula, pápula, pústula, etc.</w:t>
      </w:r>
    </w:p>
    <w:p>
      <w:pPr>
        <w:pStyle w:val="ListParagraph"/>
        <w:numPr>
          <w:ilvl w:val="0"/>
          <w:numId w:val="3"/>
        </w:numPr>
        <w:spacing w:after="80" w:line="280"/>
      </w:pPr>
      <w:r>
        <w:rPr>
          <w:rFonts w:ascii="Arial" w:cs="Arial" w:eastAsia="Arial" w:hAnsi="Arial"/>
          <w:sz w:val="22"/>
          <w:szCs w:val="22"/>
        </w:rPr>
        <w:t xml:space="preserve">Número: única, escasas, múltiples.</w:t>
      </w:r>
    </w:p>
    <w:p>
      <w:pPr>
        <w:pStyle w:val="ListParagraph"/>
        <w:numPr>
          <w:ilvl w:val="0"/>
          <w:numId w:val="3"/>
        </w:numPr>
        <w:spacing w:after="80" w:line="280"/>
      </w:pPr>
      <w:r>
        <w:rPr>
          <w:rFonts w:ascii="Arial" w:cs="Arial" w:eastAsia="Arial" w:hAnsi="Arial"/>
          <w:sz w:val="22"/>
          <w:szCs w:val="22"/>
        </w:rPr>
        <w:t xml:space="preserve">Localización y distribución: zona corporal, simetría, agrupación.</w:t>
      </w:r>
    </w:p>
    <w:p>
      <w:pPr>
        <w:pStyle w:val="ListParagraph"/>
        <w:numPr>
          <w:ilvl w:val="0"/>
          <w:numId w:val="3"/>
        </w:numPr>
        <w:spacing w:after="80" w:line="280"/>
      </w:pPr>
      <w:r>
        <w:rPr>
          <w:rFonts w:ascii="Arial" w:cs="Arial" w:eastAsia="Arial" w:hAnsi="Arial"/>
          <w:sz w:val="22"/>
          <w:szCs w:val="22"/>
        </w:rPr>
        <w:t xml:space="preserve">Tamaño: en milímetros o centímetros.</w:t>
      </w:r>
    </w:p>
    <w:p>
      <w:pPr>
        <w:pStyle w:val="ListParagraph"/>
        <w:numPr>
          <w:ilvl w:val="0"/>
          <w:numId w:val="3"/>
        </w:numPr>
        <w:spacing w:after="80" w:line="280"/>
      </w:pPr>
      <w:r>
        <w:rPr>
          <w:rFonts w:ascii="Arial" w:cs="Arial" w:eastAsia="Arial" w:hAnsi="Arial"/>
          <w:sz w:val="22"/>
          <w:szCs w:val="22"/>
        </w:rPr>
        <w:t xml:space="preserve">Color, forma y bordes.</w:t>
      </w:r>
    </w:p>
    <w:p>
      <w:pPr>
        <w:pStyle w:val="ListParagraph"/>
        <w:numPr>
          <w:ilvl w:val="0"/>
          <w:numId w:val="3"/>
        </w:numPr>
        <w:spacing w:after="80" w:line="280"/>
      </w:pPr>
      <w:r>
        <w:rPr>
          <w:rFonts w:ascii="Arial" w:cs="Arial" w:eastAsia="Arial" w:hAnsi="Arial"/>
          <w:sz w:val="22"/>
          <w:szCs w:val="22"/>
        </w:rPr>
        <w:t xml:space="preserve">Consistencia y sensibilidad.</w:t>
      </w:r>
    </w:p>
    <w:p>
      <w:pPr>
        <w:pStyle w:val="ListParagraph"/>
        <w:numPr>
          <w:ilvl w:val="0"/>
          <w:numId w:val="3"/>
        </w:numPr>
        <w:spacing w:after="80" w:line="280"/>
      </w:pPr>
      <w:r>
        <w:rPr>
          <w:rFonts w:ascii="Arial" w:cs="Arial" w:eastAsia="Arial" w:hAnsi="Arial"/>
          <w:sz w:val="22"/>
          <w:szCs w:val="22"/>
        </w:rPr>
        <w:t xml:space="preserve">Evolución conocida y síntomas asociados (picor, dolor, escozor).</w:t>
      </w:r>
    </w:p>
    <w:p>
      <w:pPr>
        <w:pStyle w:val="Heading2"/>
        <w:spacing w:after="120" w:before="240"/>
      </w:pPr>
      <w:r>
        <w:rPr>
          <w:rFonts w:ascii="Arial" w:cs="Arial" w:eastAsia="Arial" w:hAnsi="Arial"/>
          <w:b/>
          <w:bCs/>
          <w:color w:val="2E74B5"/>
          <w:sz w:val="28"/>
          <w:szCs w:val="28"/>
        </w:rPr>
        <w:t xml:space="preserve">13.6. Cuándo derivar al dermatólogo</w:t>
      </w:r>
    </w:p>
    <w:p>
      <w:pPr>
        <w:spacing w:after="120" w:line="300"/>
        <w:jc w:val="both"/>
      </w:pPr>
      <w:r>
        <w:rPr>
          <w:rFonts w:ascii="Arial" w:cs="Arial" w:eastAsia="Arial" w:hAnsi="Arial"/>
          <w:b w:val="false"/>
          <w:bCs w:val="false"/>
          <w:i w:val="false"/>
          <w:iCs w:val="false"/>
          <w:sz w:val="22"/>
          <w:szCs w:val="22"/>
        </w:rPr>
        <w:t xml:space="preserve">El profesional de la estética no diagnostica patologías cutáneas: las identifica para adaptar su trabajo y, cuando procede, deriva al especialista. Se recomienda derivar siempre que:</w:t>
      </w:r>
    </w:p>
    <w:p>
      <w:pPr>
        <w:pStyle w:val="ListParagraph"/>
        <w:numPr>
          <w:ilvl w:val="0"/>
          <w:numId w:val="2"/>
        </w:numPr>
        <w:spacing w:after="80" w:line="280"/>
      </w:pPr>
      <w:r>
        <w:rPr>
          <w:rFonts w:ascii="Arial" w:cs="Arial" w:eastAsia="Arial" w:hAnsi="Arial"/>
          <w:sz w:val="22"/>
          <w:szCs w:val="22"/>
        </w:rPr>
        <w:t xml:space="preserve">Aparezcan lesiones de aspecto inusual o de causa desconocida.</w:t>
      </w:r>
    </w:p>
    <w:p>
      <w:pPr>
        <w:pStyle w:val="ListParagraph"/>
        <w:numPr>
          <w:ilvl w:val="0"/>
          <w:numId w:val="2"/>
        </w:numPr>
        <w:spacing w:after="80" w:line="280"/>
      </w:pPr>
      <w:r>
        <w:rPr>
          <w:rFonts w:ascii="Arial" w:cs="Arial" w:eastAsia="Arial" w:hAnsi="Arial"/>
          <w:sz w:val="22"/>
          <w:szCs w:val="22"/>
        </w:rPr>
        <w:t xml:space="preserve">Existan cambios en lunares preexistentes (color, tamaño, bordes, sangrado).</w:t>
      </w:r>
    </w:p>
    <w:p>
      <w:pPr>
        <w:pStyle w:val="ListParagraph"/>
        <w:numPr>
          <w:ilvl w:val="0"/>
          <w:numId w:val="2"/>
        </w:numPr>
        <w:spacing w:after="80" w:line="280"/>
      </w:pPr>
      <w:r>
        <w:rPr>
          <w:rFonts w:ascii="Arial" w:cs="Arial" w:eastAsia="Arial" w:hAnsi="Arial"/>
          <w:sz w:val="22"/>
          <w:szCs w:val="22"/>
        </w:rPr>
        <w:t xml:space="preserve">Se sospeche una infección activa (impétigo, herpes, hongos).</w:t>
      </w:r>
    </w:p>
    <w:p>
      <w:pPr>
        <w:pStyle w:val="ListParagraph"/>
        <w:numPr>
          <w:ilvl w:val="0"/>
          <w:numId w:val="2"/>
        </w:numPr>
        <w:spacing w:after="80" w:line="280"/>
      </w:pPr>
      <w:r>
        <w:rPr>
          <w:rFonts w:ascii="Arial" w:cs="Arial" w:eastAsia="Arial" w:hAnsi="Arial"/>
          <w:sz w:val="22"/>
          <w:szCs w:val="22"/>
        </w:rPr>
        <w:t xml:space="preserve">Haya signos inflamatorios marcados, dolor o sangrado.</w:t>
      </w:r>
    </w:p>
    <w:p>
      <w:pPr>
        <w:pStyle w:val="ListParagraph"/>
        <w:numPr>
          <w:ilvl w:val="0"/>
          <w:numId w:val="2"/>
        </w:numPr>
        <w:spacing w:after="80" w:line="280"/>
      </w:pPr>
      <w:r>
        <w:rPr>
          <w:rFonts w:ascii="Arial" w:cs="Arial" w:eastAsia="Arial" w:hAnsi="Arial"/>
          <w:sz w:val="22"/>
          <w:szCs w:val="22"/>
        </w:rPr>
        <w:t xml:space="preserve">Una lesión no mejore o empeore con los cuidados habituales.</w:t>
      </w:r>
    </w:p>
    <w:p>
      <w:pPr>
        <w:pStyle w:val="ListParagraph"/>
        <w:numPr>
          <w:ilvl w:val="0"/>
          <w:numId w:val="2"/>
        </w:numPr>
        <w:spacing w:after="80" w:line="280"/>
      </w:pPr>
      <w:r>
        <w:rPr>
          <w:rFonts w:ascii="Arial" w:cs="Arial" w:eastAsia="Arial" w:hAnsi="Arial"/>
          <w:sz w:val="22"/>
          <w:szCs w:val="22"/>
        </w:rPr>
        <w:t xml:space="preserve">Exista una patología crónica (psoriasis, dermatitis atópica, rosácea) en brote agudo.</w:t>
      </w:r>
    </w:p>
    <w:p>
      <w:pPr>
        <w:pStyle w:val="Heading2"/>
        <w:spacing w:after="120" w:before="240"/>
      </w:pPr>
      <w:r>
        <w:rPr>
          <w:rFonts w:ascii="Arial" w:cs="Arial" w:eastAsia="Arial" w:hAnsi="Arial"/>
          <w:b/>
          <w:bCs/>
          <w:color w:val="2E74B5"/>
          <w:sz w:val="28"/>
          <w:szCs w:val="28"/>
        </w:rPr>
        <w:t xml:space="preserve">13.7. Resumen de la unidad</w:t>
      </w:r>
    </w:p>
    <w:p>
      <w:pPr>
        <w:spacing w:after="120" w:line="300"/>
        <w:jc w:val="both"/>
      </w:pPr>
      <w:r>
        <w:rPr>
          <w:rFonts w:ascii="Arial" w:cs="Arial" w:eastAsia="Arial" w:hAnsi="Arial"/>
          <w:b w:val="false"/>
          <w:bCs w:val="false"/>
          <w:i w:val="false"/>
          <w:iCs w:val="false"/>
          <w:sz w:val="22"/>
          <w:szCs w:val="22"/>
        </w:rPr>
        <w:t xml:space="preserve">Las lesiones elementales se clasifican en primarias (mácula, pápula, vesícula, etc.) y secundarias (escama, costra, úlcera, cicatriz, etc.). Su descripción precisa es la base del lenguaje clínico que comparte la esteticista con el dermatólogo. La identificación correcta permite adaptar el tratamiento y derivar al especialista cuando es necesario.</w:t>
      </w:r>
    </w:p>
    <w:p>
      <w:pPr>
        <w:pStyle w:val="Heading2"/>
        <w:spacing w:after="120" w:before="240"/>
      </w:pPr>
      <w:r>
        <w:rPr>
          <w:rFonts w:ascii="Arial" w:cs="Arial" w:eastAsia="Arial" w:hAnsi="Arial"/>
          <w:b/>
          <w:bCs/>
          <w:color w:val="2E74B5"/>
          <w:sz w:val="28"/>
          <w:szCs w:val="28"/>
        </w:rPr>
        <w:t xml:space="preserve">13.8. Autoevaluación</w:t>
      </w:r>
    </w:p>
    <w:p>
      <w:pPr>
        <w:pStyle w:val="ListParagraph"/>
        <w:numPr>
          <w:ilvl w:val="0"/>
          <w:numId w:val="3"/>
        </w:numPr>
        <w:spacing w:after="80" w:line="280"/>
      </w:pPr>
      <w:r>
        <w:rPr>
          <w:rFonts w:ascii="Arial" w:cs="Arial" w:eastAsia="Arial" w:hAnsi="Arial"/>
          <w:sz w:val="22"/>
          <w:szCs w:val="22"/>
        </w:rPr>
        <w:t xml:space="preserve">Define mácula, pápula, vesícula y pústula.</w:t>
      </w:r>
    </w:p>
    <w:p>
      <w:pPr>
        <w:pStyle w:val="ListParagraph"/>
        <w:numPr>
          <w:ilvl w:val="0"/>
          <w:numId w:val="3"/>
        </w:numPr>
        <w:spacing w:after="80" w:line="280"/>
      </w:pPr>
      <w:r>
        <w:rPr>
          <w:rFonts w:ascii="Arial" w:cs="Arial" w:eastAsia="Arial" w:hAnsi="Arial"/>
          <w:sz w:val="22"/>
          <w:szCs w:val="22"/>
        </w:rPr>
        <w:t xml:space="preserve">Diferencia erosión, úlcera y excoriación.</w:t>
      </w:r>
    </w:p>
    <w:p>
      <w:pPr>
        <w:pStyle w:val="ListParagraph"/>
        <w:numPr>
          <w:ilvl w:val="0"/>
          <w:numId w:val="3"/>
        </w:numPr>
        <w:spacing w:after="80" w:line="280"/>
      </w:pPr>
      <w:r>
        <w:rPr>
          <w:rFonts w:ascii="Arial" w:cs="Arial" w:eastAsia="Arial" w:hAnsi="Arial"/>
          <w:sz w:val="22"/>
          <w:szCs w:val="22"/>
        </w:rPr>
        <w:t xml:space="preserve">¿Qué información debe contener la descripción de una lesión en la ficha?</w:t>
      </w:r>
    </w:p>
    <w:p>
      <w:pPr>
        <w:pStyle w:val="ListParagraph"/>
        <w:numPr>
          <w:ilvl w:val="0"/>
          <w:numId w:val="3"/>
        </w:numPr>
        <w:spacing w:after="80" w:line="280"/>
      </w:pPr>
      <w:r>
        <w:rPr>
          <w:rFonts w:ascii="Arial" w:cs="Arial" w:eastAsia="Arial" w:hAnsi="Arial"/>
          <w:sz w:val="22"/>
          <w:szCs w:val="22"/>
        </w:rPr>
        <w:t xml:space="preserve">Cita tres situaciones en las que debes derivar el cliente al dermatólogo.</w:t>
      </w:r>
    </w:p>
    <w:p>
      <w:pPr>
        <w:pStyle w:val="ListParagraph"/>
        <w:numPr>
          <w:ilvl w:val="0"/>
          <w:numId w:val="3"/>
        </w:numPr>
        <w:spacing w:after="80" w:line="280"/>
      </w:pPr>
      <w:r>
        <w:rPr>
          <w:rFonts w:ascii="Arial" w:cs="Arial" w:eastAsia="Arial" w:hAnsi="Arial"/>
          <w:sz w:val="22"/>
          <w:szCs w:val="22"/>
        </w:rPr>
        <w:t xml:space="preserve">¿Qué es una liquenificación y a qué se debe?</w:t>
      </w:r>
    </w:p>
    <w:p>
      <w:pPr>
        <w:pStyle w:val="Heading1"/>
        <w:pageBreakBefore/>
        <w:spacing w:after="240" w:before="240"/>
      </w:pPr>
      <w:r>
        <w:rPr>
          <w:rFonts w:ascii="Arial" w:cs="Arial" w:eastAsia="Arial" w:hAnsi="Arial"/>
          <w:b/>
          <w:bCs/>
          <w:color w:val="1F3864"/>
          <w:sz w:val="36"/>
          <w:szCs w:val="36"/>
        </w:rPr>
        <w:t xml:space="preserve">Unidad 14. Alteraciones y patologías cutáneas</w:t>
      </w:r>
    </w:p>
    <w:p>
      <w:pPr>
        <w:pStyle w:val="Heading2"/>
        <w:spacing w:after="120" w:before="240"/>
      </w:pPr>
      <w:r>
        <w:rPr>
          <w:rFonts w:ascii="Arial" w:cs="Arial" w:eastAsia="Arial" w:hAnsi="Arial"/>
          <w:b/>
          <w:bCs/>
          <w:color w:val="2E74B5"/>
          <w:sz w:val="28"/>
          <w:szCs w:val="28"/>
        </w:rPr>
        <w:t xml:space="preserve">14.1. Objetivos de aprendizaje</w:t>
      </w:r>
    </w:p>
    <w:p>
      <w:pPr>
        <w:pStyle w:val="ListParagraph"/>
        <w:numPr>
          <w:ilvl w:val="0"/>
          <w:numId w:val="2"/>
        </w:numPr>
        <w:spacing w:after="80" w:line="280"/>
      </w:pPr>
      <w:r>
        <w:rPr>
          <w:rFonts w:ascii="Arial" w:cs="Arial" w:eastAsia="Arial" w:hAnsi="Arial"/>
          <w:sz w:val="22"/>
          <w:szCs w:val="22"/>
        </w:rPr>
        <w:t xml:space="preserve">Conocer las patologías cutáneas más frecuentes en estética.</w:t>
      </w:r>
    </w:p>
    <w:p>
      <w:pPr>
        <w:pStyle w:val="ListParagraph"/>
        <w:numPr>
          <w:ilvl w:val="0"/>
          <w:numId w:val="2"/>
        </w:numPr>
        <w:spacing w:after="80" w:line="280"/>
      </w:pPr>
      <w:r>
        <w:rPr>
          <w:rFonts w:ascii="Arial" w:cs="Arial" w:eastAsia="Arial" w:hAnsi="Arial"/>
          <w:sz w:val="22"/>
          <w:szCs w:val="22"/>
        </w:rPr>
        <w:t xml:space="preserve">Reconocer sus signos clínicos básicos.</w:t>
      </w:r>
    </w:p>
    <w:p>
      <w:pPr>
        <w:pStyle w:val="ListParagraph"/>
        <w:numPr>
          <w:ilvl w:val="0"/>
          <w:numId w:val="2"/>
        </w:numPr>
        <w:spacing w:after="80" w:line="280"/>
      </w:pPr>
      <w:r>
        <w:rPr>
          <w:rFonts w:ascii="Arial" w:cs="Arial" w:eastAsia="Arial" w:hAnsi="Arial"/>
          <w:sz w:val="22"/>
          <w:szCs w:val="22"/>
        </w:rPr>
        <w:t xml:space="preserve">Identificar las contraindicaciones para tratamientos estéticos.</w:t>
      </w:r>
    </w:p>
    <w:p>
      <w:pPr>
        <w:pStyle w:val="ListParagraph"/>
        <w:numPr>
          <w:ilvl w:val="0"/>
          <w:numId w:val="2"/>
        </w:numPr>
        <w:spacing w:after="80" w:line="280"/>
      </w:pPr>
      <w:r>
        <w:rPr>
          <w:rFonts w:ascii="Arial" w:cs="Arial" w:eastAsia="Arial" w:hAnsi="Arial"/>
          <w:sz w:val="22"/>
          <w:szCs w:val="22"/>
        </w:rPr>
        <w:t xml:space="preserve">Diferenciar alteraciones que la esteticista puede abordar de las que requieren derivación médica.</w:t>
      </w:r>
    </w:p>
    <w:p>
      <w:pPr>
        <w:pStyle w:val="Heading2"/>
        <w:spacing w:after="120" w:before="240"/>
      </w:pPr>
      <w:r>
        <w:rPr>
          <w:rFonts w:ascii="Arial" w:cs="Arial" w:eastAsia="Arial" w:hAnsi="Arial"/>
          <w:b/>
          <w:bCs/>
          <w:color w:val="2E74B5"/>
          <w:sz w:val="28"/>
          <w:szCs w:val="28"/>
        </w:rPr>
        <w:t xml:space="preserve">14.2. Acné</w:t>
      </w:r>
    </w:p>
    <w:p>
      <w:pPr>
        <w:spacing w:after="120" w:line="300"/>
        <w:jc w:val="both"/>
      </w:pPr>
      <w:r>
        <w:rPr>
          <w:rFonts w:ascii="Arial" w:cs="Arial" w:eastAsia="Arial" w:hAnsi="Arial"/>
          <w:b w:val="false"/>
          <w:bCs w:val="false"/>
          <w:i w:val="false"/>
          <w:iCs w:val="false"/>
          <w:sz w:val="22"/>
          <w:szCs w:val="22"/>
        </w:rPr>
        <w:t xml:space="preserve">Enfermedad inflamatoria crónica del folículo pilosebáceo. Se manifiesta principalmente en adolescentes, pero puede persistir o aparecer en la edad adulta (acné del adulto). Sus lesiones características son:</w:t>
      </w:r>
    </w:p>
    <w:p>
      <w:pPr>
        <w:pStyle w:val="ListParagraph"/>
        <w:numPr>
          <w:ilvl w:val="0"/>
          <w:numId w:val="2"/>
        </w:numPr>
        <w:spacing w:after="80" w:line="280"/>
      </w:pPr>
      <w:r>
        <w:rPr>
          <w:rFonts w:ascii="Arial" w:cs="Arial" w:eastAsia="Arial" w:hAnsi="Arial"/>
          <w:sz w:val="22"/>
          <w:szCs w:val="22"/>
        </w:rPr>
        <w:t xml:space="preserve">Comedones cerrados (puntos blancos) y abiertos (puntos negros).</w:t>
      </w:r>
    </w:p>
    <w:p>
      <w:pPr>
        <w:pStyle w:val="ListParagraph"/>
        <w:numPr>
          <w:ilvl w:val="0"/>
          <w:numId w:val="2"/>
        </w:numPr>
        <w:spacing w:after="80" w:line="280"/>
      </w:pPr>
      <w:r>
        <w:rPr>
          <w:rFonts w:ascii="Arial" w:cs="Arial" w:eastAsia="Arial" w:hAnsi="Arial"/>
          <w:sz w:val="22"/>
          <w:szCs w:val="22"/>
        </w:rPr>
        <w:t xml:space="preserve">Pápulas y pústulas inflamatorias.</w:t>
      </w:r>
    </w:p>
    <w:p>
      <w:pPr>
        <w:pStyle w:val="ListParagraph"/>
        <w:numPr>
          <w:ilvl w:val="0"/>
          <w:numId w:val="2"/>
        </w:numPr>
        <w:spacing w:after="80" w:line="280"/>
      </w:pPr>
      <w:r>
        <w:rPr>
          <w:rFonts w:ascii="Arial" w:cs="Arial" w:eastAsia="Arial" w:hAnsi="Arial"/>
          <w:sz w:val="22"/>
          <w:szCs w:val="22"/>
        </w:rPr>
        <w:t xml:space="preserve">Nódulos y quistes en formas graves.</w:t>
      </w:r>
    </w:p>
    <w:p>
      <w:pPr>
        <w:pStyle w:val="ListParagraph"/>
        <w:numPr>
          <w:ilvl w:val="0"/>
          <w:numId w:val="2"/>
        </w:numPr>
        <w:spacing w:after="80" w:line="280"/>
      </w:pPr>
      <w:r>
        <w:rPr>
          <w:rFonts w:ascii="Arial" w:cs="Arial" w:eastAsia="Arial" w:hAnsi="Arial"/>
          <w:sz w:val="22"/>
          <w:szCs w:val="22"/>
        </w:rPr>
        <w:t xml:space="preserve">Cicatrices residuales.</w:t>
      </w:r>
    </w:p>
    <w:p>
      <w:pPr>
        <w:spacing w:after="120" w:line="300"/>
        <w:jc w:val="both"/>
      </w:pPr>
      <w:r>
        <w:rPr>
          <w:rFonts w:ascii="Arial" w:cs="Arial" w:eastAsia="Arial" w:hAnsi="Arial"/>
          <w:b w:val="false"/>
          <w:bCs w:val="false"/>
          <w:i w:val="false"/>
          <w:iCs w:val="false"/>
          <w:sz w:val="22"/>
          <w:szCs w:val="22"/>
        </w:rPr>
        <w:t xml:space="preserve">En su patogenia intervienen cuatro factores: hiperproducción sebácea, hiperqueratinización folicular, colonización por Cutibacterium acnes e inflamación. La estética puede colaborar en formas leves (limpiezas profundas, peelings suaves, seborregulación, asesoramiento cosmético) pero las formas moderadas o severas requieren tratamiento médico-dermatológico.</w:t>
      </w:r>
    </w:p>
    <w:p>
      <w:pPr>
        <w:pStyle w:val="Heading2"/>
        <w:spacing w:after="120" w:before="240"/>
      </w:pPr>
      <w:r>
        <w:rPr>
          <w:rFonts w:ascii="Arial" w:cs="Arial" w:eastAsia="Arial" w:hAnsi="Arial"/>
          <w:b/>
          <w:bCs/>
          <w:color w:val="2E74B5"/>
          <w:sz w:val="28"/>
          <w:szCs w:val="28"/>
        </w:rPr>
        <w:t xml:space="preserve">14.3. Rosácea</w:t>
      </w:r>
    </w:p>
    <w:p>
      <w:pPr>
        <w:spacing w:after="120" w:line="300"/>
        <w:jc w:val="both"/>
      </w:pPr>
      <w:r>
        <w:rPr>
          <w:rFonts w:ascii="Arial" w:cs="Arial" w:eastAsia="Arial" w:hAnsi="Arial"/>
          <w:b w:val="false"/>
          <w:bCs w:val="false"/>
          <w:i w:val="false"/>
          <w:iCs w:val="false"/>
          <w:sz w:val="22"/>
          <w:szCs w:val="22"/>
        </w:rPr>
        <w:t xml:space="preserve">Patología crónica que cursa con enrojecimiento facial centrofacial, telangiectasias, pápulas y pústulas, sin comedones. Predomina en mujeres adultas de fototipos bajos. Hay cuatro subtipos: eritemato-telangiectásica, papulopustular, fimatosa y ocular. Es imprescindible derivar al dermatólogo. En estética se trabaja con cosmética muy suave, calmante, sin alcohol ni perfumes, y se evitan procedimientos vasodilatadores o térmicos en fase activa.</w:t>
      </w:r>
    </w:p>
    <w:p>
      <w:pPr>
        <w:pStyle w:val="Heading2"/>
        <w:spacing w:after="120" w:before="240"/>
      </w:pPr>
      <w:r>
        <w:rPr>
          <w:rFonts w:ascii="Arial" w:cs="Arial" w:eastAsia="Arial" w:hAnsi="Arial"/>
          <w:b/>
          <w:bCs/>
          <w:color w:val="2E74B5"/>
          <w:sz w:val="28"/>
          <w:szCs w:val="28"/>
        </w:rPr>
        <w:t xml:space="preserve">14.4. Dermatitis</w:t>
      </w:r>
    </w:p>
    <w:p>
      <w:pPr>
        <w:pStyle w:val="Heading3"/>
        <w:spacing w:after="100" w:before="180"/>
      </w:pPr>
      <w:r>
        <w:rPr>
          <w:rFonts w:ascii="Arial" w:cs="Arial" w:eastAsia="Arial" w:hAnsi="Arial"/>
          <w:b/>
          <w:bCs/>
          <w:color w:val="2E74B5"/>
          <w:sz w:val="24"/>
          <w:szCs w:val="24"/>
        </w:rPr>
        <w:t xml:space="preserve">14.4.1. Dermatitis atópica</w:t>
      </w:r>
    </w:p>
    <w:p>
      <w:pPr>
        <w:spacing w:after="120" w:line="300"/>
        <w:jc w:val="both"/>
      </w:pPr>
      <w:r>
        <w:rPr>
          <w:rFonts w:ascii="Arial" w:cs="Arial" w:eastAsia="Arial" w:hAnsi="Arial"/>
          <w:b w:val="false"/>
          <w:bCs w:val="false"/>
          <w:i w:val="false"/>
          <w:iCs w:val="false"/>
          <w:sz w:val="22"/>
          <w:szCs w:val="22"/>
        </w:rPr>
        <w:t xml:space="preserve">Enfermedad inflamatoria crónica que cursa con prurito intenso, eccema (lesiones eritematodescamativas, vesiculosas), sequedad cutánea marcada y brotes recurrentes. Frecuente en piel infantil y, con menor intensidad, en adultos. La barrera cutánea está alterada de base. En estética se prioriza la restauración de la barrera con emolientes específicos, productos hipoalergénicos y evitación de irritantes.</w:t>
      </w:r>
    </w:p>
    <w:p>
      <w:pPr>
        <w:pStyle w:val="Heading3"/>
        <w:spacing w:after="100" w:before="180"/>
      </w:pPr>
      <w:r>
        <w:rPr>
          <w:rFonts w:ascii="Arial" w:cs="Arial" w:eastAsia="Arial" w:hAnsi="Arial"/>
          <w:b/>
          <w:bCs/>
          <w:color w:val="2E74B5"/>
          <w:sz w:val="24"/>
          <w:szCs w:val="24"/>
        </w:rPr>
        <w:t xml:space="preserve">14.4.2. Dermatitis de contacto</w:t>
      </w:r>
    </w:p>
    <w:p>
      <w:pPr>
        <w:spacing w:after="120" w:line="300"/>
        <w:jc w:val="both"/>
      </w:pPr>
      <w:r>
        <w:rPr>
          <w:rFonts w:ascii="Arial" w:cs="Arial" w:eastAsia="Arial" w:hAnsi="Arial"/>
          <w:b w:val="false"/>
          <w:bCs w:val="false"/>
          <w:i w:val="false"/>
          <w:iCs w:val="false"/>
          <w:sz w:val="22"/>
          <w:szCs w:val="22"/>
        </w:rPr>
        <w:t xml:space="preserve">Reacción inflamatoria por contacto con una sustancia. Puede ser irritativa (cualquier persona la sufre tras exposición suficiente) o alérgica (mediada por mecanismos inmunológicos, requiere sensibilización previa). En cabina, posibles alérgenos son los perfumes, conservantes, parafenilendiamina (tintes), níquel, etc. Importante anamnesis previa.</w:t>
      </w:r>
    </w:p>
    <w:p>
      <w:pPr>
        <w:pStyle w:val="Heading3"/>
        <w:spacing w:after="100" w:before="180"/>
      </w:pPr>
      <w:r>
        <w:rPr>
          <w:rFonts w:ascii="Arial" w:cs="Arial" w:eastAsia="Arial" w:hAnsi="Arial"/>
          <w:b/>
          <w:bCs/>
          <w:color w:val="2E74B5"/>
          <w:sz w:val="24"/>
          <w:szCs w:val="24"/>
        </w:rPr>
        <w:t xml:space="preserve">14.4.3. Dermatitis seborreica</w:t>
      </w:r>
    </w:p>
    <w:p>
      <w:pPr>
        <w:spacing w:after="120" w:line="300"/>
        <w:jc w:val="both"/>
      </w:pPr>
      <w:r>
        <w:rPr>
          <w:rFonts w:ascii="Arial" w:cs="Arial" w:eastAsia="Arial" w:hAnsi="Arial"/>
          <w:b w:val="false"/>
          <w:bCs w:val="false"/>
          <w:i w:val="false"/>
          <w:iCs w:val="false"/>
          <w:sz w:val="22"/>
          <w:szCs w:val="22"/>
        </w:rPr>
        <w:t xml:space="preserve">Patología inflamatoria crónica que afecta a zonas seborreicas (cuero cabelludo, cejas, surcos nasogenianos, zona retroauricular). Cursa con eritema y descamación amarillenta y untuosa. Está implicada la levadura Malassezia. Requiere abordaje dermatológico; en estética se utilizan cosméticos suaves, sin irritantes.</w:t>
      </w:r>
    </w:p>
    <w:p>
      <w:pPr>
        <w:pStyle w:val="Heading2"/>
        <w:spacing w:after="120" w:before="240"/>
      </w:pPr>
      <w:r>
        <w:rPr>
          <w:rFonts w:ascii="Arial" w:cs="Arial" w:eastAsia="Arial" w:hAnsi="Arial"/>
          <w:b/>
          <w:bCs/>
          <w:color w:val="2E74B5"/>
          <w:sz w:val="28"/>
          <w:szCs w:val="28"/>
        </w:rPr>
        <w:t xml:space="preserve">14.5. Psoriasis</w:t>
      </w:r>
    </w:p>
    <w:p>
      <w:pPr>
        <w:spacing w:after="120" w:line="300"/>
        <w:jc w:val="both"/>
      </w:pPr>
      <w:r>
        <w:rPr>
          <w:rFonts w:ascii="Arial" w:cs="Arial" w:eastAsia="Arial" w:hAnsi="Arial"/>
          <w:b w:val="false"/>
          <w:bCs w:val="false"/>
          <w:i w:val="false"/>
          <w:iCs w:val="false"/>
          <w:sz w:val="22"/>
          <w:szCs w:val="22"/>
        </w:rPr>
        <w:t xml:space="preserve">Enfermedad inflamatoria crónica de base inmunológica. Se caracteriza por placas eritematosas bien delimitadas cubiertas de escamas blanquecinas, plateadas, en codos, rodillas, cuero cabelludo, región lumbar y, a veces, generalizadas. No es contagiosa. Puede afectar también a las uñas y a las articulaciones. Requiere seguimiento dermatológico; la estética colabora con hidratación y cuidados específicos según el momento clínico, y no actúa sobre las placas activas.</w:t>
      </w:r>
    </w:p>
    <w:p>
      <w:pPr>
        <w:pStyle w:val="Heading2"/>
        <w:spacing w:after="120" w:before="240"/>
      </w:pPr>
      <w:r>
        <w:rPr>
          <w:rFonts w:ascii="Arial" w:cs="Arial" w:eastAsia="Arial" w:hAnsi="Arial"/>
          <w:b/>
          <w:bCs/>
          <w:color w:val="2E74B5"/>
          <w:sz w:val="28"/>
          <w:szCs w:val="28"/>
        </w:rPr>
        <w:t xml:space="preserve">14.6. Hiperpigmentaciones</w:t>
      </w:r>
    </w:p>
    <w:p>
      <w:pPr>
        <w:spacing w:after="120" w:line="300"/>
        <w:jc w:val="both"/>
      </w:pPr>
      <w:r>
        <w:rPr>
          <w:rFonts w:ascii="Arial" w:cs="Arial" w:eastAsia="Arial" w:hAnsi="Arial"/>
          <w:b w:val="false"/>
          <w:bCs w:val="false"/>
          <w:i w:val="false"/>
          <w:iCs w:val="false"/>
          <w:sz w:val="22"/>
          <w:szCs w:val="22"/>
        </w:rPr>
        <w:t xml:space="preserve">Aumento focal o difuso de la pigmentación cutánea. Las más relevantes en estética son:</w:t>
      </w:r>
    </w:p>
    <w:p>
      <w:pPr>
        <w:pStyle w:val="ListParagraph"/>
        <w:numPr>
          <w:ilvl w:val="0"/>
          <w:numId w:val="2"/>
        </w:numPr>
        <w:spacing w:after="80" w:line="280"/>
      </w:pPr>
      <w:r>
        <w:rPr>
          <w:rFonts w:ascii="Arial" w:cs="Arial" w:eastAsia="Arial" w:hAnsi="Arial"/>
          <w:b/>
          <w:bCs/>
          <w:i w:val="false"/>
          <w:iCs w:val="false"/>
          <w:sz w:val="22"/>
          <w:szCs w:val="22"/>
        </w:rPr>
        <w:t xml:space="preserve">Melasma o cloasma: </w:t>
      </w:r>
      <w:r>
        <w:rPr>
          <w:rFonts w:ascii="Arial" w:cs="Arial" w:eastAsia="Arial" w:hAnsi="Arial"/>
          <w:b w:val="false"/>
          <w:bCs w:val="false"/>
          <w:i w:val="false"/>
          <w:iCs w:val="false"/>
          <w:sz w:val="22"/>
          <w:szCs w:val="22"/>
        </w:rPr>
        <w:t xml:space="preserve">manchas simétricas en frente, mejillas, labio superior, asociadas a factores hormonales y exposición solar. Frecuente en embarazo y uso de anticonceptivos.</w:t>
      </w:r>
    </w:p>
    <w:p>
      <w:pPr>
        <w:pStyle w:val="ListParagraph"/>
        <w:numPr>
          <w:ilvl w:val="0"/>
          <w:numId w:val="2"/>
        </w:numPr>
        <w:spacing w:after="80" w:line="280"/>
      </w:pPr>
      <w:r>
        <w:rPr>
          <w:rFonts w:ascii="Arial" w:cs="Arial" w:eastAsia="Arial" w:hAnsi="Arial"/>
          <w:b/>
          <w:bCs/>
          <w:i w:val="false"/>
          <w:iCs w:val="false"/>
          <w:sz w:val="22"/>
          <w:szCs w:val="22"/>
        </w:rPr>
        <w:t xml:space="preserve">Lentigos solares: </w:t>
      </w:r>
      <w:r>
        <w:rPr>
          <w:rFonts w:ascii="Arial" w:cs="Arial" w:eastAsia="Arial" w:hAnsi="Arial"/>
          <w:b w:val="false"/>
          <w:bCs w:val="false"/>
          <w:i w:val="false"/>
          <w:iCs w:val="false"/>
          <w:sz w:val="22"/>
          <w:szCs w:val="22"/>
        </w:rPr>
        <w:t xml:space="preserve">manchas circunscritas en zonas fotoexpuestas, frecuentes a partir de los 40 años.</w:t>
      </w:r>
    </w:p>
    <w:p>
      <w:pPr>
        <w:pStyle w:val="ListParagraph"/>
        <w:numPr>
          <w:ilvl w:val="0"/>
          <w:numId w:val="2"/>
        </w:numPr>
        <w:spacing w:after="80" w:line="280"/>
      </w:pPr>
      <w:r>
        <w:rPr>
          <w:rFonts w:ascii="Arial" w:cs="Arial" w:eastAsia="Arial" w:hAnsi="Arial"/>
          <w:b/>
          <w:bCs/>
          <w:i w:val="false"/>
          <w:iCs w:val="false"/>
          <w:sz w:val="22"/>
          <w:szCs w:val="22"/>
        </w:rPr>
        <w:t xml:space="preserve">Hiperpigmentación postinflamatoria: </w:t>
      </w:r>
      <w:r>
        <w:rPr>
          <w:rFonts w:ascii="Arial" w:cs="Arial" w:eastAsia="Arial" w:hAnsi="Arial"/>
          <w:b w:val="false"/>
          <w:bCs w:val="false"/>
          <w:i w:val="false"/>
          <w:iCs w:val="false"/>
          <w:sz w:val="22"/>
          <w:szCs w:val="22"/>
        </w:rPr>
        <w:t xml:space="preserve">secundaria a lesiones (acné, eccema, peelings). Especialmente frecuente en fototipos altos.</w:t>
      </w:r>
    </w:p>
    <w:p>
      <w:pPr>
        <w:pStyle w:val="ListParagraph"/>
        <w:numPr>
          <w:ilvl w:val="0"/>
          <w:numId w:val="2"/>
        </w:numPr>
        <w:spacing w:after="80" w:line="280"/>
      </w:pPr>
      <w:r>
        <w:rPr>
          <w:rFonts w:ascii="Arial" w:cs="Arial" w:eastAsia="Arial" w:hAnsi="Arial"/>
          <w:b/>
          <w:bCs/>
          <w:i w:val="false"/>
          <w:iCs w:val="false"/>
          <w:sz w:val="22"/>
          <w:szCs w:val="22"/>
        </w:rPr>
        <w:t xml:space="preserve">Efélides o pecas: </w:t>
      </w:r>
      <w:r>
        <w:rPr>
          <w:rFonts w:ascii="Arial" w:cs="Arial" w:eastAsia="Arial" w:hAnsi="Arial"/>
          <w:b w:val="false"/>
          <w:bCs w:val="false"/>
          <w:i w:val="false"/>
          <w:iCs w:val="false"/>
          <w:sz w:val="22"/>
          <w:szCs w:val="22"/>
        </w:rPr>
        <w:t xml:space="preserve">máculas pequeñas, congénitas, que se intensifican con el sol.</w:t>
      </w:r>
    </w:p>
    <w:p>
      <w:pPr>
        <w:spacing w:after="120" w:line="300"/>
        <w:jc w:val="both"/>
      </w:pPr>
      <w:r>
        <w:rPr>
          <w:rFonts w:ascii="Arial" w:cs="Arial" w:eastAsia="Arial" w:hAnsi="Arial"/>
          <w:b w:val="false"/>
          <w:bCs w:val="false"/>
          <w:i w:val="false"/>
          <w:iCs w:val="false"/>
          <w:sz w:val="22"/>
          <w:szCs w:val="22"/>
        </w:rPr>
        <w:t xml:space="preserve">Tratamiento: fotoprotección estricta (imprescindible) + cosmética despigmentante + procedimientos profesionales (peelings, IPL, láser) bajo criterio adecuado.</w:t>
      </w:r>
    </w:p>
    <w:p>
      <w:pPr>
        <w:pStyle w:val="Heading2"/>
        <w:spacing w:after="120" w:before="240"/>
      </w:pPr>
      <w:r>
        <w:rPr>
          <w:rFonts w:ascii="Arial" w:cs="Arial" w:eastAsia="Arial" w:hAnsi="Arial"/>
          <w:b/>
          <w:bCs/>
          <w:color w:val="2E74B5"/>
          <w:sz w:val="28"/>
          <w:szCs w:val="28"/>
        </w:rPr>
        <w:t xml:space="preserve">14.7. Hipopigmentaciones</w:t>
      </w:r>
    </w:p>
    <w:p>
      <w:pPr>
        <w:pStyle w:val="ListParagraph"/>
        <w:numPr>
          <w:ilvl w:val="0"/>
          <w:numId w:val="2"/>
        </w:numPr>
        <w:spacing w:after="80" w:line="280"/>
      </w:pPr>
      <w:r>
        <w:rPr>
          <w:rFonts w:ascii="Arial" w:cs="Arial" w:eastAsia="Arial" w:hAnsi="Arial"/>
          <w:b/>
          <w:bCs/>
          <w:i w:val="false"/>
          <w:iCs w:val="false"/>
          <w:sz w:val="22"/>
          <w:szCs w:val="22"/>
        </w:rPr>
        <w:t xml:space="preserve">Vitíligo: </w:t>
      </w:r>
      <w:r>
        <w:rPr>
          <w:rFonts w:ascii="Arial" w:cs="Arial" w:eastAsia="Arial" w:hAnsi="Arial"/>
          <w:b w:val="false"/>
          <w:bCs w:val="false"/>
          <w:i w:val="false"/>
          <w:iCs w:val="false"/>
          <w:sz w:val="22"/>
          <w:szCs w:val="22"/>
        </w:rPr>
        <w:t xml:space="preserve">pérdida de melanocitos en placas blancas bien delimitadas. Origen autoinmune. Requiere seguimiento médico. La estética puede aportar maquillaje correctivo y consejo de fotoprotección.</w:t>
      </w:r>
    </w:p>
    <w:p>
      <w:pPr>
        <w:pStyle w:val="ListParagraph"/>
        <w:numPr>
          <w:ilvl w:val="0"/>
          <w:numId w:val="2"/>
        </w:numPr>
        <w:spacing w:after="80" w:line="280"/>
      </w:pPr>
      <w:r>
        <w:rPr>
          <w:rFonts w:ascii="Arial" w:cs="Arial" w:eastAsia="Arial" w:hAnsi="Arial"/>
          <w:b/>
          <w:bCs/>
          <w:i w:val="false"/>
          <w:iCs w:val="false"/>
          <w:sz w:val="22"/>
          <w:szCs w:val="22"/>
        </w:rPr>
        <w:t xml:space="preserve">Pitiriasis alba: </w:t>
      </w:r>
      <w:r>
        <w:rPr>
          <w:rFonts w:ascii="Arial" w:cs="Arial" w:eastAsia="Arial" w:hAnsi="Arial"/>
          <w:b w:val="false"/>
          <w:bCs w:val="false"/>
          <w:i w:val="false"/>
          <w:iCs w:val="false"/>
          <w:sz w:val="22"/>
          <w:szCs w:val="22"/>
        </w:rPr>
        <w:t xml:space="preserve">máculas hipopigmentadas finamente descamativas, frecuentes en niños y adolescentes.</w:t>
      </w:r>
    </w:p>
    <w:p>
      <w:pPr>
        <w:pStyle w:val="ListParagraph"/>
        <w:numPr>
          <w:ilvl w:val="0"/>
          <w:numId w:val="2"/>
        </w:numPr>
        <w:spacing w:after="80" w:line="280"/>
      </w:pPr>
      <w:r>
        <w:rPr>
          <w:rFonts w:ascii="Arial" w:cs="Arial" w:eastAsia="Arial" w:hAnsi="Arial"/>
          <w:b/>
          <w:bCs/>
          <w:i w:val="false"/>
          <w:iCs w:val="false"/>
          <w:sz w:val="22"/>
          <w:szCs w:val="22"/>
        </w:rPr>
        <w:t xml:space="preserve">Hipopigmentación postinflamatoria: </w:t>
      </w:r>
      <w:r>
        <w:rPr>
          <w:rFonts w:ascii="Arial" w:cs="Arial" w:eastAsia="Arial" w:hAnsi="Arial"/>
          <w:b w:val="false"/>
          <w:bCs w:val="false"/>
          <w:i w:val="false"/>
          <w:iCs w:val="false"/>
          <w:sz w:val="22"/>
          <w:szCs w:val="22"/>
        </w:rPr>
        <w:t xml:space="preserve">tras lesiones cutáneas.</w:t>
      </w:r>
    </w:p>
    <w:p>
      <w:pPr>
        <w:pStyle w:val="Heading2"/>
        <w:spacing w:after="120" w:before="240"/>
      </w:pPr>
      <w:r>
        <w:rPr>
          <w:rFonts w:ascii="Arial" w:cs="Arial" w:eastAsia="Arial" w:hAnsi="Arial"/>
          <w:b/>
          <w:bCs/>
          <w:color w:val="2E74B5"/>
          <w:sz w:val="28"/>
          <w:szCs w:val="28"/>
        </w:rPr>
        <w:t xml:space="preserve">14.8. Infecciones cutáneas</w:t>
      </w:r>
    </w:p>
    <w:p>
      <w:pPr>
        <w:pStyle w:val="Heading3"/>
        <w:spacing w:after="100" w:before="180"/>
      </w:pPr>
      <w:r>
        <w:rPr>
          <w:rFonts w:ascii="Arial" w:cs="Arial" w:eastAsia="Arial" w:hAnsi="Arial"/>
          <w:b/>
          <w:bCs/>
          <w:color w:val="2E74B5"/>
          <w:sz w:val="24"/>
          <w:szCs w:val="24"/>
        </w:rPr>
        <w:t xml:space="preserve">14.8.1. Bacterianas</w:t>
      </w:r>
    </w:p>
    <w:p>
      <w:pPr>
        <w:pStyle w:val="ListParagraph"/>
        <w:numPr>
          <w:ilvl w:val="0"/>
          <w:numId w:val="2"/>
        </w:numPr>
        <w:spacing w:after="80" w:line="280"/>
      </w:pPr>
      <w:r>
        <w:rPr>
          <w:rFonts w:ascii="Arial" w:cs="Arial" w:eastAsia="Arial" w:hAnsi="Arial"/>
          <w:sz w:val="22"/>
          <w:szCs w:val="22"/>
        </w:rPr>
        <w:t xml:space="preserve">Impétigo: superficial, costras melicéricas; muy contagioso.</w:t>
      </w:r>
    </w:p>
    <w:p>
      <w:pPr>
        <w:pStyle w:val="ListParagraph"/>
        <w:numPr>
          <w:ilvl w:val="0"/>
          <w:numId w:val="2"/>
        </w:numPr>
        <w:spacing w:after="80" w:line="280"/>
      </w:pPr>
      <w:r>
        <w:rPr>
          <w:rFonts w:ascii="Arial" w:cs="Arial" w:eastAsia="Arial" w:hAnsi="Arial"/>
          <w:sz w:val="22"/>
          <w:szCs w:val="22"/>
        </w:rPr>
        <w:t xml:space="preserve">Foliculitis: inflamación del folículo, frecuente tras depilación.</w:t>
      </w:r>
    </w:p>
    <w:p>
      <w:pPr>
        <w:pStyle w:val="ListParagraph"/>
        <w:numPr>
          <w:ilvl w:val="0"/>
          <w:numId w:val="2"/>
        </w:numPr>
        <w:spacing w:after="80" w:line="280"/>
      </w:pPr>
      <w:r>
        <w:rPr>
          <w:rFonts w:ascii="Arial" w:cs="Arial" w:eastAsia="Arial" w:hAnsi="Arial"/>
          <w:sz w:val="22"/>
          <w:szCs w:val="22"/>
        </w:rPr>
        <w:t xml:space="preserve">Forúnculo: foliculitis profunda.</w:t>
      </w:r>
    </w:p>
    <w:p>
      <w:pPr>
        <w:pStyle w:val="Heading3"/>
        <w:spacing w:after="100" w:before="180"/>
      </w:pPr>
      <w:r>
        <w:rPr>
          <w:rFonts w:ascii="Arial" w:cs="Arial" w:eastAsia="Arial" w:hAnsi="Arial"/>
          <w:b/>
          <w:bCs/>
          <w:color w:val="2E74B5"/>
          <w:sz w:val="24"/>
          <w:szCs w:val="24"/>
        </w:rPr>
        <w:t xml:space="preserve">14.8.2. Víricas</w:t>
      </w:r>
    </w:p>
    <w:p>
      <w:pPr>
        <w:pStyle w:val="ListParagraph"/>
        <w:numPr>
          <w:ilvl w:val="0"/>
          <w:numId w:val="2"/>
        </w:numPr>
        <w:spacing w:after="80" w:line="280"/>
      </w:pPr>
      <w:r>
        <w:rPr>
          <w:rFonts w:ascii="Arial" w:cs="Arial" w:eastAsia="Arial" w:hAnsi="Arial"/>
          <w:sz w:val="22"/>
          <w:szCs w:val="22"/>
        </w:rPr>
        <w:t xml:space="preserve">Herpes simple: vesículas agrupadas, dolorosas, recurrentes (perioral o genital).</w:t>
      </w:r>
    </w:p>
    <w:p>
      <w:pPr>
        <w:pStyle w:val="ListParagraph"/>
        <w:numPr>
          <w:ilvl w:val="0"/>
          <w:numId w:val="2"/>
        </w:numPr>
        <w:spacing w:after="80" w:line="280"/>
      </w:pPr>
      <w:r>
        <w:rPr>
          <w:rFonts w:ascii="Arial" w:cs="Arial" w:eastAsia="Arial" w:hAnsi="Arial"/>
          <w:sz w:val="22"/>
          <w:szCs w:val="22"/>
        </w:rPr>
        <w:t xml:space="preserve">Herpes zóster: vesículas dolorosas en un dermatoma.</w:t>
      </w:r>
    </w:p>
    <w:p>
      <w:pPr>
        <w:pStyle w:val="ListParagraph"/>
        <w:numPr>
          <w:ilvl w:val="0"/>
          <w:numId w:val="2"/>
        </w:numPr>
        <w:spacing w:after="80" w:line="280"/>
      </w:pPr>
      <w:r>
        <w:rPr>
          <w:rFonts w:ascii="Arial" w:cs="Arial" w:eastAsia="Arial" w:hAnsi="Arial"/>
          <w:sz w:val="22"/>
          <w:szCs w:val="22"/>
        </w:rPr>
        <w:t xml:space="preserve">Verrugas (HPV): hiperqueratósicas; contagiosas.</w:t>
      </w:r>
    </w:p>
    <w:p>
      <w:pPr>
        <w:pStyle w:val="ListParagraph"/>
        <w:numPr>
          <w:ilvl w:val="0"/>
          <w:numId w:val="2"/>
        </w:numPr>
        <w:spacing w:after="80" w:line="280"/>
      </w:pPr>
      <w:r>
        <w:rPr>
          <w:rFonts w:ascii="Arial" w:cs="Arial" w:eastAsia="Arial" w:hAnsi="Arial"/>
          <w:sz w:val="22"/>
          <w:szCs w:val="22"/>
        </w:rPr>
        <w:t xml:space="preserve">Molluscum contagiosum: pápulas perladas umbilicadas.</w:t>
      </w:r>
    </w:p>
    <w:p>
      <w:pPr>
        <w:pStyle w:val="Heading3"/>
        <w:spacing w:after="100" w:before="180"/>
      </w:pPr>
      <w:r>
        <w:rPr>
          <w:rFonts w:ascii="Arial" w:cs="Arial" w:eastAsia="Arial" w:hAnsi="Arial"/>
          <w:b/>
          <w:bCs/>
          <w:color w:val="2E74B5"/>
          <w:sz w:val="24"/>
          <w:szCs w:val="24"/>
        </w:rPr>
        <w:t xml:space="preserve">14.8.3. Fúngicas</w:t>
      </w:r>
    </w:p>
    <w:p>
      <w:pPr>
        <w:pStyle w:val="ListParagraph"/>
        <w:numPr>
          <w:ilvl w:val="0"/>
          <w:numId w:val="2"/>
        </w:numPr>
        <w:spacing w:after="80" w:line="280"/>
      </w:pPr>
      <w:r>
        <w:rPr>
          <w:rFonts w:ascii="Arial" w:cs="Arial" w:eastAsia="Arial" w:hAnsi="Arial"/>
          <w:sz w:val="22"/>
          <w:szCs w:val="22"/>
        </w:rPr>
        <w:t xml:space="preserve">Tiñas: placas eritematodescamativas redondeadas, pruriginosas.</w:t>
      </w:r>
    </w:p>
    <w:p>
      <w:pPr>
        <w:pStyle w:val="ListParagraph"/>
        <w:numPr>
          <w:ilvl w:val="0"/>
          <w:numId w:val="2"/>
        </w:numPr>
        <w:spacing w:after="80" w:line="280"/>
      </w:pPr>
      <w:r>
        <w:rPr>
          <w:rFonts w:ascii="Arial" w:cs="Arial" w:eastAsia="Arial" w:hAnsi="Arial"/>
          <w:sz w:val="22"/>
          <w:szCs w:val="22"/>
        </w:rPr>
        <w:t xml:space="preserve">Candidiasis: en pliegues, eritema y placas blanquecinas.</w:t>
      </w:r>
    </w:p>
    <w:p>
      <w:pPr>
        <w:pStyle w:val="ListParagraph"/>
        <w:numPr>
          <w:ilvl w:val="0"/>
          <w:numId w:val="2"/>
        </w:numPr>
        <w:spacing w:after="80" w:line="280"/>
      </w:pPr>
      <w:r>
        <w:rPr>
          <w:rFonts w:ascii="Arial" w:cs="Arial" w:eastAsia="Arial" w:hAnsi="Arial"/>
          <w:sz w:val="22"/>
          <w:szCs w:val="22"/>
        </w:rPr>
        <w:t xml:space="preserve">Pitiriasis versicolor: máculas hipo o hiperpigmentadas, descamativas, en tórax y espalda.</w:t>
      </w:r>
    </w:p>
    <w:p>
      <w:pPr>
        <w:pStyle w:val="Heading3"/>
        <w:spacing w:after="100" w:before="180"/>
      </w:pPr>
      <w:r>
        <w:rPr>
          <w:rFonts w:ascii="Arial" w:cs="Arial" w:eastAsia="Arial" w:hAnsi="Arial"/>
          <w:b/>
          <w:bCs/>
          <w:color w:val="2E74B5"/>
          <w:sz w:val="24"/>
          <w:szCs w:val="24"/>
        </w:rPr>
        <w:t xml:space="preserve">14.8.4. Parasitarias</w:t>
      </w:r>
    </w:p>
    <w:p>
      <w:pPr>
        <w:pStyle w:val="ListParagraph"/>
        <w:numPr>
          <w:ilvl w:val="0"/>
          <w:numId w:val="2"/>
        </w:numPr>
        <w:spacing w:after="80" w:line="280"/>
      </w:pPr>
      <w:r>
        <w:rPr>
          <w:rFonts w:ascii="Arial" w:cs="Arial" w:eastAsia="Arial" w:hAnsi="Arial"/>
          <w:sz w:val="22"/>
          <w:szCs w:val="22"/>
        </w:rPr>
        <w:t xml:space="preserve">Sarna (escabiosis): prurito intenso, surcos, lesiones en muñecas, pliegues, genitales. Muy contagiosa.</w:t>
      </w:r>
    </w:p>
    <w:p>
      <w:pPr>
        <w:pStyle w:val="ListParagraph"/>
        <w:numPr>
          <w:ilvl w:val="0"/>
          <w:numId w:val="2"/>
        </w:numPr>
        <w:spacing w:after="80" w:line="280"/>
      </w:pPr>
      <w:r>
        <w:rPr>
          <w:rFonts w:ascii="Arial" w:cs="Arial" w:eastAsia="Arial" w:hAnsi="Arial"/>
          <w:sz w:val="22"/>
          <w:szCs w:val="22"/>
        </w:rPr>
        <w:t xml:space="preserve">Pediculosis: piojos.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single" w:color="2E74B5" w:sz="6"/>
              <w:right w:val="single" w:color="2E74B5" w:sz="6"/>
            </w:tcBorders>
            <w:shd w:fill="EAF2F8" w:val="clear"/>
            <w:tcMar>
              <w:top w:type="dxa" w:w="120"/>
              <w:left w:type="dxa" w:w="200"/>
              <w:bottom w:type="dxa" w:w="120"/>
              <w:right w:type="dxa" w:w="200"/>
            </w:tcMar>
          </w:tcPr>
          <w:p>
            <w:pPr>
              <w:spacing w:after="80"/>
            </w:pPr>
            <w:r>
              <w:rPr>
                <w:rFonts w:ascii="Arial" w:cs="Arial" w:eastAsia="Arial" w:hAnsi="Arial"/>
                <w:b/>
                <w:bCs/>
                <w:color w:val="1F3864"/>
                <w:sz w:val="22"/>
                <w:szCs w:val="22"/>
              </w:rPr>
              <w:t xml:space="preserve">Importante</w:t>
            </w:r>
          </w:p>
          <w:p>
            <w:pPr>
              <w:jc w:val="both"/>
            </w:pPr>
            <w:r>
              <w:rPr>
                <w:rFonts w:ascii="Arial" w:cs="Arial" w:eastAsia="Arial" w:hAnsi="Arial"/>
                <w:sz w:val="22"/>
                <w:szCs w:val="22"/>
              </w:rPr>
              <w:t xml:space="preserve">Cualquier sospecha de infección cutánea contagiosa es contraindicación absoluta para tratamientos estéticos hasta su resolución, tanto para proteger al cliente como al resto de la clientela y al profesional. Se debe derivar al médico y extremar la higiene del centro.</w:t>
            </w:r>
          </w:p>
        </w:tc>
      </w:tr>
    </w:tbl>
    <w:p>
      <w:pPr>
        <w:pStyle w:val="Heading2"/>
        <w:spacing w:after="120" w:before="240"/>
      </w:pPr>
      <w:r>
        <w:rPr>
          <w:rFonts w:ascii="Arial" w:cs="Arial" w:eastAsia="Arial" w:hAnsi="Arial"/>
          <w:b/>
          <w:bCs/>
          <w:color w:val="2E74B5"/>
          <w:sz w:val="28"/>
          <w:szCs w:val="28"/>
        </w:rPr>
        <w:t xml:space="preserve">14.9. Lesiones tumorales benignas frecuentes</w:t>
      </w:r>
    </w:p>
    <w:p>
      <w:pPr>
        <w:pStyle w:val="ListParagraph"/>
        <w:numPr>
          <w:ilvl w:val="0"/>
          <w:numId w:val="2"/>
        </w:numPr>
        <w:spacing w:after="80" w:line="280"/>
      </w:pPr>
      <w:r>
        <w:rPr>
          <w:rFonts w:ascii="Arial" w:cs="Arial" w:eastAsia="Arial" w:hAnsi="Arial"/>
          <w:b/>
          <w:bCs/>
          <w:i w:val="false"/>
          <w:iCs w:val="false"/>
          <w:sz w:val="22"/>
          <w:szCs w:val="22"/>
        </w:rPr>
        <w:t xml:space="preserve">Nevus melanocíticos (lunares): </w:t>
      </w:r>
      <w:r>
        <w:rPr>
          <w:rFonts w:ascii="Arial" w:cs="Arial" w:eastAsia="Arial" w:hAnsi="Arial"/>
          <w:b w:val="false"/>
          <w:bCs w:val="false"/>
          <w:i w:val="false"/>
          <w:iCs w:val="false"/>
          <w:sz w:val="22"/>
          <w:szCs w:val="22"/>
        </w:rPr>
        <w:t xml:space="preserve">muy frecuentes. Vigilar cambios (regla ABCDE: Asimetría, Bordes, Color, Diámetro, Evolución).</w:t>
      </w:r>
    </w:p>
    <w:p>
      <w:pPr>
        <w:pStyle w:val="ListParagraph"/>
        <w:numPr>
          <w:ilvl w:val="0"/>
          <w:numId w:val="2"/>
        </w:numPr>
        <w:spacing w:after="80" w:line="280"/>
      </w:pPr>
      <w:r>
        <w:rPr>
          <w:rFonts w:ascii="Arial" w:cs="Arial" w:eastAsia="Arial" w:hAnsi="Arial"/>
          <w:b/>
          <w:bCs/>
          <w:i w:val="false"/>
          <w:iCs w:val="false"/>
          <w:sz w:val="22"/>
          <w:szCs w:val="22"/>
        </w:rPr>
        <w:t xml:space="preserve">Queratosis seborreicas: </w:t>
      </w:r>
      <w:r>
        <w:rPr>
          <w:rFonts w:ascii="Arial" w:cs="Arial" w:eastAsia="Arial" w:hAnsi="Arial"/>
          <w:b w:val="false"/>
          <w:bCs w:val="false"/>
          <w:i w:val="false"/>
          <w:iCs w:val="false"/>
          <w:sz w:val="22"/>
          <w:szCs w:val="22"/>
        </w:rPr>
        <w:t xml:space="preserve">placas marrones, untuosas, propias de la edad adulta.</w:t>
      </w:r>
    </w:p>
    <w:p>
      <w:pPr>
        <w:pStyle w:val="ListParagraph"/>
        <w:numPr>
          <w:ilvl w:val="0"/>
          <w:numId w:val="2"/>
        </w:numPr>
        <w:spacing w:after="80" w:line="280"/>
      </w:pPr>
      <w:r>
        <w:rPr>
          <w:rFonts w:ascii="Arial" w:cs="Arial" w:eastAsia="Arial" w:hAnsi="Arial"/>
          <w:b/>
          <w:bCs/>
          <w:i w:val="false"/>
          <w:iCs w:val="false"/>
          <w:sz w:val="22"/>
          <w:szCs w:val="22"/>
        </w:rPr>
        <w:t xml:space="preserve">Acrocordones (fibromas blandos): </w:t>
      </w:r>
      <w:r>
        <w:rPr>
          <w:rFonts w:ascii="Arial" w:cs="Arial" w:eastAsia="Arial" w:hAnsi="Arial"/>
          <w:b w:val="false"/>
          <w:bCs w:val="false"/>
          <w:i w:val="false"/>
          <w:iCs w:val="false"/>
          <w:sz w:val="22"/>
          <w:szCs w:val="22"/>
        </w:rPr>
        <w:t xml:space="preserve">pequeños pólipos cutáneos en cuello, axilas o párpados.</w:t>
      </w:r>
    </w:p>
    <w:p>
      <w:pPr>
        <w:pStyle w:val="ListParagraph"/>
        <w:numPr>
          <w:ilvl w:val="0"/>
          <w:numId w:val="2"/>
        </w:numPr>
        <w:spacing w:after="80" w:line="280"/>
      </w:pPr>
      <w:r>
        <w:rPr>
          <w:rFonts w:ascii="Arial" w:cs="Arial" w:eastAsia="Arial" w:hAnsi="Arial"/>
          <w:b/>
          <w:bCs/>
          <w:i w:val="false"/>
          <w:iCs w:val="false"/>
          <w:sz w:val="22"/>
          <w:szCs w:val="22"/>
        </w:rPr>
        <w:t xml:space="preserve">Hemangiomas: </w:t>
      </w:r>
      <w:r>
        <w:rPr>
          <w:rFonts w:ascii="Arial" w:cs="Arial" w:eastAsia="Arial" w:hAnsi="Arial"/>
          <w:b w:val="false"/>
          <w:bCs w:val="false"/>
          <w:i w:val="false"/>
          <w:iCs w:val="false"/>
          <w:sz w:val="22"/>
          <w:szCs w:val="22"/>
        </w:rPr>
        <w:t xml:space="preserve">lesiones vasculares benignas.</w:t>
      </w:r>
    </w:p>
    <w:p>
      <w:pPr>
        <w:pStyle w:val="ListParagraph"/>
        <w:numPr>
          <w:ilvl w:val="0"/>
          <w:numId w:val="2"/>
        </w:numPr>
        <w:spacing w:after="80" w:line="280"/>
      </w:pPr>
      <w:r>
        <w:rPr>
          <w:rFonts w:ascii="Arial" w:cs="Arial" w:eastAsia="Arial" w:hAnsi="Arial"/>
          <w:b/>
          <w:bCs/>
          <w:i w:val="false"/>
          <w:iCs w:val="false"/>
          <w:sz w:val="22"/>
          <w:szCs w:val="22"/>
        </w:rPr>
        <w:t xml:space="preserve">Queratosis actínicas: </w:t>
      </w:r>
      <w:r>
        <w:rPr>
          <w:rFonts w:ascii="Arial" w:cs="Arial" w:eastAsia="Arial" w:hAnsi="Arial"/>
          <w:b w:val="false"/>
          <w:bCs w:val="false"/>
          <w:i w:val="false"/>
          <w:iCs w:val="false"/>
          <w:sz w:val="22"/>
          <w:szCs w:val="22"/>
        </w:rPr>
        <w:t xml:space="preserve">lesiones precancerosas en zonas fotoexpuestas. Requieren valoración médica.</w:t>
      </w:r>
    </w:p>
    <w:p>
      <w:pPr>
        <w:pStyle w:val="Heading2"/>
        <w:spacing w:after="120" w:before="240"/>
      </w:pPr>
      <w:r>
        <w:rPr>
          <w:rFonts w:ascii="Arial" w:cs="Arial" w:eastAsia="Arial" w:hAnsi="Arial"/>
          <w:b/>
          <w:bCs/>
          <w:color w:val="2E74B5"/>
          <w:sz w:val="28"/>
          <w:szCs w:val="28"/>
        </w:rPr>
        <w:t xml:space="preserve">14.10. Resumen de la unidad</w:t>
      </w:r>
    </w:p>
    <w:p>
      <w:pPr>
        <w:spacing w:after="120" w:line="300"/>
        <w:jc w:val="both"/>
      </w:pPr>
      <w:r>
        <w:rPr>
          <w:rFonts w:ascii="Arial" w:cs="Arial" w:eastAsia="Arial" w:hAnsi="Arial"/>
          <w:b w:val="false"/>
          <w:bCs w:val="false"/>
          <w:i w:val="false"/>
          <w:iCs w:val="false"/>
          <w:sz w:val="22"/>
          <w:szCs w:val="22"/>
        </w:rPr>
        <w:t xml:space="preserve">Las principales patologías que el profesional de la estética encontrará son acné, rosácea, dermatitis (atópica, contacto, seborreica), psoriasis, hiper e hipopigmentaciones, infecciones cutáneas y lesiones tumorales benignas. Conocerlas permite adaptar los tratamientos, detectar contraindicaciones y derivar al dermatólogo siempre que sea necesario.</w:t>
      </w:r>
    </w:p>
    <w:p>
      <w:pPr>
        <w:pStyle w:val="Heading2"/>
        <w:spacing w:after="120" w:before="240"/>
      </w:pPr>
      <w:r>
        <w:rPr>
          <w:rFonts w:ascii="Arial" w:cs="Arial" w:eastAsia="Arial" w:hAnsi="Arial"/>
          <w:b/>
          <w:bCs/>
          <w:color w:val="2E74B5"/>
          <w:sz w:val="28"/>
          <w:szCs w:val="28"/>
        </w:rPr>
        <w:t xml:space="preserve">14.11. Autoevaluación</w:t>
      </w:r>
    </w:p>
    <w:p>
      <w:pPr>
        <w:pStyle w:val="ListParagraph"/>
        <w:numPr>
          <w:ilvl w:val="0"/>
          <w:numId w:val="3"/>
        </w:numPr>
        <w:spacing w:after="80" w:line="280"/>
      </w:pPr>
      <w:r>
        <w:rPr>
          <w:rFonts w:ascii="Arial" w:cs="Arial" w:eastAsia="Arial" w:hAnsi="Arial"/>
          <w:sz w:val="22"/>
          <w:szCs w:val="22"/>
        </w:rPr>
        <w:t xml:space="preserve">Cita los cuatro factores patogénicos del acné.</w:t>
      </w:r>
    </w:p>
    <w:p>
      <w:pPr>
        <w:pStyle w:val="ListParagraph"/>
        <w:numPr>
          <w:ilvl w:val="0"/>
          <w:numId w:val="3"/>
        </w:numPr>
        <w:spacing w:after="80" w:line="280"/>
      </w:pPr>
      <w:r>
        <w:rPr>
          <w:rFonts w:ascii="Arial" w:cs="Arial" w:eastAsia="Arial" w:hAnsi="Arial"/>
          <w:sz w:val="22"/>
          <w:szCs w:val="22"/>
        </w:rPr>
        <w:t xml:space="preserve">Diferencia rosácea y acné.</w:t>
      </w:r>
    </w:p>
    <w:p>
      <w:pPr>
        <w:pStyle w:val="ListParagraph"/>
        <w:numPr>
          <w:ilvl w:val="0"/>
          <w:numId w:val="3"/>
        </w:numPr>
        <w:spacing w:after="80" w:line="280"/>
      </w:pPr>
      <w:r>
        <w:rPr>
          <w:rFonts w:ascii="Arial" w:cs="Arial" w:eastAsia="Arial" w:hAnsi="Arial"/>
          <w:sz w:val="22"/>
          <w:szCs w:val="22"/>
        </w:rPr>
        <w:t xml:space="preserve">¿Qué es el melasma y qué factores lo desencadenan?</w:t>
      </w:r>
    </w:p>
    <w:p>
      <w:pPr>
        <w:pStyle w:val="ListParagraph"/>
        <w:numPr>
          <w:ilvl w:val="0"/>
          <w:numId w:val="3"/>
        </w:numPr>
        <w:spacing w:after="80" w:line="280"/>
      </w:pPr>
      <w:r>
        <w:rPr>
          <w:rFonts w:ascii="Arial" w:cs="Arial" w:eastAsia="Arial" w:hAnsi="Arial"/>
          <w:sz w:val="22"/>
          <w:szCs w:val="22"/>
        </w:rPr>
        <w:t xml:space="preserve">Indica tres infecciones cutáneas que sean contraindicación de tratamiento estético.</w:t>
      </w:r>
    </w:p>
    <w:p>
      <w:pPr>
        <w:pStyle w:val="ListParagraph"/>
        <w:numPr>
          <w:ilvl w:val="0"/>
          <w:numId w:val="3"/>
        </w:numPr>
        <w:spacing w:after="80" w:line="280"/>
      </w:pPr>
      <w:r>
        <w:rPr>
          <w:rFonts w:ascii="Arial" w:cs="Arial" w:eastAsia="Arial" w:hAnsi="Arial"/>
          <w:sz w:val="22"/>
          <w:szCs w:val="22"/>
        </w:rPr>
        <w:t xml:space="preserve">Explica brevemente la regla ABCDE para la vigilancia de lunares.</w:t>
      </w:r>
    </w:p>
    <w:p>
      <w:pPr>
        <w:pStyle w:val="ListParagraph"/>
        <w:numPr>
          <w:ilvl w:val="0"/>
          <w:numId w:val="3"/>
        </w:numPr>
        <w:spacing w:after="80" w:line="280"/>
      </w:pPr>
      <w:r>
        <w:rPr>
          <w:rFonts w:ascii="Arial" w:cs="Arial" w:eastAsia="Arial" w:hAnsi="Arial"/>
          <w:sz w:val="22"/>
          <w:szCs w:val="22"/>
        </w:rPr>
        <w:t xml:space="preserve">¿Por qué es importante la anamnesis en la prevención de dermatitis de contacto?</w:t>
      </w:r>
    </w:p>
    <w:p>
      <w:pPr>
        <w:pStyle w:val="Heading1"/>
        <w:pageBreakBefore/>
        <w:spacing w:after="240" w:before="240"/>
      </w:pPr>
      <w:r>
        <w:rPr>
          <w:rFonts w:ascii="Arial" w:cs="Arial" w:eastAsia="Arial" w:hAnsi="Arial"/>
          <w:b/>
          <w:bCs/>
          <w:color w:val="1F3864"/>
          <w:sz w:val="36"/>
          <w:szCs w:val="36"/>
        </w:rPr>
        <w:t xml:space="preserve">Unidad 15. Análisis y diagnóstico estético cutáneo</w:t>
      </w:r>
    </w:p>
    <w:p>
      <w:pPr>
        <w:pStyle w:val="Heading2"/>
        <w:spacing w:after="120" w:before="240"/>
      </w:pPr>
      <w:r>
        <w:rPr>
          <w:rFonts w:ascii="Arial" w:cs="Arial" w:eastAsia="Arial" w:hAnsi="Arial"/>
          <w:b/>
          <w:bCs/>
          <w:color w:val="2E74B5"/>
          <w:sz w:val="28"/>
          <w:szCs w:val="28"/>
        </w:rPr>
        <w:t xml:space="preserve">15.1. Objetivos de aprendizaje</w:t>
      </w:r>
    </w:p>
    <w:p>
      <w:pPr>
        <w:pStyle w:val="ListParagraph"/>
        <w:numPr>
          <w:ilvl w:val="0"/>
          <w:numId w:val="2"/>
        </w:numPr>
        <w:spacing w:after="80" w:line="280"/>
      </w:pPr>
      <w:r>
        <w:rPr>
          <w:rFonts w:ascii="Arial" w:cs="Arial" w:eastAsia="Arial" w:hAnsi="Arial"/>
          <w:sz w:val="22"/>
          <w:szCs w:val="22"/>
        </w:rPr>
        <w:t xml:space="preserve">Conocer el proceso de análisis estético del cliente.</w:t>
      </w:r>
    </w:p>
    <w:p>
      <w:pPr>
        <w:pStyle w:val="ListParagraph"/>
        <w:numPr>
          <w:ilvl w:val="0"/>
          <w:numId w:val="2"/>
        </w:numPr>
        <w:spacing w:after="80" w:line="280"/>
      </w:pPr>
      <w:r>
        <w:rPr>
          <w:rFonts w:ascii="Arial" w:cs="Arial" w:eastAsia="Arial" w:hAnsi="Arial"/>
          <w:sz w:val="22"/>
          <w:szCs w:val="22"/>
        </w:rPr>
        <w:t xml:space="preserve">Saber elaborar una ficha técnica.</w:t>
      </w:r>
    </w:p>
    <w:p>
      <w:pPr>
        <w:pStyle w:val="ListParagraph"/>
        <w:numPr>
          <w:ilvl w:val="0"/>
          <w:numId w:val="2"/>
        </w:numPr>
        <w:spacing w:after="80" w:line="280"/>
      </w:pPr>
      <w:r>
        <w:rPr>
          <w:rFonts w:ascii="Arial" w:cs="Arial" w:eastAsia="Arial" w:hAnsi="Arial"/>
          <w:sz w:val="22"/>
          <w:szCs w:val="22"/>
        </w:rPr>
        <w:t xml:space="preserve">Utilizar correctamente las técnicas de observación cutánea.</w:t>
      </w:r>
    </w:p>
    <w:p>
      <w:pPr>
        <w:pStyle w:val="ListParagraph"/>
        <w:numPr>
          <w:ilvl w:val="0"/>
          <w:numId w:val="2"/>
        </w:numPr>
        <w:spacing w:after="80" w:line="280"/>
      </w:pPr>
      <w:r>
        <w:rPr>
          <w:rFonts w:ascii="Arial" w:cs="Arial" w:eastAsia="Arial" w:hAnsi="Arial"/>
          <w:sz w:val="22"/>
          <w:szCs w:val="22"/>
        </w:rPr>
        <w:t xml:space="preserve">Identificar contraindicaciones generales y específicas.</w:t>
      </w:r>
    </w:p>
    <w:p>
      <w:pPr>
        <w:pStyle w:val="ListParagraph"/>
        <w:numPr>
          <w:ilvl w:val="0"/>
          <w:numId w:val="2"/>
        </w:numPr>
        <w:spacing w:after="80" w:line="280"/>
      </w:pPr>
      <w:r>
        <w:rPr>
          <w:rFonts w:ascii="Arial" w:cs="Arial" w:eastAsia="Arial" w:hAnsi="Arial"/>
          <w:sz w:val="22"/>
          <w:szCs w:val="22"/>
        </w:rPr>
        <w:t xml:space="preserve">Diseñar un plan de tratamiento básico personalizado.</w:t>
      </w:r>
    </w:p>
    <w:p>
      <w:pPr>
        <w:pStyle w:val="Heading2"/>
        <w:spacing w:after="120" w:before="240"/>
      </w:pPr>
      <w:r>
        <w:rPr>
          <w:rFonts w:ascii="Arial" w:cs="Arial" w:eastAsia="Arial" w:hAnsi="Arial"/>
          <w:b/>
          <w:bCs/>
          <w:color w:val="2E74B5"/>
          <w:sz w:val="28"/>
          <w:szCs w:val="28"/>
        </w:rPr>
        <w:t xml:space="preserve">15.2. Concepto y objetivos del análisis</w:t>
      </w:r>
    </w:p>
    <w:p>
      <w:pPr>
        <w:spacing w:after="120" w:line="300"/>
        <w:jc w:val="both"/>
      </w:pPr>
      <w:r>
        <w:rPr>
          <w:rFonts w:ascii="Arial" w:cs="Arial" w:eastAsia="Arial" w:hAnsi="Arial"/>
          <w:b w:val="false"/>
          <w:bCs w:val="false"/>
          <w:i w:val="false"/>
          <w:iCs w:val="false"/>
          <w:sz w:val="22"/>
          <w:szCs w:val="22"/>
        </w:rPr>
        <w:t xml:space="preserve">El análisis estético cutáneo es el proceso por el que el profesional valora el estado de la piel del cliente para diseñar un plan de tratamiento. Su objetivo es triple:</w:t>
      </w:r>
    </w:p>
    <w:p>
      <w:pPr>
        <w:pStyle w:val="ListParagraph"/>
        <w:numPr>
          <w:ilvl w:val="0"/>
          <w:numId w:val="3"/>
        </w:numPr>
        <w:spacing w:after="80" w:line="280"/>
      </w:pPr>
      <w:r>
        <w:rPr>
          <w:rFonts w:ascii="Arial" w:cs="Arial" w:eastAsia="Arial" w:hAnsi="Arial"/>
          <w:sz w:val="22"/>
          <w:szCs w:val="22"/>
        </w:rPr>
        <w:t xml:space="preserve">Identificar el tipo y los estados de la piel.</w:t>
      </w:r>
    </w:p>
    <w:p>
      <w:pPr>
        <w:pStyle w:val="ListParagraph"/>
        <w:numPr>
          <w:ilvl w:val="0"/>
          <w:numId w:val="3"/>
        </w:numPr>
        <w:spacing w:after="80" w:line="280"/>
      </w:pPr>
      <w:r>
        <w:rPr>
          <w:rFonts w:ascii="Arial" w:cs="Arial" w:eastAsia="Arial" w:hAnsi="Arial"/>
          <w:sz w:val="22"/>
          <w:szCs w:val="22"/>
        </w:rPr>
        <w:t xml:space="preserve">Detectar alteraciones, contraindicaciones o necesidad de derivación.</w:t>
      </w:r>
    </w:p>
    <w:p>
      <w:pPr>
        <w:pStyle w:val="ListParagraph"/>
        <w:numPr>
          <w:ilvl w:val="0"/>
          <w:numId w:val="3"/>
        </w:numPr>
        <w:spacing w:after="80" w:line="280"/>
      </w:pPr>
      <w:r>
        <w:rPr>
          <w:rFonts w:ascii="Arial" w:cs="Arial" w:eastAsia="Arial" w:hAnsi="Arial"/>
          <w:sz w:val="22"/>
          <w:szCs w:val="22"/>
        </w:rPr>
        <w:t xml:space="preserve">Determinar los objetivos, los productos y las técnicas adecuados.</w:t>
      </w:r>
    </w:p>
    <w:p>
      <w:pPr>
        <w:pStyle w:val="Heading2"/>
        <w:spacing w:after="120" w:before="240"/>
      </w:pPr>
      <w:r>
        <w:rPr>
          <w:rFonts w:ascii="Arial" w:cs="Arial" w:eastAsia="Arial" w:hAnsi="Arial"/>
          <w:b/>
          <w:bCs/>
          <w:color w:val="2E74B5"/>
          <w:sz w:val="28"/>
          <w:szCs w:val="28"/>
        </w:rPr>
        <w:t xml:space="preserve">15.3. Anamnesis estética</w:t>
      </w:r>
    </w:p>
    <w:p>
      <w:pPr>
        <w:spacing w:after="120" w:line="300"/>
        <w:jc w:val="both"/>
      </w:pPr>
      <w:r>
        <w:rPr>
          <w:rFonts w:ascii="Arial" w:cs="Arial" w:eastAsia="Arial" w:hAnsi="Arial"/>
          <w:b w:val="false"/>
          <w:bCs w:val="false"/>
          <w:i w:val="false"/>
          <w:iCs w:val="false"/>
          <w:sz w:val="22"/>
          <w:szCs w:val="22"/>
        </w:rPr>
        <w:t xml:space="preserve">La anamnesis es la entrevista inicial con el cliente. Debe ser sistemática, completa y respetuosa con la privacidad. Apartados típicos:</w:t>
      </w:r>
    </w:p>
    <w:p>
      <w:pPr>
        <w:pStyle w:val="ListParagraph"/>
        <w:numPr>
          <w:ilvl w:val="0"/>
          <w:numId w:val="2"/>
        </w:numPr>
        <w:spacing w:after="80" w:line="280"/>
      </w:pPr>
      <w:r>
        <w:rPr>
          <w:rFonts w:ascii="Arial" w:cs="Arial" w:eastAsia="Arial" w:hAnsi="Arial"/>
          <w:sz w:val="22"/>
          <w:szCs w:val="22"/>
        </w:rPr>
        <w:t xml:space="preserve">Datos personales: edad, profesión, hábitos.</w:t>
      </w:r>
    </w:p>
    <w:p>
      <w:pPr>
        <w:pStyle w:val="ListParagraph"/>
        <w:numPr>
          <w:ilvl w:val="0"/>
          <w:numId w:val="2"/>
        </w:numPr>
        <w:spacing w:after="80" w:line="280"/>
      </w:pPr>
      <w:r>
        <w:rPr>
          <w:rFonts w:ascii="Arial" w:cs="Arial" w:eastAsia="Arial" w:hAnsi="Arial"/>
          <w:sz w:val="22"/>
          <w:szCs w:val="22"/>
        </w:rPr>
        <w:t xml:space="preserve">Antecedentes médicos generales relevantes (alergias, enfermedades crónicas, embarazo, medicación).</w:t>
      </w:r>
    </w:p>
    <w:p>
      <w:pPr>
        <w:pStyle w:val="ListParagraph"/>
        <w:numPr>
          <w:ilvl w:val="0"/>
          <w:numId w:val="2"/>
        </w:numPr>
        <w:spacing w:after="80" w:line="280"/>
      </w:pPr>
      <w:r>
        <w:rPr>
          <w:rFonts w:ascii="Arial" w:cs="Arial" w:eastAsia="Arial" w:hAnsi="Arial"/>
          <w:sz w:val="22"/>
          <w:szCs w:val="22"/>
        </w:rPr>
        <w:t xml:space="preserve">Antecedentes dermatológicos: patologías diagnosticadas, tratamientos en curso, fototipo.</w:t>
      </w:r>
    </w:p>
    <w:p>
      <w:pPr>
        <w:pStyle w:val="ListParagraph"/>
        <w:numPr>
          <w:ilvl w:val="0"/>
          <w:numId w:val="2"/>
        </w:numPr>
        <w:spacing w:after="80" w:line="280"/>
      </w:pPr>
      <w:r>
        <w:rPr>
          <w:rFonts w:ascii="Arial" w:cs="Arial" w:eastAsia="Arial" w:hAnsi="Arial"/>
          <w:sz w:val="22"/>
          <w:szCs w:val="22"/>
        </w:rPr>
        <w:t xml:space="preserve">Cosmética habitual y tratamientos estéticos previos.</w:t>
      </w:r>
    </w:p>
    <w:p>
      <w:pPr>
        <w:pStyle w:val="ListParagraph"/>
        <w:numPr>
          <w:ilvl w:val="0"/>
          <w:numId w:val="2"/>
        </w:numPr>
        <w:spacing w:after="80" w:line="280"/>
      </w:pPr>
      <w:r>
        <w:rPr>
          <w:rFonts w:ascii="Arial" w:cs="Arial" w:eastAsia="Arial" w:hAnsi="Arial"/>
          <w:sz w:val="22"/>
          <w:szCs w:val="22"/>
        </w:rPr>
        <w:t xml:space="preserve">Exposición solar y fotoprotección habitual.</w:t>
      </w:r>
    </w:p>
    <w:p>
      <w:pPr>
        <w:pStyle w:val="ListParagraph"/>
        <w:numPr>
          <w:ilvl w:val="0"/>
          <w:numId w:val="2"/>
        </w:numPr>
        <w:spacing w:after="80" w:line="280"/>
      </w:pPr>
      <w:r>
        <w:rPr>
          <w:rFonts w:ascii="Arial" w:cs="Arial" w:eastAsia="Arial" w:hAnsi="Arial"/>
          <w:sz w:val="22"/>
          <w:szCs w:val="22"/>
        </w:rPr>
        <w:t xml:space="preserve">Hábitos de vida: alimentación, sueño, estrés, tabaco, alcohol, deporte.</w:t>
      </w:r>
    </w:p>
    <w:p>
      <w:pPr>
        <w:pStyle w:val="ListParagraph"/>
        <w:numPr>
          <w:ilvl w:val="0"/>
          <w:numId w:val="2"/>
        </w:numPr>
        <w:spacing w:after="80" w:line="280"/>
      </w:pPr>
      <w:r>
        <w:rPr>
          <w:rFonts w:ascii="Arial" w:cs="Arial" w:eastAsia="Arial" w:hAnsi="Arial"/>
          <w:sz w:val="22"/>
          <w:szCs w:val="22"/>
        </w:rPr>
        <w:t xml:space="preserve">Motivo de consulta y expectativas.</w:t>
      </w:r>
    </w:p>
    <w:p>
      <w:pPr>
        <w:pStyle w:val="Heading2"/>
        <w:spacing w:after="120" w:before="240"/>
      </w:pPr>
      <w:r>
        <w:rPr>
          <w:rFonts w:ascii="Arial" w:cs="Arial" w:eastAsia="Arial" w:hAnsi="Arial"/>
          <w:b/>
          <w:bCs/>
          <w:color w:val="2E74B5"/>
          <w:sz w:val="28"/>
          <w:szCs w:val="28"/>
        </w:rPr>
        <w:t xml:space="preserve">15.4. Inspección visual</w:t>
      </w:r>
    </w:p>
    <w:p>
      <w:pPr>
        <w:spacing w:after="120" w:line="300"/>
        <w:jc w:val="both"/>
      </w:pPr>
      <w:r>
        <w:rPr>
          <w:rFonts w:ascii="Arial" w:cs="Arial" w:eastAsia="Arial" w:hAnsi="Arial"/>
          <w:b w:val="false"/>
          <w:bCs w:val="false"/>
          <w:i w:val="false"/>
          <w:iCs w:val="false"/>
          <w:sz w:val="22"/>
          <w:szCs w:val="22"/>
        </w:rPr>
        <w:t xml:space="preserve">Se realiza con buena iluminación, idealmente con lámpara con lupa y, en algunos centros, con lámpara de Wood o cámara de análisis cutáneo. Se observa:</w:t>
      </w:r>
    </w:p>
    <w:p>
      <w:pPr>
        <w:pStyle w:val="ListParagraph"/>
        <w:numPr>
          <w:ilvl w:val="0"/>
          <w:numId w:val="2"/>
        </w:numPr>
        <w:spacing w:after="80" w:line="280"/>
      </w:pPr>
      <w:r>
        <w:rPr>
          <w:rFonts w:ascii="Arial" w:cs="Arial" w:eastAsia="Arial" w:hAnsi="Arial"/>
          <w:sz w:val="22"/>
          <w:szCs w:val="22"/>
        </w:rPr>
        <w:t xml:space="preserve">Color general y uniformidad (manchas, eritemas, palidez).</w:t>
      </w:r>
    </w:p>
    <w:p>
      <w:pPr>
        <w:pStyle w:val="ListParagraph"/>
        <w:numPr>
          <w:ilvl w:val="0"/>
          <w:numId w:val="2"/>
        </w:numPr>
        <w:spacing w:after="80" w:line="280"/>
      </w:pPr>
      <w:r>
        <w:rPr>
          <w:rFonts w:ascii="Arial" w:cs="Arial" w:eastAsia="Arial" w:hAnsi="Arial"/>
          <w:sz w:val="22"/>
          <w:szCs w:val="22"/>
        </w:rPr>
        <w:t xml:space="preserve">Textura: lisa, áspera, descamativa, comedones, poros dilatados.</w:t>
      </w:r>
    </w:p>
    <w:p>
      <w:pPr>
        <w:pStyle w:val="ListParagraph"/>
        <w:numPr>
          <w:ilvl w:val="0"/>
          <w:numId w:val="2"/>
        </w:numPr>
        <w:spacing w:after="80" w:line="280"/>
      </w:pPr>
      <w:r>
        <w:rPr>
          <w:rFonts w:ascii="Arial" w:cs="Arial" w:eastAsia="Arial" w:hAnsi="Arial"/>
          <w:sz w:val="22"/>
          <w:szCs w:val="22"/>
        </w:rPr>
        <w:t xml:space="preserve">Brillo: zonas grasas, zonas mates.</w:t>
      </w:r>
    </w:p>
    <w:p>
      <w:pPr>
        <w:pStyle w:val="ListParagraph"/>
        <w:numPr>
          <w:ilvl w:val="0"/>
          <w:numId w:val="2"/>
        </w:numPr>
        <w:spacing w:after="80" w:line="280"/>
      </w:pPr>
      <w:r>
        <w:rPr>
          <w:rFonts w:ascii="Arial" w:cs="Arial" w:eastAsia="Arial" w:hAnsi="Arial"/>
          <w:sz w:val="22"/>
          <w:szCs w:val="22"/>
        </w:rPr>
        <w:t xml:space="preserve">Hidratación aparente: tirantez, finas líneas, aspecto turgente o apagado.</w:t>
      </w:r>
    </w:p>
    <w:p>
      <w:pPr>
        <w:pStyle w:val="ListParagraph"/>
        <w:numPr>
          <w:ilvl w:val="0"/>
          <w:numId w:val="2"/>
        </w:numPr>
        <w:spacing w:after="80" w:line="280"/>
      </w:pPr>
      <w:r>
        <w:rPr>
          <w:rFonts w:ascii="Arial" w:cs="Arial" w:eastAsia="Arial" w:hAnsi="Arial"/>
          <w:sz w:val="22"/>
          <w:szCs w:val="22"/>
        </w:rPr>
        <w:t xml:space="preserve">Lesiones presentes (descritas según unidad 13).</w:t>
      </w:r>
    </w:p>
    <w:p>
      <w:pPr>
        <w:pStyle w:val="ListParagraph"/>
        <w:numPr>
          <w:ilvl w:val="0"/>
          <w:numId w:val="2"/>
        </w:numPr>
        <w:spacing w:after="80" w:line="280"/>
      </w:pPr>
      <w:r>
        <w:rPr>
          <w:rFonts w:ascii="Arial" w:cs="Arial" w:eastAsia="Arial" w:hAnsi="Arial"/>
          <w:sz w:val="22"/>
          <w:szCs w:val="22"/>
        </w:rPr>
        <w:t xml:space="preserve">Signos de envejecimiento (arrugas, flacidez, descolgamiento).</w:t>
      </w:r>
    </w:p>
    <w:p>
      <w:pPr>
        <w:pStyle w:val="Heading2"/>
        <w:spacing w:after="120" w:before="240"/>
      </w:pPr>
      <w:r>
        <w:rPr>
          <w:rFonts w:ascii="Arial" w:cs="Arial" w:eastAsia="Arial" w:hAnsi="Arial"/>
          <w:b/>
          <w:bCs/>
          <w:color w:val="2E74B5"/>
          <w:sz w:val="28"/>
          <w:szCs w:val="28"/>
        </w:rPr>
        <w:t xml:space="preserve">15.5. Palpación</w:t>
      </w:r>
    </w:p>
    <w:p>
      <w:pPr>
        <w:spacing w:after="120" w:line="300"/>
        <w:jc w:val="both"/>
      </w:pPr>
      <w:r>
        <w:rPr>
          <w:rFonts w:ascii="Arial" w:cs="Arial" w:eastAsia="Arial" w:hAnsi="Arial"/>
          <w:b w:val="false"/>
          <w:bCs w:val="false"/>
          <w:i w:val="false"/>
          <w:iCs w:val="false"/>
          <w:sz w:val="22"/>
          <w:szCs w:val="22"/>
        </w:rPr>
        <w:t xml:space="preserve">Aporta información complementaria sobre:</w:t>
      </w:r>
    </w:p>
    <w:p>
      <w:pPr>
        <w:pStyle w:val="ListParagraph"/>
        <w:numPr>
          <w:ilvl w:val="0"/>
          <w:numId w:val="2"/>
        </w:numPr>
        <w:spacing w:after="80" w:line="280"/>
      </w:pPr>
      <w:r>
        <w:rPr>
          <w:rFonts w:ascii="Arial" w:cs="Arial" w:eastAsia="Arial" w:hAnsi="Arial"/>
          <w:sz w:val="22"/>
          <w:szCs w:val="22"/>
        </w:rPr>
        <w:t xml:space="preserve">Temperatura cutánea (zonas calientes o frías).</w:t>
      </w:r>
    </w:p>
    <w:p>
      <w:pPr>
        <w:pStyle w:val="ListParagraph"/>
        <w:numPr>
          <w:ilvl w:val="0"/>
          <w:numId w:val="2"/>
        </w:numPr>
        <w:spacing w:after="80" w:line="280"/>
      </w:pPr>
      <w:r>
        <w:rPr>
          <w:rFonts w:ascii="Arial" w:cs="Arial" w:eastAsia="Arial" w:hAnsi="Arial"/>
          <w:sz w:val="22"/>
          <w:szCs w:val="22"/>
        </w:rPr>
        <w:t xml:space="preserve">Consistencia y elasticidad.</w:t>
      </w:r>
    </w:p>
    <w:p>
      <w:pPr>
        <w:pStyle w:val="ListParagraph"/>
        <w:numPr>
          <w:ilvl w:val="0"/>
          <w:numId w:val="2"/>
        </w:numPr>
        <w:spacing w:after="80" w:line="280"/>
      </w:pPr>
      <w:r>
        <w:rPr>
          <w:rFonts w:ascii="Arial" w:cs="Arial" w:eastAsia="Arial" w:hAnsi="Arial"/>
          <w:sz w:val="22"/>
          <w:szCs w:val="22"/>
        </w:rPr>
        <w:t xml:space="preserve">Sensibilidad a la presión.</w:t>
      </w:r>
    </w:p>
    <w:p>
      <w:pPr>
        <w:pStyle w:val="ListParagraph"/>
        <w:numPr>
          <w:ilvl w:val="0"/>
          <w:numId w:val="2"/>
        </w:numPr>
        <w:spacing w:after="80" w:line="280"/>
      </w:pPr>
      <w:r>
        <w:rPr>
          <w:rFonts w:ascii="Arial" w:cs="Arial" w:eastAsia="Arial" w:hAnsi="Arial"/>
          <w:sz w:val="22"/>
          <w:szCs w:val="22"/>
        </w:rPr>
        <w:t xml:space="preserve">Presencia de nódulos, induraciones o adiposidades localizadas.</w:t>
      </w:r>
    </w:p>
    <w:p>
      <w:pPr>
        <w:pStyle w:val="Heading2"/>
        <w:spacing w:after="120" w:before="240"/>
      </w:pPr>
      <w:r>
        <w:rPr>
          <w:rFonts w:ascii="Arial" w:cs="Arial" w:eastAsia="Arial" w:hAnsi="Arial"/>
          <w:b/>
          <w:bCs/>
          <w:color w:val="2E74B5"/>
          <w:sz w:val="28"/>
          <w:szCs w:val="28"/>
        </w:rPr>
        <w:t xml:space="preserve">15.6. Pruebas instrumentales y complementarias</w:t>
      </w:r>
    </w:p>
    <w:p>
      <w:pPr>
        <w:pStyle w:val="ListParagraph"/>
        <w:numPr>
          <w:ilvl w:val="0"/>
          <w:numId w:val="2"/>
        </w:numPr>
        <w:spacing w:after="80" w:line="280"/>
      </w:pPr>
      <w:r>
        <w:rPr>
          <w:rFonts w:ascii="Arial" w:cs="Arial" w:eastAsia="Arial" w:hAnsi="Arial"/>
          <w:sz w:val="22"/>
          <w:szCs w:val="22"/>
        </w:rPr>
        <w:t xml:space="preserve">Papel secante para valorar la secreción sebácea.</w:t>
      </w:r>
    </w:p>
    <w:p>
      <w:pPr>
        <w:pStyle w:val="ListParagraph"/>
        <w:numPr>
          <w:ilvl w:val="0"/>
          <w:numId w:val="2"/>
        </w:numPr>
        <w:spacing w:after="80" w:line="280"/>
      </w:pPr>
      <w:r>
        <w:rPr>
          <w:rFonts w:ascii="Arial" w:cs="Arial" w:eastAsia="Arial" w:hAnsi="Arial"/>
          <w:sz w:val="22"/>
          <w:szCs w:val="22"/>
        </w:rPr>
        <w:t xml:space="preserve">Mediciones de hidratación y barrera (corneometría, TEWL) en centros equipados.</w:t>
      </w:r>
    </w:p>
    <w:p>
      <w:pPr>
        <w:pStyle w:val="ListParagraph"/>
        <w:numPr>
          <w:ilvl w:val="0"/>
          <w:numId w:val="2"/>
        </w:numPr>
        <w:spacing w:after="80" w:line="280"/>
      </w:pPr>
      <w:r>
        <w:rPr>
          <w:rFonts w:ascii="Arial" w:cs="Arial" w:eastAsia="Arial" w:hAnsi="Arial"/>
          <w:sz w:val="22"/>
          <w:szCs w:val="22"/>
        </w:rPr>
        <w:t xml:space="preserve">pH-metría.</w:t>
      </w:r>
    </w:p>
    <w:p>
      <w:pPr>
        <w:pStyle w:val="ListParagraph"/>
        <w:numPr>
          <w:ilvl w:val="0"/>
          <w:numId w:val="2"/>
        </w:numPr>
        <w:spacing w:after="80" w:line="280"/>
      </w:pPr>
      <w:r>
        <w:rPr>
          <w:rFonts w:ascii="Arial" w:cs="Arial" w:eastAsia="Arial" w:hAnsi="Arial"/>
          <w:sz w:val="22"/>
          <w:szCs w:val="22"/>
        </w:rPr>
        <w:t xml:space="preserve">Lámpara de Wood: detecta despigmentaciones, hongos, contaminaciones.</w:t>
      </w:r>
    </w:p>
    <w:p>
      <w:pPr>
        <w:pStyle w:val="ListParagraph"/>
        <w:numPr>
          <w:ilvl w:val="0"/>
          <w:numId w:val="2"/>
        </w:numPr>
        <w:spacing w:after="80" w:line="280"/>
      </w:pPr>
      <w:r>
        <w:rPr>
          <w:rFonts w:ascii="Arial" w:cs="Arial" w:eastAsia="Arial" w:hAnsi="Arial"/>
          <w:sz w:val="22"/>
          <w:szCs w:val="22"/>
        </w:rPr>
        <w:t xml:space="preserve">Sistemas digitales de análisis cutáneo.</w:t>
      </w:r>
    </w:p>
    <w:p>
      <w:pPr>
        <w:pStyle w:val="Heading2"/>
        <w:spacing w:after="120" w:before="240"/>
      </w:pPr>
      <w:r>
        <w:rPr>
          <w:rFonts w:ascii="Arial" w:cs="Arial" w:eastAsia="Arial" w:hAnsi="Arial"/>
          <w:b/>
          <w:bCs/>
          <w:color w:val="2E74B5"/>
          <w:sz w:val="28"/>
          <w:szCs w:val="28"/>
        </w:rPr>
        <w:t xml:space="preserve">15.7. Ficha técnica del cliente</w:t>
      </w:r>
    </w:p>
    <w:p>
      <w:pPr>
        <w:spacing w:after="120" w:line="300"/>
        <w:jc w:val="both"/>
      </w:pPr>
      <w:r>
        <w:rPr>
          <w:rFonts w:ascii="Arial" w:cs="Arial" w:eastAsia="Arial" w:hAnsi="Arial"/>
          <w:b w:val="false"/>
          <w:bCs w:val="false"/>
          <w:i w:val="false"/>
          <w:iCs w:val="false"/>
          <w:sz w:val="22"/>
          <w:szCs w:val="22"/>
        </w:rPr>
        <w:t xml:space="preserve">Toda actuación profesional debe quedar reflejada en una ficha que recoja, como mínimo:</w:t>
      </w:r>
    </w:p>
    <w:p>
      <w:pPr>
        <w:pStyle w:val="ListParagraph"/>
        <w:numPr>
          <w:ilvl w:val="0"/>
          <w:numId w:val="2"/>
        </w:numPr>
        <w:spacing w:after="80" w:line="280"/>
      </w:pPr>
      <w:r>
        <w:rPr>
          <w:rFonts w:ascii="Arial" w:cs="Arial" w:eastAsia="Arial" w:hAnsi="Arial"/>
          <w:sz w:val="22"/>
          <w:szCs w:val="22"/>
        </w:rPr>
        <w:t xml:space="preserve">Identificación del cliente y fecha.</w:t>
      </w:r>
    </w:p>
    <w:p>
      <w:pPr>
        <w:pStyle w:val="ListParagraph"/>
        <w:numPr>
          <w:ilvl w:val="0"/>
          <w:numId w:val="2"/>
        </w:numPr>
        <w:spacing w:after="80" w:line="280"/>
      </w:pPr>
      <w:r>
        <w:rPr>
          <w:rFonts w:ascii="Arial" w:cs="Arial" w:eastAsia="Arial" w:hAnsi="Arial"/>
          <w:sz w:val="22"/>
          <w:szCs w:val="22"/>
        </w:rPr>
        <w:t xml:space="preserve">Anamnesis completa.</w:t>
      </w:r>
    </w:p>
    <w:p>
      <w:pPr>
        <w:pStyle w:val="ListParagraph"/>
        <w:numPr>
          <w:ilvl w:val="0"/>
          <w:numId w:val="2"/>
        </w:numPr>
        <w:spacing w:after="80" w:line="280"/>
      </w:pPr>
      <w:r>
        <w:rPr>
          <w:rFonts w:ascii="Arial" w:cs="Arial" w:eastAsia="Arial" w:hAnsi="Arial"/>
          <w:sz w:val="22"/>
          <w:szCs w:val="22"/>
        </w:rPr>
        <w:t xml:space="preserve">Diagnóstico estético: tipo, estado, alteraciones.</w:t>
      </w:r>
    </w:p>
    <w:p>
      <w:pPr>
        <w:pStyle w:val="ListParagraph"/>
        <w:numPr>
          <w:ilvl w:val="0"/>
          <w:numId w:val="2"/>
        </w:numPr>
        <w:spacing w:after="80" w:line="280"/>
      </w:pPr>
      <w:r>
        <w:rPr>
          <w:rFonts w:ascii="Arial" w:cs="Arial" w:eastAsia="Arial" w:hAnsi="Arial"/>
          <w:sz w:val="22"/>
          <w:szCs w:val="22"/>
        </w:rPr>
        <w:t xml:space="preserve">Contraindicaciones detectadas.</w:t>
      </w:r>
    </w:p>
    <w:p>
      <w:pPr>
        <w:pStyle w:val="ListParagraph"/>
        <w:numPr>
          <w:ilvl w:val="0"/>
          <w:numId w:val="2"/>
        </w:numPr>
        <w:spacing w:after="80" w:line="280"/>
      </w:pPr>
      <w:r>
        <w:rPr>
          <w:rFonts w:ascii="Arial" w:cs="Arial" w:eastAsia="Arial" w:hAnsi="Arial"/>
          <w:sz w:val="22"/>
          <w:szCs w:val="22"/>
        </w:rPr>
        <w:t xml:space="preserve">Objetivos del tratamiento y expectativas pactadas.</w:t>
      </w:r>
    </w:p>
    <w:p>
      <w:pPr>
        <w:pStyle w:val="ListParagraph"/>
        <w:numPr>
          <w:ilvl w:val="0"/>
          <w:numId w:val="2"/>
        </w:numPr>
        <w:spacing w:after="80" w:line="280"/>
      </w:pPr>
      <w:r>
        <w:rPr>
          <w:rFonts w:ascii="Arial" w:cs="Arial" w:eastAsia="Arial" w:hAnsi="Arial"/>
          <w:sz w:val="22"/>
          <w:szCs w:val="22"/>
        </w:rPr>
        <w:t xml:space="preserve">Plan de tratamiento (frecuencia, técnicas, productos).</w:t>
      </w:r>
    </w:p>
    <w:p>
      <w:pPr>
        <w:pStyle w:val="ListParagraph"/>
        <w:numPr>
          <w:ilvl w:val="0"/>
          <w:numId w:val="2"/>
        </w:numPr>
        <w:spacing w:after="80" w:line="280"/>
      </w:pPr>
      <w:r>
        <w:rPr>
          <w:rFonts w:ascii="Arial" w:cs="Arial" w:eastAsia="Arial" w:hAnsi="Arial"/>
          <w:sz w:val="22"/>
          <w:szCs w:val="22"/>
        </w:rPr>
        <w:t xml:space="preserve">Productos recomendados para uso domiciliario.</w:t>
      </w:r>
    </w:p>
    <w:p>
      <w:pPr>
        <w:pStyle w:val="ListParagraph"/>
        <w:numPr>
          <w:ilvl w:val="0"/>
          <w:numId w:val="2"/>
        </w:numPr>
        <w:spacing w:after="80" w:line="280"/>
      </w:pPr>
      <w:r>
        <w:rPr>
          <w:rFonts w:ascii="Arial" w:cs="Arial" w:eastAsia="Arial" w:hAnsi="Arial"/>
          <w:sz w:val="22"/>
          <w:szCs w:val="22"/>
        </w:rPr>
        <w:t xml:space="preserve">Consentimiento informado, especialmente en procedimientos avanzados.</w:t>
      </w:r>
    </w:p>
    <w:p>
      <w:pPr>
        <w:pStyle w:val="ListParagraph"/>
        <w:numPr>
          <w:ilvl w:val="0"/>
          <w:numId w:val="2"/>
        </w:numPr>
        <w:spacing w:after="80" w:line="280"/>
      </w:pPr>
      <w:r>
        <w:rPr>
          <w:rFonts w:ascii="Arial" w:cs="Arial" w:eastAsia="Arial" w:hAnsi="Arial"/>
          <w:sz w:val="22"/>
          <w:szCs w:val="22"/>
        </w:rPr>
        <w:t xml:space="preserve">Seguimiento: evolución sesión a sesión.</w:t>
      </w:r>
    </w:p>
    <w:p>
      <w:pPr>
        <w:spacing w:after="120" w:line="300"/>
        <w:jc w:val="both"/>
      </w:pPr>
      <w:r>
        <w:rPr>
          <w:rFonts w:ascii="Arial" w:cs="Arial" w:eastAsia="Arial" w:hAnsi="Arial"/>
          <w:b w:val="false"/>
          <w:bCs w:val="false"/>
          <w:i w:val="false"/>
          <w:iCs w:val="false"/>
          <w:sz w:val="22"/>
          <w:szCs w:val="22"/>
        </w:rPr>
        <w:t xml:space="preserve">La ficha debe cumplir, además, con la normativa vigente de protección de datos.</w:t>
      </w:r>
    </w:p>
    <w:p>
      <w:pPr>
        <w:pStyle w:val="Heading2"/>
        <w:spacing w:after="120" w:before="240"/>
      </w:pPr>
      <w:r>
        <w:rPr>
          <w:rFonts w:ascii="Arial" w:cs="Arial" w:eastAsia="Arial" w:hAnsi="Arial"/>
          <w:b/>
          <w:bCs/>
          <w:color w:val="2E74B5"/>
          <w:sz w:val="28"/>
          <w:szCs w:val="28"/>
        </w:rPr>
        <w:t xml:space="preserve">15.8. Contraindicaciones generales</w:t>
      </w:r>
    </w:p>
    <w:p>
      <w:pPr>
        <w:pStyle w:val="ListParagraph"/>
        <w:numPr>
          <w:ilvl w:val="0"/>
          <w:numId w:val="2"/>
        </w:numPr>
        <w:spacing w:after="80" w:line="280"/>
      </w:pPr>
      <w:r>
        <w:rPr>
          <w:rFonts w:ascii="Arial" w:cs="Arial" w:eastAsia="Arial" w:hAnsi="Arial"/>
          <w:sz w:val="22"/>
          <w:szCs w:val="22"/>
        </w:rPr>
        <w:t xml:space="preserve">Embarazo y lactancia (algunos activos, aparatos y técnicas).</w:t>
      </w:r>
    </w:p>
    <w:p>
      <w:pPr>
        <w:pStyle w:val="ListParagraph"/>
        <w:numPr>
          <w:ilvl w:val="0"/>
          <w:numId w:val="2"/>
        </w:numPr>
        <w:spacing w:after="80" w:line="280"/>
      </w:pPr>
      <w:r>
        <w:rPr>
          <w:rFonts w:ascii="Arial" w:cs="Arial" w:eastAsia="Arial" w:hAnsi="Arial"/>
          <w:sz w:val="22"/>
          <w:szCs w:val="22"/>
        </w:rPr>
        <w:t xml:space="preserve">Enfermedades cutáneas en brote agudo.</w:t>
      </w:r>
    </w:p>
    <w:p>
      <w:pPr>
        <w:pStyle w:val="ListParagraph"/>
        <w:numPr>
          <w:ilvl w:val="0"/>
          <w:numId w:val="2"/>
        </w:numPr>
        <w:spacing w:after="80" w:line="280"/>
      </w:pPr>
      <w:r>
        <w:rPr>
          <w:rFonts w:ascii="Arial" w:cs="Arial" w:eastAsia="Arial" w:hAnsi="Arial"/>
          <w:sz w:val="22"/>
          <w:szCs w:val="22"/>
        </w:rPr>
        <w:t xml:space="preserve">Infecciones cutáneas activas.</w:t>
      </w:r>
    </w:p>
    <w:p>
      <w:pPr>
        <w:pStyle w:val="ListParagraph"/>
        <w:numPr>
          <w:ilvl w:val="0"/>
          <w:numId w:val="2"/>
        </w:numPr>
        <w:spacing w:after="80" w:line="280"/>
      </w:pPr>
      <w:r>
        <w:rPr>
          <w:rFonts w:ascii="Arial" w:cs="Arial" w:eastAsia="Arial" w:hAnsi="Arial"/>
          <w:sz w:val="22"/>
          <w:szCs w:val="22"/>
        </w:rPr>
        <w:t xml:space="preserve">Heridas abiertas en la zona a tratar.</w:t>
      </w:r>
    </w:p>
    <w:p>
      <w:pPr>
        <w:pStyle w:val="ListParagraph"/>
        <w:numPr>
          <w:ilvl w:val="0"/>
          <w:numId w:val="2"/>
        </w:numPr>
        <w:spacing w:after="80" w:line="280"/>
      </w:pPr>
      <w:r>
        <w:rPr>
          <w:rFonts w:ascii="Arial" w:cs="Arial" w:eastAsia="Arial" w:hAnsi="Arial"/>
          <w:sz w:val="22"/>
          <w:szCs w:val="22"/>
        </w:rPr>
        <w:t xml:space="preserve">Enfermedades sistémicas graves no controladas.</w:t>
      </w:r>
    </w:p>
    <w:p>
      <w:pPr>
        <w:pStyle w:val="ListParagraph"/>
        <w:numPr>
          <w:ilvl w:val="0"/>
          <w:numId w:val="2"/>
        </w:numPr>
        <w:spacing w:after="80" w:line="280"/>
      </w:pPr>
      <w:r>
        <w:rPr>
          <w:rFonts w:ascii="Arial" w:cs="Arial" w:eastAsia="Arial" w:hAnsi="Arial"/>
          <w:sz w:val="22"/>
          <w:szCs w:val="22"/>
        </w:rPr>
        <w:t xml:space="preserve">Marcapasos y prótesis metálicas (en aparatología específica).</w:t>
      </w:r>
    </w:p>
    <w:p>
      <w:pPr>
        <w:pStyle w:val="ListParagraph"/>
        <w:numPr>
          <w:ilvl w:val="0"/>
          <w:numId w:val="2"/>
        </w:numPr>
        <w:spacing w:after="80" w:line="280"/>
      </w:pPr>
      <w:r>
        <w:rPr>
          <w:rFonts w:ascii="Arial" w:cs="Arial" w:eastAsia="Arial" w:hAnsi="Arial"/>
          <w:sz w:val="22"/>
          <w:szCs w:val="22"/>
        </w:rPr>
        <w:t xml:space="preserve">Epilepsia mal controlada (en algunos tipos de electroestimulación).</w:t>
      </w:r>
    </w:p>
    <w:p>
      <w:pPr>
        <w:pStyle w:val="ListParagraph"/>
        <w:numPr>
          <w:ilvl w:val="0"/>
          <w:numId w:val="2"/>
        </w:numPr>
        <w:spacing w:after="80" w:line="280"/>
      </w:pPr>
      <w:r>
        <w:rPr>
          <w:rFonts w:ascii="Arial" w:cs="Arial" w:eastAsia="Arial" w:hAnsi="Arial"/>
          <w:sz w:val="22"/>
          <w:szCs w:val="22"/>
        </w:rPr>
        <w:t xml:space="preserve">Tratamientos médicos con isotretinoína u otros incompatibles con peelings o láser.</w:t>
      </w:r>
    </w:p>
    <w:p>
      <w:pPr>
        <w:pStyle w:val="ListParagraph"/>
        <w:numPr>
          <w:ilvl w:val="0"/>
          <w:numId w:val="2"/>
        </w:numPr>
        <w:spacing w:after="80" w:line="280"/>
      </w:pPr>
      <w:r>
        <w:rPr>
          <w:rFonts w:ascii="Arial" w:cs="Arial" w:eastAsia="Arial" w:hAnsi="Arial"/>
          <w:sz w:val="22"/>
          <w:szCs w:val="22"/>
        </w:rPr>
        <w:t xml:space="preserve">Falta de consentimiento informado o de mayoría de edad sin tutela legal.</w:t>
      </w:r>
    </w:p>
    <w:p>
      <w:pPr>
        <w:pStyle w:val="Heading2"/>
        <w:spacing w:after="120" w:before="240"/>
      </w:pPr>
      <w:r>
        <w:rPr>
          <w:rFonts w:ascii="Arial" w:cs="Arial" w:eastAsia="Arial" w:hAnsi="Arial"/>
          <w:b/>
          <w:bCs/>
          <w:color w:val="2E74B5"/>
          <w:sz w:val="28"/>
          <w:szCs w:val="28"/>
        </w:rPr>
        <w:t xml:space="preserve">15.9. Diseño del plan de tratamiento</w:t>
      </w:r>
    </w:p>
    <w:p>
      <w:pPr>
        <w:spacing w:after="120" w:line="300"/>
        <w:jc w:val="both"/>
      </w:pPr>
      <w:r>
        <w:rPr>
          <w:rFonts w:ascii="Arial" w:cs="Arial" w:eastAsia="Arial" w:hAnsi="Arial"/>
          <w:b w:val="false"/>
          <w:bCs w:val="false"/>
          <w:i w:val="false"/>
          <w:iCs w:val="false"/>
          <w:sz w:val="22"/>
          <w:szCs w:val="22"/>
        </w:rPr>
        <w:t xml:space="preserve">A partir del diagnóstico, se diseña un plan que combina:</w:t>
      </w:r>
    </w:p>
    <w:p>
      <w:pPr>
        <w:pStyle w:val="ListParagraph"/>
        <w:numPr>
          <w:ilvl w:val="0"/>
          <w:numId w:val="2"/>
        </w:numPr>
        <w:spacing w:after="80" w:line="280"/>
      </w:pPr>
      <w:r>
        <w:rPr>
          <w:rFonts w:ascii="Arial" w:cs="Arial" w:eastAsia="Arial" w:hAnsi="Arial"/>
          <w:sz w:val="22"/>
          <w:szCs w:val="22"/>
        </w:rPr>
        <w:t xml:space="preserve">Tratamientos en cabina (frecuencia, técnica, duración estimada).</w:t>
      </w:r>
    </w:p>
    <w:p>
      <w:pPr>
        <w:pStyle w:val="ListParagraph"/>
        <w:numPr>
          <w:ilvl w:val="0"/>
          <w:numId w:val="2"/>
        </w:numPr>
        <w:spacing w:after="80" w:line="280"/>
      </w:pPr>
      <w:r>
        <w:rPr>
          <w:rFonts w:ascii="Arial" w:cs="Arial" w:eastAsia="Arial" w:hAnsi="Arial"/>
          <w:sz w:val="22"/>
          <w:szCs w:val="22"/>
        </w:rPr>
        <w:t xml:space="preserve">Productos y rutina cosmética en el domicilio.</w:t>
      </w:r>
    </w:p>
    <w:p>
      <w:pPr>
        <w:pStyle w:val="ListParagraph"/>
        <w:numPr>
          <w:ilvl w:val="0"/>
          <w:numId w:val="2"/>
        </w:numPr>
        <w:spacing w:after="80" w:line="280"/>
      </w:pPr>
      <w:r>
        <w:rPr>
          <w:rFonts w:ascii="Arial" w:cs="Arial" w:eastAsia="Arial" w:hAnsi="Arial"/>
          <w:sz w:val="22"/>
          <w:szCs w:val="22"/>
        </w:rPr>
        <w:t xml:space="preserve">Consejos higiénico-dietéticos y de estilo de vida.</w:t>
      </w:r>
    </w:p>
    <w:p>
      <w:pPr>
        <w:pStyle w:val="ListParagraph"/>
        <w:numPr>
          <w:ilvl w:val="0"/>
          <w:numId w:val="2"/>
        </w:numPr>
        <w:spacing w:after="80" w:line="280"/>
      </w:pPr>
      <w:r>
        <w:rPr>
          <w:rFonts w:ascii="Arial" w:cs="Arial" w:eastAsia="Arial" w:hAnsi="Arial"/>
          <w:sz w:val="22"/>
          <w:szCs w:val="22"/>
        </w:rPr>
        <w:t xml:space="preserve">Asesoramiento fotoprotector.</w:t>
      </w:r>
    </w:p>
    <w:p>
      <w:pPr>
        <w:pStyle w:val="ListParagraph"/>
        <w:numPr>
          <w:ilvl w:val="0"/>
          <w:numId w:val="2"/>
        </w:numPr>
        <w:spacing w:after="80" w:line="280"/>
      </w:pPr>
      <w:r>
        <w:rPr>
          <w:rFonts w:ascii="Arial" w:cs="Arial" w:eastAsia="Arial" w:hAnsi="Arial"/>
          <w:sz w:val="22"/>
          <w:szCs w:val="22"/>
        </w:rPr>
        <w:t xml:space="preserve">Calendario de revisiones.</w:t>
      </w:r>
    </w:p>
    <w:p>
      <w:pPr>
        <w:spacing w:after="120" w:line="300"/>
        <w:jc w:val="both"/>
      </w:pPr>
      <w:r>
        <w:rPr>
          <w:rFonts w:ascii="Arial" w:cs="Arial" w:eastAsia="Arial" w:hAnsi="Arial"/>
          <w:b w:val="false"/>
          <w:bCs w:val="false"/>
          <w:i w:val="false"/>
          <w:iCs w:val="false"/>
          <w:sz w:val="22"/>
          <w:szCs w:val="22"/>
        </w:rPr>
        <w:t xml:space="preserve">Es fundamental establecer expectativas realistas con el cliente: explicar qué puede y qué no puede conseguirse, en cuánto tiempo y con qué constancia.</w:t>
      </w:r>
    </w:p>
    <w:p>
      <w:pPr>
        <w:pStyle w:val="Heading2"/>
        <w:spacing w:after="120" w:before="240"/>
      </w:pPr>
      <w:r>
        <w:rPr>
          <w:rFonts w:ascii="Arial" w:cs="Arial" w:eastAsia="Arial" w:hAnsi="Arial"/>
          <w:b/>
          <w:bCs/>
          <w:color w:val="2E74B5"/>
          <w:sz w:val="28"/>
          <w:szCs w:val="28"/>
        </w:rPr>
        <w:t xml:space="preserve">15.10. Resumen de la unidad</w:t>
      </w:r>
    </w:p>
    <w:p>
      <w:pPr>
        <w:spacing w:after="120" w:line="300"/>
        <w:jc w:val="both"/>
      </w:pPr>
      <w:r>
        <w:rPr>
          <w:rFonts w:ascii="Arial" w:cs="Arial" w:eastAsia="Arial" w:hAnsi="Arial"/>
          <w:b w:val="false"/>
          <w:bCs w:val="false"/>
          <w:i w:val="false"/>
          <w:iCs w:val="false"/>
          <w:sz w:val="22"/>
          <w:szCs w:val="22"/>
        </w:rPr>
        <w:t xml:space="preserve">El análisis estético cutáneo combina anamnesis, inspección, palpación y pruebas complementarias para diagnosticar el tipo, el estado y las alteraciones de la piel. El resultado se plasma en una ficha técnica que guía el plan de tratamiento, recoge contraindicaciones y permite el seguimiento. Es la base de un trabajo profesional, seguro y eficaz.</w:t>
      </w:r>
    </w:p>
    <w:p>
      <w:pPr>
        <w:pStyle w:val="Heading2"/>
        <w:spacing w:after="120" w:before="240"/>
      </w:pPr>
      <w:r>
        <w:rPr>
          <w:rFonts w:ascii="Arial" w:cs="Arial" w:eastAsia="Arial" w:hAnsi="Arial"/>
          <w:b/>
          <w:bCs/>
          <w:color w:val="2E74B5"/>
          <w:sz w:val="28"/>
          <w:szCs w:val="28"/>
        </w:rPr>
        <w:t xml:space="preserve">15.11. Autoevaluación</w:t>
      </w:r>
    </w:p>
    <w:p>
      <w:pPr>
        <w:pStyle w:val="ListParagraph"/>
        <w:numPr>
          <w:ilvl w:val="0"/>
          <w:numId w:val="3"/>
        </w:numPr>
        <w:spacing w:after="80" w:line="280"/>
      </w:pPr>
      <w:r>
        <w:rPr>
          <w:rFonts w:ascii="Arial" w:cs="Arial" w:eastAsia="Arial" w:hAnsi="Arial"/>
          <w:sz w:val="22"/>
          <w:szCs w:val="22"/>
        </w:rPr>
        <w:t xml:space="preserve">¿Cuáles son los tres objetivos principales del análisis estético?</w:t>
      </w:r>
    </w:p>
    <w:p>
      <w:pPr>
        <w:pStyle w:val="ListParagraph"/>
        <w:numPr>
          <w:ilvl w:val="0"/>
          <w:numId w:val="3"/>
        </w:numPr>
        <w:spacing w:after="80" w:line="280"/>
      </w:pPr>
      <w:r>
        <w:rPr>
          <w:rFonts w:ascii="Arial" w:cs="Arial" w:eastAsia="Arial" w:hAnsi="Arial"/>
          <w:sz w:val="22"/>
          <w:szCs w:val="22"/>
        </w:rPr>
        <w:t xml:space="preserve">Cita seis apartados que debe incluir una buena anamnesis.</w:t>
      </w:r>
    </w:p>
    <w:p>
      <w:pPr>
        <w:pStyle w:val="ListParagraph"/>
        <w:numPr>
          <w:ilvl w:val="0"/>
          <w:numId w:val="3"/>
        </w:numPr>
        <w:spacing w:after="80" w:line="280"/>
      </w:pPr>
      <w:r>
        <w:rPr>
          <w:rFonts w:ascii="Arial" w:cs="Arial" w:eastAsia="Arial" w:hAnsi="Arial"/>
          <w:sz w:val="22"/>
          <w:szCs w:val="22"/>
        </w:rPr>
        <w:t xml:space="preserve">¿Qué información aporta la palpación que no aporta la inspección?</w:t>
      </w:r>
    </w:p>
    <w:p>
      <w:pPr>
        <w:pStyle w:val="ListParagraph"/>
        <w:numPr>
          <w:ilvl w:val="0"/>
          <w:numId w:val="3"/>
        </w:numPr>
        <w:spacing w:after="80" w:line="280"/>
      </w:pPr>
      <w:r>
        <w:rPr>
          <w:rFonts w:ascii="Arial" w:cs="Arial" w:eastAsia="Arial" w:hAnsi="Arial"/>
          <w:sz w:val="22"/>
          <w:szCs w:val="22"/>
        </w:rPr>
        <w:t xml:space="preserve">Enumera al menos seis contraindicaciones generales para tratamientos estéticos.</w:t>
      </w:r>
    </w:p>
    <w:p>
      <w:pPr>
        <w:pStyle w:val="ListParagraph"/>
        <w:numPr>
          <w:ilvl w:val="0"/>
          <w:numId w:val="3"/>
        </w:numPr>
        <w:spacing w:after="80" w:line="280"/>
      </w:pPr>
      <w:r>
        <w:rPr>
          <w:rFonts w:ascii="Arial" w:cs="Arial" w:eastAsia="Arial" w:hAnsi="Arial"/>
          <w:sz w:val="22"/>
          <w:szCs w:val="22"/>
        </w:rPr>
        <w:t xml:space="preserve">¿Por qué es importante el consentimiento informado y la ficha técnica?</w:t>
      </w:r>
    </w:p>
    <w:p>
      <w:pPr>
        <w:pStyle w:val="Heading1"/>
        <w:pageBreakBefore/>
        <w:spacing w:after="240" w:before="240"/>
      </w:pPr>
      <w:r>
        <w:rPr>
          <w:rFonts w:ascii="Arial" w:cs="Arial" w:eastAsia="Arial" w:hAnsi="Arial"/>
          <w:b/>
          <w:bCs/>
          <w:color w:val="1F3864"/>
          <w:sz w:val="36"/>
          <w:szCs w:val="36"/>
        </w:rPr>
        <w:t xml:space="preserve">Unidad 16. Cuidados básicos y específicos de la piel</w:t>
      </w:r>
    </w:p>
    <w:p>
      <w:pPr>
        <w:pStyle w:val="Heading2"/>
        <w:spacing w:after="120" w:before="240"/>
      </w:pPr>
      <w:r>
        <w:rPr>
          <w:rFonts w:ascii="Arial" w:cs="Arial" w:eastAsia="Arial" w:hAnsi="Arial"/>
          <w:b/>
          <w:bCs/>
          <w:color w:val="2E74B5"/>
          <w:sz w:val="28"/>
          <w:szCs w:val="28"/>
        </w:rPr>
        <w:t xml:space="preserve">16.1. Objetivos de aprendizaje</w:t>
      </w:r>
    </w:p>
    <w:p>
      <w:pPr>
        <w:pStyle w:val="ListParagraph"/>
        <w:numPr>
          <w:ilvl w:val="0"/>
          <w:numId w:val="2"/>
        </w:numPr>
        <w:spacing w:after="80" w:line="280"/>
      </w:pPr>
      <w:r>
        <w:rPr>
          <w:rFonts w:ascii="Arial" w:cs="Arial" w:eastAsia="Arial" w:hAnsi="Arial"/>
          <w:sz w:val="22"/>
          <w:szCs w:val="22"/>
        </w:rPr>
        <w:t xml:space="preserve">Conocer las fases básicas de cualquier rutina cosmética.</w:t>
      </w:r>
    </w:p>
    <w:p>
      <w:pPr>
        <w:pStyle w:val="ListParagraph"/>
        <w:numPr>
          <w:ilvl w:val="0"/>
          <w:numId w:val="2"/>
        </w:numPr>
        <w:spacing w:after="80" w:line="280"/>
      </w:pPr>
      <w:r>
        <w:rPr>
          <w:rFonts w:ascii="Arial" w:cs="Arial" w:eastAsia="Arial" w:hAnsi="Arial"/>
          <w:sz w:val="22"/>
          <w:szCs w:val="22"/>
        </w:rPr>
        <w:t xml:space="preserve">Adaptar los cuidados al tipo, estado y fototipo de cada cliente.</w:t>
      </w:r>
    </w:p>
    <w:p>
      <w:pPr>
        <w:pStyle w:val="ListParagraph"/>
        <w:numPr>
          <w:ilvl w:val="0"/>
          <w:numId w:val="2"/>
        </w:numPr>
        <w:spacing w:after="80" w:line="280"/>
      </w:pPr>
      <w:r>
        <w:rPr>
          <w:rFonts w:ascii="Arial" w:cs="Arial" w:eastAsia="Arial" w:hAnsi="Arial"/>
          <w:sz w:val="22"/>
          <w:szCs w:val="22"/>
        </w:rPr>
        <w:t xml:space="preserve">Identificar las familias principales de activos cosméticos.</w:t>
      </w:r>
    </w:p>
    <w:p>
      <w:pPr>
        <w:pStyle w:val="ListParagraph"/>
        <w:numPr>
          <w:ilvl w:val="0"/>
          <w:numId w:val="2"/>
        </w:numPr>
        <w:spacing w:after="80" w:line="280"/>
      </w:pPr>
      <w:r>
        <w:rPr>
          <w:rFonts w:ascii="Arial" w:cs="Arial" w:eastAsia="Arial" w:hAnsi="Arial"/>
          <w:sz w:val="22"/>
          <w:szCs w:val="22"/>
        </w:rPr>
        <w:t xml:space="preserve">Diseñar protocolos básicos para necesidades específicas (acné, sensibilidad, envejecimiento, hiperpigmentación).</w:t>
      </w:r>
    </w:p>
    <w:p>
      <w:pPr>
        <w:pStyle w:val="Heading2"/>
        <w:spacing w:after="120" w:before="240"/>
      </w:pPr>
      <w:r>
        <w:rPr>
          <w:rFonts w:ascii="Arial" w:cs="Arial" w:eastAsia="Arial" w:hAnsi="Arial"/>
          <w:b/>
          <w:bCs/>
          <w:color w:val="2E74B5"/>
          <w:sz w:val="28"/>
          <w:szCs w:val="28"/>
        </w:rPr>
        <w:t xml:space="preserve">16.2. Las cuatro fases básicas de la rutina</w:t>
      </w:r>
    </w:p>
    <w:p>
      <w:pPr>
        <w:spacing w:after="120" w:line="300"/>
        <w:jc w:val="both"/>
      </w:pPr>
      <w:r>
        <w:rPr>
          <w:rFonts w:ascii="Arial" w:cs="Arial" w:eastAsia="Arial" w:hAnsi="Arial"/>
          <w:b w:val="false"/>
          <w:bCs w:val="false"/>
          <w:i w:val="false"/>
          <w:iCs w:val="false"/>
          <w:sz w:val="22"/>
          <w:szCs w:val="22"/>
        </w:rPr>
        <w:t xml:space="preserve">Toda rutina cosmética bien diseñada, tanto en cabina como en el domicilio, descansa sobre cuatro fases esenciales:</w:t>
      </w:r>
    </w:p>
    <w:p>
      <w:pPr>
        <w:pStyle w:val="ListParagraph"/>
        <w:numPr>
          <w:ilvl w:val="0"/>
          <w:numId w:val="3"/>
        </w:numPr>
        <w:spacing w:after="80" w:line="280"/>
      </w:pPr>
      <w:r>
        <w:rPr>
          <w:rFonts w:ascii="Arial" w:cs="Arial" w:eastAsia="Arial" w:hAnsi="Arial"/>
          <w:sz w:val="22"/>
          <w:szCs w:val="22"/>
        </w:rPr>
        <w:t xml:space="preserve">Limpieza.</w:t>
      </w:r>
    </w:p>
    <w:p>
      <w:pPr>
        <w:pStyle w:val="ListParagraph"/>
        <w:numPr>
          <w:ilvl w:val="0"/>
          <w:numId w:val="3"/>
        </w:numPr>
        <w:spacing w:after="80" w:line="280"/>
      </w:pPr>
      <w:r>
        <w:rPr>
          <w:rFonts w:ascii="Arial" w:cs="Arial" w:eastAsia="Arial" w:hAnsi="Arial"/>
          <w:sz w:val="22"/>
          <w:szCs w:val="22"/>
        </w:rPr>
        <w:t xml:space="preserve">Tonificación / equilibrio del pH.</w:t>
      </w:r>
    </w:p>
    <w:p>
      <w:pPr>
        <w:pStyle w:val="ListParagraph"/>
        <w:numPr>
          <w:ilvl w:val="0"/>
          <w:numId w:val="3"/>
        </w:numPr>
        <w:spacing w:after="80" w:line="280"/>
      </w:pPr>
      <w:r>
        <w:rPr>
          <w:rFonts w:ascii="Arial" w:cs="Arial" w:eastAsia="Arial" w:hAnsi="Arial"/>
          <w:sz w:val="22"/>
          <w:szCs w:val="22"/>
        </w:rPr>
        <w:t xml:space="preserve">Tratamiento específico (sérum, ampollas, mascarillas, etc.).</w:t>
      </w:r>
    </w:p>
    <w:p>
      <w:pPr>
        <w:pStyle w:val="ListParagraph"/>
        <w:numPr>
          <w:ilvl w:val="0"/>
          <w:numId w:val="3"/>
        </w:numPr>
        <w:spacing w:after="80" w:line="280"/>
      </w:pPr>
      <w:r>
        <w:rPr>
          <w:rFonts w:ascii="Arial" w:cs="Arial" w:eastAsia="Arial" w:hAnsi="Arial"/>
          <w:sz w:val="22"/>
          <w:szCs w:val="22"/>
        </w:rPr>
        <w:t xml:space="preserve">Hidratación / protección.</w:t>
      </w:r>
    </w:p>
    <w:p>
      <w:pPr>
        <w:spacing w:after="120" w:line="300"/>
        <w:jc w:val="both"/>
      </w:pPr>
      <w:r>
        <w:rPr>
          <w:rFonts w:ascii="Arial" w:cs="Arial" w:eastAsia="Arial" w:hAnsi="Arial"/>
          <w:b w:val="false"/>
          <w:bCs w:val="false"/>
          <w:i w:val="false"/>
          <w:iCs w:val="false"/>
          <w:sz w:val="22"/>
          <w:szCs w:val="22"/>
        </w:rPr>
        <w:t xml:space="preserve">A estas se añade, durante el día, la fotoprotección, como una quinta fase irrenunciable.</w:t>
      </w:r>
    </w:p>
    <w:p>
      <w:pPr>
        <w:pStyle w:val="Heading2"/>
        <w:spacing w:after="120" w:before="240"/>
      </w:pPr>
      <w:r>
        <w:rPr>
          <w:rFonts w:ascii="Arial" w:cs="Arial" w:eastAsia="Arial" w:hAnsi="Arial"/>
          <w:b/>
          <w:bCs/>
          <w:color w:val="2E74B5"/>
          <w:sz w:val="28"/>
          <w:szCs w:val="28"/>
        </w:rPr>
        <w:t xml:space="preserve">16.3. Limpieza</w:t>
      </w:r>
    </w:p>
    <w:p>
      <w:pPr>
        <w:spacing w:after="120" w:line="300"/>
        <w:jc w:val="both"/>
      </w:pPr>
      <w:r>
        <w:rPr>
          <w:rFonts w:ascii="Arial" w:cs="Arial" w:eastAsia="Arial" w:hAnsi="Arial"/>
          <w:b w:val="false"/>
          <w:bCs w:val="false"/>
          <w:i w:val="false"/>
          <w:iCs w:val="false"/>
          <w:sz w:val="22"/>
          <w:szCs w:val="22"/>
        </w:rPr>
        <w:t xml:space="preserve">La limpieza tiene por objetivo eliminar suciedad, exceso de sebo, restos cosméticos y de contaminación, sin agredir la barrera cutánea. Se utilizan productos adaptados:</w:t>
      </w:r>
    </w:p>
    <w:p>
      <w:pPr>
        <w:pStyle w:val="ListParagraph"/>
        <w:numPr>
          <w:ilvl w:val="0"/>
          <w:numId w:val="2"/>
        </w:numPr>
        <w:spacing w:after="80" w:line="280"/>
      </w:pPr>
      <w:r>
        <w:rPr>
          <w:rFonts w:ascii="Arial" w:cs="Arial" w:eastAsia="Arial" w:hAnsi="Arial"/>
          <w:b/>
          <w:bCs/>
          <w:i w:val="false"/>
          <w:iCs w:val="false"/>
          <w:sz w:val="22"/>
          <w:szCs w:val="22"/>
        </w:rPr>
        <w:t xml:space="preserve">Aguas micelares y leches limpiadoras: </w:t>
      </w:r>
      <w:r>
        <w:rPr>
          <w:rFonts w:ascii="Arial" w:cs="Arial" w:eastAsia="Arial" w:hAnsi="Arial"/>
          <w:b w:val="false"/>
          <w:bCs w:val="false"/>
          <w:i w:val="false"/>
          <w:iCs w:val="false"/>
          <w:sz w:val="22"/>
          <w:szCs w:val="22"/>
        </w:rPr>
        <w:t xml:space="preserve">para pieles secas, sensibles o con maquillaje. Limpieza suave.</w:t>
      </w:r>
    </w:p>
    <w:p>
      <w:pPr>
        <w:pStyle w:val="ListParagraph"/>
        <w:numPr>
          <w:ilvl w:val="0"/>
          <w:numId w:val="2"/>
        </w:numPr>
        <w:spacing w:after="80" w:line="280"/>
      </w:pPr>
      <w:r>
        <w:rPr>
          <w:rFonts w:ascii="Arial" w:cs="Arial" w:eastAsia="Arial" w:hAnsi="Arial"/>
          <w:b/>
          <w:bCs/>
          <w:i w:val="false"/>
          <w:iCs w:val="false"/>
          <w:sz w:val="22"/>
          <w:szCs w:val="22"/>
        </w:rPr>
        <w:t xml:space="preserve">Geles y espumas: </w:t>
      </w:r>
      <w:r>
        <w:rPr>
          <w:rFonts w:ascii="Arial" w:cs="Arial" w:eastAsia="Arial" w:hAnsi="Arial"/>
          <w:b w:val="false"/>
          <w:bCs w:val="false"/>
          <w:i w:val="false"/>
          <w:iCs w:val="false"/>
          <w:sz w:val="22"/>
          <w:szCs w:val="22"/>
        </w:rPr>
        <w:t xml:space="preserve">para pieles mixtas y grasas. Aspecto refrescante.</w:t>
      </w:r>
    </w:p>
    <w:p>
      <w:pPr>
        <w:pStyle w:val="ListParagraph"/>
        <w:numPr>
          <w:ilvl w:val="0"/>
          <w:numId w:val="2"/>
        </w:numPr>
        <w:spacing w:after="80" w:line="280"/>
      </w:pPr>
      <w:r>
        <w:rPr>
          <w:rFonts w:ascii="Arial" w:cs="Arial" w:eastAsia="Arial" w:hAnsi="Arial"/>
          <w:b/>
          <w:bCs/>
          <w:i w:val="false"/>
          <w:iCs w:val="false"/>
          <w:sz w:val="22"/>
          <w:szCs w:val="22"/>
        </w:rPr>
        <w:t xml:space="preserve">Aceites limpiadores y dobles limpiezas: </w:t>
      </w:r>
      <w:r>
        <w:rPr>
          <w:rFonts w:ascii="Arial" w:cs="Arial" w:eastAsia="Arial" w:hAnsi="Arial"/>
          <w:b w:val="false"/>
          <w:bCs w:val="false"/>
          <w:i w:val="false"/>
          <w:iCs w:val="false"/>
          <w:sz w:val="22"/>
          <w:szCs w:val="22"/>
        </w:rPr>
        <w:t xml:space="preserve">muy eficaces para retirar maquillaje y fotoprotectores resistentes al agua.</w:t>
      </w:r>
    </w:p>
    <w:p>
      <w:pPr>
        <w:pStyle w:val="ListParagraph"/>
        <w:numPr>
          <w:ilvl w:val="0"/>
          <w:numId w:val="2"/>
        </w:numPr>
        <w:spacing w:after="80" w:line="280"/>
      </w:pPr>
      <w:r>
        <w:rPr>
          <w:rFonts w:ascii="Arial" w:cs="Arial" w:eastAsia="Arial" w:hAnsi="Arial"/>
          <w:b/>
          <w:bCs/>
          <w:i w:val="false"/>
          <w:iCs w:val="false"/>
          <w:sz w:val="22"/>
          <w:szCs w:val="22"/>
        </w:rPr>
        <w:t xml:space="preserve">Limpiadores syndet: </w:t>
      </w:r>
      <w:r>
        <w:rPr>
          <w:rFonts w:ascii="Arial" w:cs="Arial" w:eastAsia="Arial" w:hAnsi="Arial"/>
          <w:b w:val="false"/>
          <w:bCs w:val="false"/>
          <w:i w:val="false"/>
          <w:iCs w:val="false"/>
          <w:sz w:val="22"/>
          <w:szCs w:val="22"/>
        </w:rPr>
        <w:t xml:space="preserve">respetan el pH; ideales para pieles sensibles o atópicas.</w:t>
      </w:r>
    </w:p>
    <w:p>
      <w:pPr>
        <w:pStyle w:val="Heading2"/>
        <w:spacing w:after="120" w:before="240"/>
      </w:pPr>
      <w:r>
        <w:rPr>
          <w:rFonts w:ascii="Arial" w:cs="Arial" w:eastAsia="Arial" w:hAnsi="Arial"/>
          <w:b/>
          <w:bCs/>
          <w:color w:val="2E74B5"/>
          <w:sz w:val="28"/>
          <w:szCs w:val="28"/>
        </w:rPr>
        <w:t xml:space="preserve">16.4. Tonificación</w:t>
      </w:r>
    </w:p>
    <w:p>
      <w:pPr>
        <w:spacing w:after="120" w:line="300"/>
        <w:jc w:val="both"/>
      </w:pPr>
      <w:r>
        <w:rPr>
          <w:rFonts w:ascii="Arial" w:cs="Arial" w:eastAsia="Arial" w:hAnsi="Arial"/>
          <w:b w:val="false"/>
          <w:bCs w:val="false"/>
          <w:i w:val="false"/>
          <w:iCs w:val="false"/>
          <w:sz w:val="22"/>
          <w:szCs w:val="22"/>
        </w:rPr>
        <w:t xml:space="preserve">El tónico restaura el pH tras la limpieza, aporta una primera hidratación y prepara la piel para los activos siguientes. Hoy se prefieren fórmulas sin alcohol y con activos calmantes, antioxidantes o humectantes.</w:t>
      </w:r>
    </w:p>
    <w:p>
      <w:pPr>
        <w:pStyle w:val="Heading2"/>
        <w:spacing w:after="120" w:before="240"/>
      </w:pPr>
      <w:r>
        <w:rPr>
          <w:rFonts w:ascii="Arial" w:cs="Arial" w:eastAsia="Arial" w:hAnsi="Arial"/>
          <w:b/>
          <w:bCs/>
          <w:color w:val="2E74B5"/>
          <w:sz w:val="28"/>
          <w:szCs w:val="28"/>
        </w:rPr>
        <w:t xml:space="preserve">16.5. Tratamiento específico</w:t>
      </w:r>
    </w:p>
    <w:p>
      <w:pPr>
        <w:spacing w:after="120" w:line="300"/>
        <w:jc w:val="both"/>
      </w:pPr>
      <w:r>
        <w:rPr>
          <w:rFonts w:ascii="Arial" w:cs="Arial" w:eastAsia="Arial" w:hAnsi="Arial"/>
          <w:b w:val="false"/>
          <w:bCs w:val="false"/>
          <w:i w:val="false"/>
          <w:iCs w:val="false"/>
          <w:sz w:val="22"/>
          <w:szCs w:val="22"/>
        </w:rPr>
        <w:t xml:space="preserve">Es la fase “activa” de la rutina, donde se aplican los productos que actúan sobre los objetivos cosmetológicos concretos. Las grandes familias de activos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Familia de activos</w:t>
            </w:r>
          </w:p>
        </w:tc>
        <w:tc>
          <w:tcPr>
            <w:tcW w:type="dxa" w:w="4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 principal</w:t>
            </w:r>
          </w:p>
        </w:tc>
      </w:tr>
      <w:tr>
        <w:tc>
          <w:tcPr>
            <w:tcW w:type="dxa" w:w="4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Humectantes (glicerina, ácido hialurónico, urea)</w:t>
            </w:r>
          </w:p>
        </w:tc>
        <w:tc>
          <w:tcPr>
            <w:tcW w:type="dxa" w:w="4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Atraen y retienen agua en el estrato córneo.</w:t>
            </w:r>
          </w:p>
        </w:tc>
      </w:tr>
      <w:tr>
        <w:tc>
          <w:tcPr>
            <w:tcW w:type="dxa" w:w="4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Emolientes (ceramidas, manteca de karité, ácidos grasos)</w:t>
            </w:r>
          </w:p>
        </w:tc>
        <w:tc>
          <w:tcPr>
            <w:tcW w:type="dxa" w:w="4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Restauran la barrera lipídica y suavizan la piel.</w:t>
            </w:r>
          </w:p>
        </w:tc>
      </w:tr>
      <w:tr>
        <w:tc>
          <w:tcPr>
            <w:tcW w:type="dxa" w:w="4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Antioxidantes (vitamina C, E, niacinamida, polifenoles)</w:t>
            </w:r>
          </w:p>
        </w:tc>
        <w:tc>
          <w:tcPr>
            <w:tcW w:type="dxa" w:w="4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Neutralizan radicales libres, previenen daño celular.</w:t>
            </w:r>
          </w:p>
        </w:tc>
      </w:tr>
      <w:tr>
        <w:tc>
          <w:tcPr>
            <w:tcW w:type="dxa" w:w="4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Despigmentantes (vit. C, niacinamida, ácido kójico, tranexámico)</w:t>
            </w:r>
          </w:p>
        </w:tc>
        <w:tc>
          <w:tcPr>
            <w:tcW w:type="dxa" w:w="4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Inhiben la melanogénesis y aclaran manchas.</w:t>
            </w:r>
          </w:p>
        </w:tc>
      </w:tr>
      <w:tr>
        <w:tc>
          <w:tcPr>
            <w:tcW w:type="dxa" w:w="4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Renovadores (AHA, PHA, retinoides)</w:t>
            </w:r>
          </w:p>
        </w:tc>
        <w:tc>
          <w:tcPr>
            <w:tcW w:type="dxa" w:w="4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Aceleran la renovación celular, mejoran textura.</w:t>
            </w:r>
          </w:p>
        </w:tc>
      </w:tr>
      <w:tr>
        <w:tc>
          <w:tcPr>
            <w:tcW w:type="dxa" w:w="4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Seborreguladores (zinc, ácido salicílico, niacinamida)</w:t>
            </w:r>
          </w:p>
        </w:tc>
        <w:tc>
          <w:tcPr>
            <w:tcW w:type="dxa" w:w="4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Equilibran la producción sebácea, descongestionan.</w:t>
            </w:r>
          </w:p>
        </w:tc>
      </w:tr>
      <w:tr>
        <w:tc>
          <w:tcPr>
            <w:tcW w:type="dxa" w:w="4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Calmantes (alantoína, bisabolol, centella asiática, avena)</w:t>
            </w:r>
          </w:p>
        </w:tc>
        <w:tc>
          <w:tcPr>
            <w:tcW w:type="dxa" w:w="4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Reducen enrojecimiento y reactividad.</w:t>
            </w:r>
          </w:p>
        </w:tc>
      </w:tr>
      <w:tr>
        <w:tc>
          <w:tcPr>
            <w:tcW w:type="dxa" w:w="4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Reafirmantes (péptidos, vit. C, factores de crecimiento)</w:t>
            </w:r>
          </w:p>
        </w:tc>
        <w:tc>
          <w:tcPr>
            <w:tcW w:type="dxa" w:w="4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Estimulan la síntesis de colágeno y elastina.</w:t>
            </w:r>
          </w:p>
        </w:tc>
      </w:tr>
    </w:tbl>
    <w:p>
      <w:r>
        <w:t xml:space="preserve"/>
      </w:r>
    </w:p>
    <w:p>
      <w:pPr>
        <w:pStyle w:val="Heading2"/>
        <w:spacing w:after="120" w:before="240"/>
      </w:pPr>
      <w:r>
        <w:rPr>
          <w:rFonts w:ascii="Arial" w:cs="Arial" w:eastAsia="Arial" w:hAnsi="Arial"/>
          <w:b/>
          <w:bCs/>
          <w:color w:val="2E74B5"/>
          <w:sz w:val="28"/>
          <w:szCs w:val="28"/>
        </w:rPr>
        <w:t xml:space="preserve">16.6. Hidratación y protección</w:t>
      </w:r>
    </w:p>
    <w:p>
      <w:pPr>
        <w:spacing w:after="120" w:line="300"/>
        <w:jc w:val="both"/>
      </w:pPr>
      <w:r>
        <w:rPr>
          <w:rFonts w:ascii="Arial" w:cs="Arial" w:eastAsia="Arial" w:hAnsi="Arial"/>
          <w:b w:val="false"/>
          <w:bCs w:val="false"/>
          <w:i w:val="false"/>
          <w:iCs w:val="false"/>
          <w:sz w:val="22"/>
          <w:szCs w:val="22"/>
        </w:rPr>
        <w:t xml:space="preserve">La crema final “sella” el tratamiento, reforzando la hidratación y la barrera cutánea. Su composición se ajusta al tipo de piel: texturas ligeras o en gel para pieles grasas, cremas más nutritivas para pieles secas, fórmulas calmantes y sin perfumes para sensibles. Durante el día debe acompañarse siempre de fotoprotector.</w:t>
      </w:r>
    </w:p>
    <w:p>
      <w:pPr>
        <w:pStyle w:val="Heading2"/>
        <w:spacing w:after="120" w:before="240"/>
      </w:pPr>
      <w:r>
        <w:rPr>
          <w:rFonts w:ascii="Arial" w:cs="Arial" w:eastAsia="Arial" w:hAnsi="Arial"/>
          <w:b/>
          <w:bCs/>
          <w:color w:val="2E74B5"/>
          <w:sz w:val="28"/>
          <w:szCs w:val="28"/>
        </w:rPr>
        <w:t xml:space="preserve">16.7. Protocolos básicos por necesidad</w:t>
      </w:r>
    </w:p>
    <w:p>
      <w:pPr>
        <w:pStyle w:val="Heading3"/>
        <w:spacing w:after="100" w:before="180"/>
      </w:pPr>
      <w:r>
        <w:rPr>
          <w:rFonts w:ascii="Arial" w:cs="Arial" w:eastAsia="Arial" w:hAnsi="Arial"/>
          <w:b/>
          <w:bCs/>
          <w:color w:val="2E74B5"/>
          <w:sz w:val="24"/>
          <w:szCs w:val="24"/>
        </w:rPr>
        <w:t xml:space="preserve">16.7.1. Piel con tendencia acneica</w:t>
      </w:r>
    </w:p>
    <w:p>
      <w:pPr>
        <w:pStyle w:val="ListParagraph"/>
        <w:numPr>
          <w:ilvl w:val="0"/>
          <w:numId w:val="2"/>
        </w:numPr>
        <w:spacing w:after="80" w:line="280"/>
      </w:pPr>
      <w:r>
        <w:rPr>
          <w:rFonts w:ascii="Arial" w:cs="Arial" w:eastAsia="Arial" w:hAnsi="Arial"/>
          <w:sz w:val="22"/>
          <w:szCs w:val="22"/>
        </w:rPr>
        <w:t xml:space="preserve">Limpieza con gel o espuma syndet.</w:t>
      </w:r>
    </w:p>
    <w:p>
      <w:pPr>
        <w:pStyle w:val="ListParagraph"/>
        <w:numPr>
          <w:ilvl w:val="0"/>
          <w:numId w:val="2"/>
        </w:numPr>
        <w:spacing w:after="80" w:line="280"/>
      </w:pPr>
      <w:r>
        <w:rPr>
          <w:rFonts w:ascii="Arial" w:cs="Arial" w:eastAsia="Arial" w:hAnsi="Arial"/>
          <w:sz w:val="22"/>
          <w:szCs w:val="22"/>
        </w:rPr>
        <w:t xml:space="preserve">Tónico astringente suave sin alcohol.</w:t>
      </w:r>
    </w:p>
    <w:p>
      <w:pPr>
        <w:pStyle w:val="ListParagraph"/>
        <w:numPr>
          <w:ilvl w:val="0"/>
          <w:numId w:val="2"/>
        </w:numPr>
        <w:spacing w:after="80" w:line="280"/>
      </w:pPr>
      <w:r>
        <w:rPr>
          <w:rFonts w:ascii="Arial" w:cs="Arial" w:eastAsia="Arial" w:hAnsi="Arial"/>
          <w:sz w:val="22"/>
          <w:szCs w:val="22"/>
        </w:rPr>
        <w:t xml:space="preserve">Activos: ácido salicílico, niacinamida, zinc, retinoides (uso controlado).</w:t>
      </w:r>
    </w:p>
    <w:p>
      <w:pPr>
        <w:pStyle w:val="ListParagraph"/>
        <w:numPr>
          <w:ilvl w:val="0"/>
          <w:numId w:val="2"/>
        </w:numPr>
        <w:spacing w:after="80" w:line="280"/>
      </w:pPr>
      <w:r>
        <w:rPr>
          <w:rFonts w:ascii="Arial" w:cs="Arial" w:eastAsia="Arial" w:hAnsi="Arial"/>
          <w:sz w:val="22"/>
          <w:szCs w:val="22"/>
        </w:rPr>
        <w:t xml:space="preserve">Hidratante ligera no comedogénica.</w:t>
      </w:r>
    </w:p>
    <w:p>
      <w:pPr>
        <w:pStyle w:val="ListParagraph"/>
        <w:numPr>
          <w:ilvl w:val="0"/>
          <w:numId w:val="2"/>
        </w:numPr>
        <w:spacing w:after="80" w:line="280"/>
      </w:pPr>
      <w:r>
        <w:rPr>
          <w:rFonts w:ascii="Arial" w:cs="Arial" w:eastAsia="Arial" w:hAnsi="Arial"/>
          <w:sz w:val="22"/>
          <w:szCs w:val="22"/>
        </w:rPr>
        <w:t xml:space="preserve">Fotoprotector específico para piel grasa.</w:t>
      </w:r>
    </w:p>
    <w:p>
      <w:pPr>
        <w:pStyle w:val="ListParagraph"/>
        <w:numPr>
          <w:ilvl w:val="0"/>
          <w:numId w:val="2"/>
        </w:numPr>
        <w:spacing w:after="80" w:line="280"/>
      </w:pPr>
      <w:r>
        <w:rPr>
          <w:rFonts w:ascii="Arial" w:cs="Arial" w:eastAsia="Arial" w:hAnsi="Arial"/>
          <w:sz w:val="22"/>
          <w:szCs w:val="22"/>
        </w:rPr>
        <w:t xml:space="preserve">En cabina: limpiezas profundas con extracción, peelings suaves, LED, alta frecuencia.</w:t>
      </w:r>
    </w:p>
    <w:p>
      <w:pPr>
        <w:pStyle w:val="Heading3"/>
        <w:spacing w:after="100" w:before="180"/>
      </w:pPr>
      <w:r>
        <w:rPr>
          <w:rFonts w:ascii="Arial" w:cs="Arial" w:eastAsia="Arial" w:hAnsi="Arial"/>
          <w:b/>
          <w:bCs/>
          <w:color w:val="2E74B5"/>
          <w:sz w:val="24"/>
          <w:szCs w:val="24"/>
        </w:rPr>
        <w:t xml:space="preserve">16.7.2. Piel sensible / reactiva</w:t>
      </w:r>
    </w:p>
    <w:p>
      <w:pPr>
        <w:pStyle w:val="ListParagraph"/>
        <w:numPr>
          <w:ilvl w:val="0"/>
          <w:numId w:val="2"/>
        </w:numPr>
        <w:spacing w:after="80" w:line="280"/>
      </w:pPr>
      <w:r>
        <w:rPr>
          <w:rFonts w:ascii="Arial" w:cs="Arial" w:eastAsia="Arial" w:hAnsi="Arial"/>
          <w:sz w:val="22"/>
          <w:szCs w:val="22"/>
        </w:rPr>
        <w:t xml:space="preserve">Limpieza muy suave (agua micelar o leche).</w:t>
      </w:r>
    </w:p>
    <w:p>
      <w:pPr>
        <w:pStyle w:val="ListParagraph"/>
        <w:numPr>
          <w:ilvl w:val="0"/>
          <w:numId w:val="2"/>
        </w:numPr>
        <w:spacing w:after="80" w:line="280"/>
      </w:pPr>
      <w:r>
        <w:rPr>
          <w:rFonts w:ascii="Arial" w:cs="Arial" w:eastAsia="Arial" w:hAnsi="Arial"/>
          <w:sz w:val="22"/>
          <w:szCs w:val="22"/>
        </w:rPr>
        <w:t xml:space="preserve">Tónico calmante sin alcohol.</w:t>
      </w:r>
    </w:p>
    <w:p>
      <w:pPr>
        <w:pStyle w:val="ListParagraph"/>
        <w:numPr>
          <w:ilvl w:val="0"/>
          <w:numId w:val="2"/>
        </w:numPr>
        <w:spacing w:after="80" w:line="280"/>
      </w:pPr>
      <w:r>
        <w:rPr>
          <w:rFonts w:ascii="Arial" w:cs="Arial" w:eastAsia="Arial" w:hAnsi="Arial"/>
          <w:sz w:val="22"/>
          <w:szCs w:val="22"/>
        </w:rPr>
        <w:t xml:space="preserve">Activos: centella asiática, alantoína, avena, niacinamida, ceramidas.</w:t>
      </w:r>
    </w:p>
    <w:p>
      <w:pPr>
        <w:pStyle w:val="ListParagraph"/>
        <w:numPr>
          <w:ilvl w:val="0"/>
          <w:numId w:val="2"/>
        </w:numPr>
        <w:spacing w:after="80" w:line="280"/>
      </w:pPr>
      <w:r>
        <w:rPr>
          <w:rFonts w:ascii="Arial" w:cs="Arial" w:eastAsia="Arial" w:hAnsi="Arial"/>
          <w:sz w:val="22"/>
          <w:szCs w:val="22"/>
        </w:rPr>
        <w:t xml:space="preserve">Crema reparadora de barrera.</w:t>
      </w:r>
    </w:p>
    <w:p>
      <w:pPr>
        <w:pStyle w:val="ListParagraph"/>
        <w:numPr>
          <w:ilvl w:val="0"/>
          <w:numId w:val="2"/>
        </w:numPr>
        <w:spacing w:after="80" w:line="280"/>
      </w:pPr>
      <w:r>
        <w:rPr>
          <w:rFonts w:ascii="Arial" w:cs="Arial" w:eastAsia="Arial" w:hAnsi="Arial"/>
          <w:sz w:val="22"/>
          <w:szCs w:val="22"/>
        </w:rPr>
        <w:t xml:space="preserve">Fotoprotector mineral preferentemente.</w:t>
      </w:r>
    </w:p>
    <w:p>
      <w:pPr>
        <w:pStyle w:val="ListParagraph"/>
        <w:numPr>
          <w:ilvl w:val="0"/>
          <w:numId w:val="2"/>
        </w:numPr>
        <w:spacing w:after="80" w:line="280"/>
      </w:pPr>
      <w:r>
        <w:rPr>
          <w:rFonts w:ascii="Arial" w:cs="Arial" w:eastAsia="Arial" w:hAnsi="Arial"/>
          <w:sz w:val="22"/>
          <w:szCs w:val="22"/>
        </w:rPr>
        <w:t xml:space="preserve">En cabina: tratamientos calmantes, LED rojo, evitar peelings y aparatología térmica.</w:t>
      </w:r>
    </w:p>
    <w:p>
      <w:pPr>
        <w:pStyle w:val="Heading3"/>
        <w:spacing w:after="100" w:before="180"/>
      </w:pPr>
      <w:r>
        <w:rPr>
          <w:rFonts w:ascii="Arial" w:cs="Arial" w:eastAsia="Arial" w:hAnsi="Arial"/>
          <w:b/>
          <w:bCs/>
          <w:color w:val="2E74B5"/>
          <w:sz w:val="24"/>
          <w:szCs w:val="24"/>
        </w:rPr>
        <w:t xml:space="preserve">16.7.3. Piel madura / antienvejecimiento</w:t>
      </w:r>
    </w:p>
    <w:p>
      <w:pPr>
        <w:pStyle w:val="ListParagraph"/>
        <w:numPr>
          <w:ilvl w:val="0"/>
          <w:numId w:val="2"/>
        </w:numPr>
        <w:spacing w:after="80" w:line="280"/>
      </w:pPr>
      <w:r>
        <w:rPr>
          <w:rFonts w:ascii="Arial" w:cs="Arial" w:eastAsia="Arial" w:hAnsi="Arial"/>
          <w:sz w:val="22"/>
          <w:szCs w:val="22"/>
        </w:rPr>
        <w:t xml:space="preserve">Limpieza doble (aceite + emulsión).</w:t>
      </w:r>
    </w:p>
    <w:p>
      <w:pPr>
        <w:pStyle w:val="ListParagraph"/>
        <w:numPr>
          <w:ilvl w:val="0"/>
          <w:numId w:val="2"/>
        </w:numPr>
        <w:spacing w:after="80" w:line="280"/>
      </w:pPr>
      <w:r>
        <w:rPr>
          <w:rFonts w:ascii="Arial" w:cs="Arial" w:eastAsia="Arial" w:hAnsi="Arial"/>
          <w:sz w:val="22"/>
          <w:szCs w:val="22"/>
        </w:rPr>
        <w:t xml:space="preserve">Tónico antioxidante.</w:t>
      </w:r>
    </w:p>
    <w:p>
      <w:pPr>
        <w:pStyle w:val="ListParagraph"/>
        <w:numPr>
          <w:ilvl w:val="0"/>
          <w:numId w:val="2"/>
        </w:numPr>
        <w:spacing w:after="80" w:line="280"/>
      </w:pPr>
      <w:r>
        <w:rPr>
          <w:rFonts w:ascii="Arial" w:cs="Arial" w:eastAsia="Arial" w:hAnsi="Arial"/>
          <w:sz w:val="22"/>
          <w:szCs w:val="22"/>
        </w:rPr>
        <w:t xml:space="preserve">Sérum con vitamina C por la mañana.</w:t>
      </w:r>
    </w:p>
    <w:p>
      <w:pPr>
        <w:pStyle w:val="ListParagraph"/>
        <w:numPr>
          <w:ilvl w:val="0"/>
          <w:numId w:val="2"/>
        </w:numPr>
        <w:spacing w:after="80" w:line="280"/>
      </w:pPr>
      <w:r>
        <w:rPr>
          <w:rFonts w:ascii="Arial" w:cs="Arial" w:eastAsia="Arial" w:hAnsi="Arial"/>
          <w:sz w:val="22"/>
          <w:szCs w:val="22"/>
        </w:rPr>
        <w:t xml:space="preserve">Sérum con retinol o péptidos por la noche.</w:t>
      </w:r>
    </w:p>
    <w:p>
      <w:pPr>
        <w:pStyle w:val="ListParagraph"/>
        <w:numPr>
          <w:ilvl w:val="0"/>
          <w:numId w:val="2"/>
        </w:numPr>
        <w:spacing w:after="80" w:line="280"/>
      </w:pPr>
      <w:r>
        <w:rPr>
          <w:rFonts w:ascii="Arial" w:cs="Arial" w:eastAsia="Arial" w:hAnsi="Arial"/>
          <w:sz w:val="22"/>
          <w:szCs w:val="22"/>
        </w:rPr>
        <w:t xml:space="preserve">Crema rica y nutritiva, con activos reafirmantes.</w:t>
      </w:r>
    </w:p>
    <w:p>
      <w:pPr>
        <w:pStyle w:val="ListParagraph"/>
        <w:numPr>
          <w:ilvl w:val="0"/>
          <w:numId w:val="2"/>
        </w:numPr>
        <w:spacing w:after="80" w:line="280"/>
      </w:pPr>
      <w:r>
        <w:rPr>
          <w:rFonts w:ascii="Arial" w:cs="Arial" w:eastAsia="Arial" w:hAnsi="Arial"/>
          <w:sz w:val="22"/>
          <w:szCs w:val="22"/>
        </w:rPr>
        <w:t xml:space="preserve">Fotoprotector diario SPF 50.</w:t>
      </w:r>
    </w:p>
    <w:p>
      <w:pPr>
        <w:pStyle w:val="ListParagraph"/>
        <w:numPr>
          <w:ilvl w:val="0"/>
          <w:numId w:val="2"/>
        </w:numPr>
        <w:spacing w:after="80" w:line="280"/>
      </w:pPr>
      <w:r>
        <w:rPr>
          <w:rFonts w:ascii="Arial" w:cs="Arial" w:eastAsia="Arial" w:hAnsi="Arial"/>
          <w:sz w:val="22"/>
          <w:szCs w:val="22"/>
        </w:rPr>
        <w:t xml:space="preserve">En cabina: tratamientos reafirmantes, radiofrecuencia, mesoterapia virtual, microneedling, peelings adecuados.</w:t>
      </w:r>
    </w:p>
    <w:p>
      <w:pPr>
        <w:pStyle w:val="Heading3"/>
        <w:spacing w:after="100" w:before="180"/>
      </w:pPr>
      <w:r>
        <w:rPr>
          <w:rFonts w:ascii="Arial" w:cs="Arial" w:eastAsia="Arial" w:hAnsi="Arial"/>
          <w:b/>
          <w:bCs/>
          <w:color w:val="2E74B5"/>
          <w:sz w:val="24"/>
          <w:szCs w:val="24"/>
        </w:rPr>
        <w:t xml:space="preserve">16.7.4. Piel con hiperpigmentación</w:t>
      </w:r>
    </w:p>
    <w:p>
      <w:pPr>
        <w:pStyle w:val="ListParagraph"/>
        <w:numPr>
          <w:ilvl w:val="0"/>
          <w:numId w:val="2"/>
        </w:numPr>
        <w:spacing w:after="80" w:line="280"/>
      </w:pPr>
      <w:r>
        <w:rPr>
          <w:rFonts w:ascii="Arial" w:cs="Arial" w:eastAsia="Arial" w:hAnsi="Arial"/>
          <w:sz w:val="22"/>
          <w:szCs w:val="22"/>
        </w:rPr>
        <w:t xml:space="preserve">Limpieza suave.</w:t>
      </w:r>
    </w:p>
    <w:p>
      <w:pPr>
        <w:pStyle w:val="ListParagraph"/>
        <w:numPr>
          <w:ilvl w:val="0"/>
          <w:numId w:val="2"/>
        </w:numPr>
        <w:spacing w:after="80" w:line="280"/>
      </w:pPr>
      <w:r>
        <w:rPr>
          <w:rFonts w:ascii="Arial" w:cs="Arial" w:eastAsia="Arial" w:hAnsi="Arial"/>
          <w:sz w:val="22"/>
          <w:szCs w:val="22"/>
        </w:rPr>
        <w:t xml:space="preserve">Sérum despigmentante (vitamina C, niacinamida, ácido tranexámico, etc.).</w:t>
      </w:r>
    </w:p>
    <w:p>
      <w:pPr>
        <w:pStyle w:val="ListParagraph"/>
        <w:numPr>
          <w:ilvl w:val="0"/>
          <w:numId w:val="2"/>
        </w:numPr>
        <w:spacing w:after="80" w:line="280"/>
      </w:pPr>
      <w:r>
        <w:rPr>
          <w:rFonts w:ascii="Arial" w:cs="Arial" w:eastAsia="Arial" w:hAnsi="Arial"/>
          <w:sz w:val="22"/>
          <w:szCs w:val="22"/>
        </w:rPr>
        <w:t xml:space="preserve">Crema hidratante.</w:t>
      </w:r>
    </w:p>
    <w:p>
      <w:pPr>
        <w:pStyle w:val="ListParagraph"/>
        <w:numPr>
          <w:ilvl w:val="0"/>
          <w:numId w:val="2"/>
        </w:numPr>
        <w:spacing w:after="80" w:line="280"/>
      </w:pPr>
      <w:r>
        <w:rPr>
          <w:rFonts w:ascii="Arial" w:cs="Arial" w:eastAsia="Arial" w:hAnsi="Arial"/>
          <w:sz w:val="22"/>
          <w:szCs w:val="22"/>
        </w:rPr>
        <w:t xml:space="preserve">Fotoprotección SPF 50+ estricta y diaria.</w:t>
      </w:r>
    </w:p>
    <w:p>
      <w:pPr>
        <w:pStyle w:val="ListParagraph"/>
        <w:numPr>
          <w:ilvl w:val="0"/>
          <w:numId w:val="2"/>
        </w:numPr>
        <w:spacing w:after="80" w:line="280"/>
      </w:pPr>
      <w:r>
        <w:rPr>
          <w:rFonts w:ascii="Arial" w:cs="Arial" w:eastAsia="Arial" w:hAnsi="Arial"/>
          <w:sz w:val="22"/>
          <w:szCs w:val="22"/>
        </w:rPr>
        <w:t xml:space="preserve">En cabina: peelings despigmentantes, IPL o láser bajo criterio profesional.</w:t>
      </w:r>
    </w:p>
    <w:p>
      <w:pPr>
        <w:pStyle w:val="Heading2"/>
        <w:spacing w:after="120" w:before="240"/>
      </w:pPr>
      <w:r>
        <w:rPr>
          <w:rFonts w:ascii="Arial" w:cs="Arial" w:eastAsia="Arial" w:hAnsi="Arial"/>
          <w:b/>
          <w:bCs/>
          <w:color w:val="2E74B5"/>
          <w:sz w:val="28"/>
          <w:szCs w:val="28"/>
        </w:rPr>
        <w:t xml:space="preserve">16.8. Educación del cliente</w:t>
      </w:r>
    </w:p>
    <w:p>
      <w:pPr>
        <w:spacing w:after="120" w:line="300"/>
        <w:jc w:val="both"/>
      </w:pPr>
      <w:r>
        <w:rPr>
          <w:rFonts w:ascii="Arial" w:cs="Arial" w:eastAsia="Arial" w:hAnsi="Arial"/>
          <w:b w:val="false"/>
          <w:bCs w:val="false"/>
          <w:i w:val="false"/>
          <w:iCs w:val="false"/>
          <w:sz w:val="22"/>
          <w:szCs w:val="22"/>
        </w:rPr>
        <w:t xml:space="preserve">Una parte esencial del trabajo profesional es la educación del cliente. Debemos transmitirle, con un lenguaje claro:</w:t>
      </w:r>
    </w:p>
    <w:p>
      <w:pPr>
        <w:pStyle w:val="ListParagraph"/>
        <w:numPr>
          <w:ilvl w:val="0"/>
          <w:numId w:val="2"/>
        </w:numPr>
        <w:spacing w:after="80" w:line="280"/>
      </w:pPr>
      <w:r>
        <w:rPr>
          <w:rFonts w:ascii="Arial" w:cs="Arial" w:eastAsia="Arial" w:hAnsi="Arial"/>
          <w:sz w:val="22"/>
          <w:szCs w:val="22"/>
        </w:rPr>
        <w:t xml:space="preserve">Por qué utilizamos cada producto y en qué orden.</w:t>
      </w:r>
    </w:p>
    <w:p>
      <w:pPr>
        <w:pStyle w:val="ListParagraph"/>
        <w:numPr>
          <w:ilvl w:val="0"/>
          <w:numId w:val="2"/>
        </w:numPr>
        <w:spacing w:after="80" w:line="280"/>
      </w:pPr>
      <w:r>
        <w:rPr>
          <w:rFonts w:ascii="Arial" w:cs="Arial" w:eastAsia="Arial" w:hAnsi="Arial"/>
          <w:sz w:val="22"/>
          <w:szCs w:val="22"/>
        </w:rPr>
        <w:t xml:space="preserve">Las expectativas realistas del tratamiento (qué se puede esperar y en cuánto tiempo).</w:t>
      </w:r>
    </w:p>
    <w:p>
      <w:pPr>
        <w:pStyle w:val="ListParagraph"/>
        <w:numPr>
          <w:ilvl w:val="0"/>
          <w:numId w:val="2"/>
        </w:numPr>
        <w:spacing w:after="80" w:line="280"/>
      </w:pPr>
      <w:r>
        <w:rPr>
          <w:rFonts w:ascii="Arial" w:cs="Arial" w:eastAsia="Arial" w:hAnsi="Arial"/>
          <w:sz w:val="22"/>
          <w:szCs w:val="22"/>
        </w:rPr>
        <w:t xml:space="preserve">La importancia de la constancia y de la fotoprotección.</w:t>
      </w:r>
    </w:p>
    <w:p>
      <w:pPr>
        <w:pStyle w:val="ListParagraph"/>
        <w:numPr>
          <w:ilvl w:val="0"/>
          <w:numId w:val="2"/>
        </w:numPr>
        <w:spacing w:after="80" w:line="280"/>
      </w:pPr>
      <w:r>
        <w:rPr>
          <w:rFonts w:ascii="Arial" w:cs="Arial" w:eastAsia="Arial" w:hAnsi="Arial"/>
          <w:sz w:val="22"/>
          <w:szCs w:val="22"/>
        </w:rPr>
        <w:t xml:space="preserve">Los signos de alarma que deberían motivar consulta médica.</w:t>
      </w:r>
    </w:p>
    <w:p>
      <w:pPr>
        <w:pStyle w:val="ListParagraph"/>
        <w:numPr>
          <w:ilvl w:val="0"/>
          <w:numId w:val="2"/>
        </w:numPr>
        <w:spacing w:after="80" w:line="280"/>
      </w:pPr>
      <w:r>
        <w:rPr>
          <w:rFonts w:ascii="Arial" w:cs="Arial" w:eastAsia="Arial" w:hAnsi="Arial"/>
          <w:sz w:val="22"/>
          <w:szCs w:val="22"/>
        </w:rPr>
        <w:t xml:space="preserve">Hábitos generales que apoyan los resultados (sueño, hidratación, alimentación, gestión del estrés).</w:t>
      </w:r>
    </w:p>
    <w:p>
      <w:pPr>
        <w:pStyle w:val="Heading2"/>
        <w:spacing w:after="120" w:before="240"/>
      </w:pPr>
      <w:r>
        <w:rPr>
          <w:rFonts w:ascii="Arial" w:cs="Arial" w:eastAsia="Arial" w:hAnsi="Arial"/>
          <w:b/>
          <w:bCs/>
          <w:color w:val="2E74B5"/>
          <w:sz w:val="28"/>
          <w:szCs w:val="28"/>
        </w:rPr>
        <w:t xml:space="preserve">16.9. Resumen de la unidad</w:t>
      </w:r>
    </w:p>
    <w:p>
      <w:pPr>
        <w:spacing w:after="120" w:line="300"/>
        <w:jc w:val="both"/>
      </w:pPr>
      <w:r>
        <w:rPr>
          <w:rFonts w:ascii="Arial" w:cs="Arial" w:eastAsia="Arial" w:hAnsi="Arial"/>
          <w:b w:val="false"/>
          <w:bCs w:val="false"/>
          <w:i w:val="false"/>
          <w:iCs w:val="false"/>
          <w:sz w:val="22"/>
          <w:szCs w:val="22"/>
        </w:rPr>
        <w:t xml:space="preserve">La rutina cosmética se estructura en cuatro fases (limpieza, tonificación, tratamiento, hidratación) más fotoprotección diaria. Cada fase se adapta al tipo, estado y necesidades concretas del cliente. Conocer las familias de activos permite construir protocolos personalizados para acné, sensibilidad, envejecimiento o hiperpigmentación. La educación del cliente es parte esencial del tratamiento.</w:t>
      </w:r>
    </w:p>
    <w:p>
      <w:pPr>
        <w:pStyle w:val="Heading2"/>
        <w:spacing w:after="120" w:before="240"/>
      </w:pPr>
      <w:r>
        <w:rPr>
          <w:rFonts w:ascii="Arial" w:cs="Arial" w:eastAsia="Arial" w:hAnsi="Arial"/>
          <w:b/>
          <w:bCs/>
          <w:color w:val="2E74B5"/>
          <w:sz w:val="28"/>
          <w:szCs w:val="28"/>
        </w:rPr>
        <w:t xml:space="preserve">16.10. Autoevaluación</w:t>
      </w:r>
    </w:p>
    <w:p>
      <w:pPr>
        <w:pStyle w:val="ListParagraph"/>
        <w:numPr>
          <w:ilvl w:val="0"/>
          <w:numId w:val="3"/>
        </w:numPr>
        <w:spacing w:after="80" w:line="280"/>
      </w:pPr>
      <w:r>
        <w:rPr>
          <w:rFonts w:ascii="Arial" w:cs="Arial" w:eastAsia="Arial" w:hAnsi="Arial"/>
          <w:sz w:val="22"/>
          <w:szCs w:val="22"/>
        </w:rPr>
        <w:t xml:space="preserve">¿Cuáles son las cuatro fases básicas de la rutina cosmética?</w:t>
      </w:r>
    </w:p>
    <w:p>
      <w:pPr>
        <w:pStyle w:val="ListParagraph"/>
        <w:numPr>
          <w:ilvl w:val="0"/>
          <w:numId w:val="3"/>
        </w:numPr>
        <w:spacing w:after="80" w:line="280"/>
      </w:pPr>
      <w:r>
        <w:rPr>
          <w:rFonts w:ascii="Arial" w:cs="Arial" w:eastAsia="Arial" w:hAnsi="Arial"/>
          <w:sz w:val="22"/>
          <w:szCs w:val="22"/>
        </w:rPr>
        <w:t xml:space="preserve">¿Qué tipo de limpiador recomendarías a una piel atópica y por qué?</w:t>
      </w:r>
    </w:p>
    <w:p>
      <w:pPr>
        <w:pStyle w:val="ListParagraph"/>
        <w:numPr>
          <w:ilvl w:val="0"/>
          <w:numId w:val="3"/>
        </w:numPr>
        <w:spacing w:after="80" w:line="280"/>
      </w:pPr>
      <w:r>
        <w:rPr>
          <w:rFonts w:ascii="Arial" w:cs="Arial" w:eastAsia="Arial" w:hAnsi="Arial"/>
          <w:sz w:val="22"/>
          <w:szCs w:val="22"/>
        </w:rPr>
        <w:t xml:space="preserve">Cita tres activos antioxidantes y tres despigmentantes.</w:t>
      </w:r>
    </w:p>
    <w:p>
      <w:pPr>
        <w:pStyle w:val="ListParagraph"/>
        <w:numPr>
          <w:ilvl w:val="0"/>
          <w:numId w:val="3"/>
        </w:numPr>
        <w:spacing w:after="80" w:line="280"/>
      </w:pPr>
      <w:r>
        <w:rPr>
          <w:rFonts w:ascii="Arial" w:cs="Arial" w:eastAsia="Arial" w:hAnsi="Arial"/>
          <w:sz w:val="22"/>
          <w:szCs w:val="22"/>
        </w:rPr>
        <w:t xml:space="preserve">Diseña un protocolo básico para una piel acneica adulta.</w:t>
      </w:r>
    </w:p>
    <w:p>
      <w:pPr>
        <w:pStyle w:val="ListParagraph"/>
        <w:numPr>
          <w:ilvl w:val="0"/>
          <w:numId w:val="3"/>
        </w:numPr>
        <w:spacing w:after="80" w:line="280"/>
      </w:pPr>
      <w:r>
        <w:rPr>
          <w:rFonts w:ascii="Arial" w:cs="Arial" w:eastAsia="Arial" w:hAnsi="Arial"/>
          <w:sz w:val="22"/>
          <w:szCs w:val="22"/>
        </w:rPr>
        <w:t xml:space="preserve">¿Qué papel juega la educación del cliente en el éxito de un tratamiento?</w:t>
      </w:r>
    </w:p>
    <w:p>
      <w:pPr>
        <w:pStyle w:val="Heading1"/>
        <w:pageBreakBefore/>
        <w:spacing w:after="240" w:before="240"/>
      </w:pPr>
      <w:r>
        <w:rPr>
          <w:rFonts w:ascii="Arial" w:cs="Arial" w:eastAsia="Arial" w:hAnsi="Arial"/>
          <w:b/>
          <w:bCs/>
          <w:color w:val="1F3864"/>
          <w:sz w:val="36"/>
          <w:szCs w:val="36"/>
        </w:rPr>
        <w:t xml:space="preserve">Glosario de términos</w:t>
      </w:r>
    </w:p>
    <w:p>
      <w:pPr>
        <w:spacing w:after="120" w:line="300"/>
        <w:jc w:val="both"/>
      </w:pPr>
      <w:r>
        <w:rPr>
          <w:rFonts w:ascii="Arial" w:cs="Arial" w:eastAsia="Arial" w:hAnsi="Arial"/>
          <w:b w:val="false"/>
          <w:bCs w:val="false"/>
          <w:i w:val="false"/>
          <w:iCs w:val="false"/>
          <w:sz w:val="22"/>
          <w:szCs w:val="22"/>
        </w:rPr>
        <w:t xml:space="preserve">El siguiente glosario reúne, por orden alfabético, los términos técnicos más utilizados a lo largo del temario. Conviene consultarlo durante el estudio y al elaborar cualquier ficha técnica.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Término</w:t>
            </w:r>
          </w:p>
        </w:tc>
        <w:tc>
          <w:tcPr>
            <w:tcW w:type="dxa" w:w="6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Definición</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Acné</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Enfermedad inflamatoria crónica del folículo pilosebáceo.</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Ácido hialurónico</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Glucosaminoglicano de la dermis con gran capacidad de retención de agua.</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Adipocito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Célula del tejido adiposo especializada en almacenar grasa.</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Alopecia</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Pérdida total o parcial del cabello.</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Anágena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Fase de crecimiento activo del pelo.</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Anejos cutáneos</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Estructuras derivadas de la epidermis: pelo, uñas, glándulas sebáceas y sudoríparas.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Apocrinas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Glándulas sudoríparas localizadas en axilas, ingles y areolas, activas desde la pubertad.</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Atrofia</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Adelgazamiento de una zona cutánea.</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Barrera cutánea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Función protectora que ejerce sobre todo el estrato córneo gracias a corneocitos y lípidos intercelulares.</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Catágena</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Fase de regresión del pelo, entre la anágena y la telógena.</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Celulitis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Paniculopatía edemato-fibroesclerótica con aspecto de “piel de naranja”.</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Ceramidas</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Lípidos del estrato córneo esenciales para la barrera cutánea.</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Cicatriz</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Tejido fibroso de reparación tras una lesión profunda.</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Cloasma / Melasma</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Manchas simétricas, hormonales y fotosensibles, frecuentes en el embarazo.</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Colágeno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Proteína fibrosa estructural mayoritaria en la dermis.</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Comedón</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Lesión obstructiva del folículo pilosebáceo; abierto (negro) o cerrado (blanco).</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Corneocito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Célula plana, queratinizada y anucleada del estrato córneo.</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Cuperosis</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Eritema persistente con telangiectasias en mejillas y nariz.</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Dermatitis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Inflamación de la piel; puede ser atópica, de contacto, seborreica, etc.</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Dermatólogo</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Médico especialista en piel.</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Dermis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Capa intermedia de la piel, de tejido conjuntivo.</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Descamación</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Desprendimiento de células córneas de la superficie cutánea.</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Diagnóstico estético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Conclusión del análisis profesional sobre tipo, estado y alteraciones de la piel.</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Discromía</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Alteración del color cutáneo (hiper o hipopigmentación).</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Ecrinas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Glándulas sudoríparas distribuidas por toda la piel, encargadas de la termorregulación.</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Elastina</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Proteína de las fibras elásticas; aporta elasticidad.</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Eleidina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Proteína intermedia en el proceso de queratinización, presente en el estrato lúcido.</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Emoliente</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Sustancia que suaviza la piel y restaura la barrera lipídica.</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Epidermis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Capa más externa de la piel, epitelial y avascular.</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Eritema</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Enrojecimiento por vasodilatación cutánea.</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Erosión</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Pérdida superficial de la epidermis que cura sin cicatriz.</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Estrato basal</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Capa más profunda de la epidermis, proliferativa.</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Estrato córneo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Capa más superficial de la epidermis, formada por corneocitos.</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Excoriación</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Erosión por rascado.</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Fibroblasto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Célula principal de la dermis, productora de matriz extracelular.</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Ficha técnica</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Documento que recoge anamnesis, diagnóstico y plan de tratamiento del cliente.</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Fitzpatrick</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Clasificación de los seis fototipos cutáneos.</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Flictena</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Ampolla.</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Folículo pilosebáceo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Unidad anatómica que incluye folículo piloso y glándula sebácea.</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Fotoenvejecimiento</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Envejecimiento cutáneo extrínseco causado por la radiación UV.</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Fotoprotección</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Conjunto de medidas para proteger la piel de la radiación solar.</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Fototipo</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Capacidad genética de la piel para responder a la radiación UV.</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Glándula sebácea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Glándula holocrina asociada al folículo piloso, produce sebo.</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Glándula sudorípara</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Glándula que produce sudor; ecrina o apocrina.</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Habón</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Roncha edematosa, fugaz y pruriginosa.</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Hidratación cutánea</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Cantidad de agua del estrato córneo.</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Hiperpigmentación</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Exceso de pigmentación en una zona.</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Hipodermis</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Capa más profunda de la piel, formada por tejido adiposo.</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Histología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Estudio microscópico de los tejidos.</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Humectante</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Sustancia que atrae agua hacia la piel.</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Impétigo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Infección bacteriana superficial muy contagiosa.</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Intertrigo</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Inflamación de los pliegues cutáneos.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Lanugo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Pelo fino, no pigmentado, fetal.</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Lentigo</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Mancha hiperpigmentada circunscrita.</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Lesión elemental</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Alteración cutánea básica utilizada para describir cuadros clínicos.</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Liquenificación</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Engrosamiento cutáneo con acentuación de pliegues, por rascado crónico.</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Manto hidrolipídico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Emulsión natural que cubre la superficie cutánea.</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Matriz extracelular</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Conjunto de fibras y sustancia fundamental de la dermis.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Melanina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Pigmento producido por los melanocitos.</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Melanocito</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Célula del estrato basal productora de melanina.</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Melanogénesis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Síntesis de melanina.</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Mesoterapia virtual</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Técnica estética con electroporación para favorecer la penetración cosmética.</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Microbiota cutánea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Conjunto de microorganismos que habitan la piel.</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Microcirculación</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Red de pequeños vasos (arteriolas, capilares y vénulas) cutáneos.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Nevus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Lunar; proliferación localizada de melanocitos.</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Pápula</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Elevación sólida pequeña, resolutiva.</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Medida de acidez/alcalinidad; el de la piel es ácido (4,5–5,9).</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Pústula</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Vesícula con contenido purulento.</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Queratina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Proteína fibrosa, componente esencial de la epidermis, pelo y uñas.</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Queratinización</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Proceso de maduración del queratinocito hasta corneocito.</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Queratinocito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Célula mayoritaria de la epidermis.</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Queratosis actínica</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Lesión precancerosa en zonas fotoexpuestas.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Reticulina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Fibra fina de colágeno tipo III, abundante en dermis papilar.</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Rosácea</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Enfermedad inflamatoria crónica facial con eritema y telangiectasias.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Sebo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Secreción lipídica de las glándulas sebáceas.</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Telangiectasia</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Dilatación visible de pequeños vasos cutáneos.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Telógena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Fase de reposo del pelo.</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Tejido conjuntivo</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Tejido de soporte rico en matriz extracelular.</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Tinea (tiña)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Infección fúngica de la piel.</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Tonificación</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Fase de la rutina que restablece el pH tras la limpieza.</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Unión dermoepidérmica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Zona especializada de contacto entre epidermis y dermis.</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Vesícula</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Elevación pequeña con contenido seroso.</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Vitamina D</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Vitamina liposoluble sintetizada en la piel por acción de los UVB.</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Vitíligo</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Patología cutánea con pérdida de melanocitos y máculas blancas.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Zona T</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Frente, nariz y mentón; zona de mayor producción sebácea en piel mixta.</w:t>
            </w:r>
          </w:p>
        </w:tc>
      </w:tr>
    </w:tbl>
    <w:p>
      <w:pPr>
        <w:pStyle w:val="Heading1"/>
        <w:pageBreakBefore/>
        <w:spacing w:after="240" w:before="240"/>
      </w:pPr>
      <w:r>
        <w:rPr>
          <w:rFonts w:ascii="Arial" w:cs="Arial" w:eastAsia="Arial" w:hAnsi="Arial"/>
          <w:b/>
          <w:bCs/>
          <w:color w:val="1F3864"/>
          <w:sz w:val="36"/>
          <w:szCs w:val="36"/>
        </w:rPr>
        <w:t xml:space="preserve">Bibliografía y recursos recomendados</w:t>
      </w:r>
    </w:p>
    <w:p>
      <w:pPr>
        <w:spacing w:after="120" w:line="300"/>
        <w:jc w:val="both"/>
      </w:pPr>
      <w:r>
        <w:rPr>
          <w:rFonts w:ascii="Arial" w:cs="Arial" w:eastAsia="Arial" w:hAnsi="Arial"/>
          <w:b w:val="false"/>
          <w:bCs w:val="false"/>
          <w:i w:val="false"/>
          <w:iCs w:val="false"/>
          <w:sz w:val="22"/>
          <w:szCs w:val="22"/>
        </w:rPr>
        <w:t xml:space="preserve">Se proponen a continuación referencias bibliográficas y recursos que permiten ampliar y actualizar los contenidos del temario. Se recomienda al alumnado consultar al menos un manual general de dermocosmética y un atlas de lesiones dermatológicas a lo largo del curso.</w:t>
      </w:r>
    </w:p>
    <w:p>
      <w:r>
        <w:t xml:space="preserve"/>
      </w:r>
    </w:p>
    <w:p>
      <w:pPr>
        <w:pStyle w:val="Heading3"/>
        <w:spacing w:after="100" w:before="180"/>
      </w:pPr>
      <w:r>
        <w:rPr>
          <w:rFonts w:ascii="Arial" w:cs="Arial" w:eastAsia="Arial" w:hAnsi="Arial"/>
          <w:b/>
          <w:bCs/>
          <w:color w:val="2E74B5"/>
          <w:sz w:val="24"/>
          <w:szCs w:val="24"/>
        </w:rPr>
        <w:t xml:space="preserve">Manuales de referencia</w:t>
      </w:r>
    </w:p>
    <w:p>
      <w:pPr>
        <w:pStyle w:val="ListParagraph"/>
        <w:numPr>
          <w:ilvl w:val="0"/>
          <w:numId w:val="2"/>
        </w:numPr>
        <w:spacing w:after="80" w:line="280"/>
      </w:pPr>
      <w:r>
        <w:rPr>
          <w:rFonts w:ascii="Arial" w:cs="Arial" w:eastAsia="Arial" w:hAnsi="Arial"/>
          <w:sz w:val="22"/>
          <w:szCs w:val="22"/>
        </w:rPr>
        <w:t xml:space="preserve">Fitzpatrick, T. B. y cols. Atlas en color y sinopsis de dermatología clínica. McGraw-Hill.</w:t>
      </w:r>
    </w:p>
    <w:p>
      <w:pPr>
        <w:pStyle w:val="ListParagraph"/>
        <w:numPr>
          <w:ilvl w:val="0"/>
          <w:numId w:val="2"/>
        </w:numPr>
        <w:spacing w:after="80" w:line="280"/>
      </w:pPr>
      <w:r>
        <w:rPr>
          <w:rFonts w:ascii="Arial" w:cs="Arial" w:eastAsia="Arial" w:hAnsi="Arial"/>
          <w:sz w:val="22"/>
          <w:szCs w:val="22"/>
        </w:rPr>
        <w:t xml:space="preserve">Roberts, M. S. y cols. Dermal absorption and toxicity assessment. CRC Press.</w:t>
      </w:r>
    </w:p>
    <w:p>
      <w:pPr>
        <w:pStyle w:val="ListParagraph"/>
        <w:numPr>
          <w:ilvl w:val="0"/>
          <w:numId w:val="2"/>
        </w:numPr>
        <w:spacing w:after="80" w:line="280"/>
      </w:pPr>
      <w:r>
        <w:rPr>
          <w:rFonts w:ascii="Arial" w:cs="Arial" w:eastAsia="Arial" w:hAnsi="Arial"/>
          <w:sz w:val="22"/>
          <w:szCs w:val="22"/>
        </w:rPr>
        <w:t xml:space="preserve">Wilkinson, J. B.; Moore, R. J. Cosmetología de Harry. Díaz de Santos.</w:t>
      </w:r>
    </w:p>
    <w:p>
      <w:pPr>
        <w:pStyle w:val="ListParagraph"/>
        <w:numPr>
          <w:ilvl w:val="0"/>
          <w:numId w:val="2"/>
        </w:numPr>
        <w:spacing w:after="80" w:line="280"/>
      </w:pPr>
      <w:r>
        <w:rPr>
          <w:rFonts w:ascii="Arial" w:cs="Arial" w:eastAsia="Arial" w:hAnsi="Arial"/>
          <w:sz w:val="22"/>
          <w:szCs w:val="22"/>
        </w:rPr>
        <w:t xml:space="preserve">Baumann, L. Dermatología cosmética. McGraw-Hill.</w:t>
      </w:r>
    </w:p>
    <w:p>
      <w:pPr>
        <w:pStyle w:val="ListParagraph"/>
        <w:numPr>
          <w:ilvl w:val="0"/>
          <w:numId w:val="2"/>
        </w:numPr>
        <w:spacing w:after="80" w:line="280"/>
      </w:pPr>
      <w:r>
        <w:rPr>
          <w:rFonts w:ascii="Arial" w:cs="Arial" w:eastAsia="Arial" w:hAnsi="Arial"/>
          <w:sz w:val="22"/>
          <w:szCs w:val="22"/>
        </w:rPr>
        <w:t xml:space="preserve">Gilaberte, Y. y cols. Manual de fotoprotección. Aedv.</w:t>
      </w:r>
    </w:p>
    <w:p>
      <w:r>
        <w:t xml:space="preserve"/>
      </w:r>
    </w:p>
    <w:p>
      <w:pPr>
        <w:pStyle w:val="Heading3"/>
        <w:spacing w:after="100" w:before="180"/>
      </w:pPr>
      <w:r>
        <w:rPr>
          <w:rFonts w:ascii="Arial" w:cs="Arial" w:eastAsia="Arial" w:hAnsi="Arial"/>
          <w:b/>
          <w:bCs/>
          <w:color w:val="2E74B5"/>
          <w:sz w:val="24"/>
          <w:szCs w:val="24"/>
        </w:rPr>
        <w:t xml:space="preserve">Textos específicos de FP Estética</w:t>
      </w:r>
    </w:p>
    <w:p>
      <w:pPr>
        <w:pStyle w:val="ListParagraph"/>
        <w:numPr>
          <w:ilvl w:val="0"/>
          <w:numId w:val="2"/>
        </w:numPr>
        <w:spacing w:after="80" w:line="280"/>
      </w:pPr>
      <w:r>
        <w:rPr>
          <w:rFonts w:ascii="Arial" w:cs="Arial" w:eastAsia="Arial" w:hAnsi="Arial"/>
          <w:sz w:val="22"/>
          <w:szCs w:val="22"/>
        </w:rPr>
        <w:t xml:space="preserve">Editorial Videocinco. Cosmetología aplicada a estética y belleza. Ciclos Formativos.</w:t>
      </w:r>
    </w:p>
    <w:p>
      <w:pPr>
        <w:pStyle w:val="ListParagraph"/>
        <w:numPr>
          <w:ilvl w:val="0"/>
          <w:numId w:val="2"/>
        </w:numPr>
        <w:spacing w:after="80" w:line="280"/>
      </w:pPr>
      <w:r>
        <w:rPr>
          <w:rFonts w:ascii="Arial" w:cs="Arial" w:eastAsia="Arial" w:hAnsi="Arial"/>
          <w:sz w:val="22"/>
          <w:szCs w:val="22"/>
        </w:rPr>
        <w:t xml:space="preserve">Editorial Paraninfo. Análisis estético. Técnico Superior en Estética Integral y Bienestar.</w:t>
      </w:r>
    </w:p>
    <w:p>
      <w:pPr>
        <w:pStyle w:val="ListParagraph"/>
        <w:numPr>
          <w:ilvl w:val="0"/>
          <w:numId w:val="2"/>
        </w:numPr>
        <w:spacing w:after="80" w:line="280"/>
      </w:pPr>
      <w:r>
        <w:rPr>
          <w:rFonts w:ascii="Arial" w:cs="Arial" w:eastAsia="Arial" w:hAnsi="Arial"/>
          <w:sz w:val="22"/>
          <w:szCs w:val="22"/>
        </w:rPr>
        <w:t xml:space="preserve">Editorial Altamar. Cosmética aplicada a la estética. Grado Medio y Superior.</w:t>
      </w:r>
    </w:p>
    <w:p>
      <w:r>
        <w:t xml:space="preserve"/>
      </w:r>
    </w:p>
    <w:p>
      <w:pPr>
        <w:pStyle w:val="Heading3"/>
        <w:spacing w:after="100" w:before="180"/>
      </w:pPr>
      <w:r>
        <w:rPr>
          <w:rFonts w:ascii="Arial" w:cs="Arial" w:eastAsia="Arial" w:hAnsi="Arial"/>
          <w:b/>
          <w:bCs/>
          <w:color w:val="2E74B5"/>
          <w:sz w:val="24"/>
          <w:szCs w:val="24"/>
        </w:rPr>
        <w:t xml:space="preserve">Recursos digitales</w:t>
      </w:r>
    </w:p>
    <w:p>
      <w:pPr>
        <w:pStyle w:val="ListParagraph"/>
        <w:numPr>
          <w:ilvl w:val="0"/>
          <w:numId w:val="2"/>
        </w:numPr>
        <w:spacing w:after="80" w:line="280"/>
      </w:pPr>
      <w:r>
        <w:rPr>
          <w:rFonts w:ascii="Arial" w:cs="Arial" w:eastAsia="Arial" w:hAnsi="Arial"/>
          <w:sz w:val="22"/>
          <w:szCs w:val="22"/>
        </w:rPr>
        <w:t xml:space="preserve">Academia Española de Dermatología y Venereología (AEDV): www.aedv.es</w:t>
      </w:r>
    </w:p>
    <w:p>
      <w:pPr>
        <w:pStyle w:val="ListParagraph"/>
        <w:numPr>
          <w:ilvl w:val="0"/>
          <w:numId w:val="2"/>
        </w:numPr>
        <w:spacing w:after="80" w:line="280"/>
      </w:pPr>
      <w:r>
        <w:rPr>
          <w:rFonts w:ascii="Arial" w:cs="Arial" w:eastAsia="Arial" w:hAnsi="Arial"/>
          <w:sz w:val="22"/>
          <w:szCs w:val="22"/>
        </w:rPr>
        <w:t xml:space="preserve">Sociedad Española de Medicina Estética (SEME): www.seme.org</w:t>
      </w:r>
    </w:p>
    <w:p>
      <w:pPr>
        <w:pStyle w:val="ListParagraph"/>
        <w:numPr>
          <w:ilvl w:val="0"/>
          <w:numId w:val="2"/>
        </w:numPr>
        <w:spacing w:after="80" w:line="280"/>
      </w:pPr>
      <w:r>
        <w:rPr>
          <w:rFonts w:ascii="Arial" w:cs="Arial" w:eastAsia="Arial" w:hAnsi="Arial"/>
          <w:sz w:val="22"/>
          <w:szCs w:val="22"/>
        </w:rPr>
        <w:t xml:space="preserve">Organismos de protección de datos vigentes (LOPDGDD y RGPD).</w:t>
      </w:r>
    </w:p>
    <w:p>
      <w:pPr>
        <w:pStyle w:val="ListParagraph"/>
        <w:numPr>
          <w:ilvl w:val="0"/>
          <w:numId w:val="2"/>
        </w:numPr>
        <w:spacing w:after="80" w:line="280"/>
      </w:pPr>
      <w:r>
        <w:rPr>
          <w:rFonts w:ascii="Arial" w:cs="Arial" w:eastAsia="Arial" w:hAnsi="Arial"/>
          <w:sz w:val="22"/>
          <w:szCs w:val="22"/>
        </w:rPr>
        <w:t xml:space="preserve">Bases de datos de ingredientes cosméticos (CosIng – Comisión Europea).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single" w:color="2E74B5" w:sz="6"/>
              <w:right w:val="single" w:color="2E74B5" w:sz="6"/>
            </w:tcBorders>
            <w:shd w:fill="EAF2F8" w:val="clear"/>
            <w:tcMar>
              <w:top w:type="dxa" w:w="120"/>
              <w:left w:type="dxa" w:w="200"/>
              <w:bottom w:type="dxa" w:w="120"/>
              <w:right w:type="dxa" w:w="200"/>
            </w:tcMar>
          </w:tcPr>
          <w:p>
            <w:pPr>
              <w:spacing w:after="80"/>
            </w:pPr>
            <w:r>
              <w:rPr>
                <w:rFonts w:ascii="Arial" w:cs="Arial" w:eastAsia="Arial" w:hAnsi="Arial"/>
                <w:b/>
                <w:bCs/>
                <w:color w:val="1F3864"/>
                <w:sz w:val="22"/>
                <w:szCs w:val="22"/>
              </w:rPr>
              <w:t xml:space="preserve">Nota final</w:t>
            </w:r>
          </w:p>
          <w:p>
            <w:pPr>
              <w:jc w:val="both"/>
            </w:pPr>
            <w:r>
              <w:rPr>
                <w:rFonts w:ascii="Arial" w:cs="Arial" w:eastAsia="Arial" w:hAnsi="Arial"/>
                <w:sz w:val="22"/>
                <w:szCs w:val="22"/>
              </w:rPr>
              <w:t xml:space="preserve">Este temario constituye una base de estudio. La estética es una profesión en constante evolución: nuevas técnicas, activos y aparatos aparecen continuamente. Mantener la formación viva, contrastar siempre las fuentes y colaborar de forma fluida con dermatólogos y médicos estéticos es parte esencial del ejercicio profesional responsable.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 Página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Academia de Estética — Temario: La Piel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74B5"/>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Temario - La Piel</dc:title>
  <dc:creator>Academia de Estética</dc:creator>
  <dc:description>Temario técnico profesional de FP Estética sobre la piel</dc:description>
  <cp:lastModifiedBy>Un-named</cp:lastModifiedBy>
  <cp:revision>1</cp:revision>
  <dcterms:created xsi:type="dcterms:W3CDTF">2026-05-23T08:41:58.520Z</dcterms:created>
  <dcterms:modified xsi:type="dcterms:W3CDTF">2026-05-23T08:41:58.521Z</dcterms:modified>
</cp:coreProperties>
</file>

<file path=docProps/custom.xml><?xml version="1.0" encoding="utf-8"?>
<Properties xmlns="http://schemas.openxmlformats.org/officeDocument/2006/custom-properties" xmlns:vt="http://schemas.openxmlformats.org/officeDocument/2006/docPropsVTypes"/>
</file>