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1934A0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="003B492B"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1934A0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 w:rsidR="003B492B"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 w:rsidR="004B0083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1</w:t>
        </w:r>
        <w:r w:rsidR="00CA226C">
          <w:rPr>
            <w:rFonts w:ascii="微软雅黑" w:eastAsia="微软雅黑" w:hAnsi="微软雅黑" w:cs="微软雅黑" w:hint="eastAsia"/>
            <w:b/>
            <w:bCs/>
            <w:sz w:val="32"/>
            <w:szCs w:val="32"/>
          </w:rPr>
          <w:t>2</w:t>
        </w:r>
        <w:r w:rsidR="003B492B"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1934A0" w:rsidP="009A2D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="003B492B"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1934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="003B492B"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项目名称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934A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3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1.1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934A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4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1.2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本日实际进度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934A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5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1.3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本日总结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934A0" w:rsidP="00C01B93">
      <w:pPr>
        <w:pStyle w:val="20"/>
        <w:tabs>
          <w:tab w:val="left" w:pos="105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hyperlink w:anchor="_Toc233812236" w:history="1">
        <w:r w:rsidR="003B492B" w:rsidRPr="00A70380">
          <w:rPr>
            <w:rStyle w:val="a5"/>
            <w:rFonts w:ascii="微软雅黑" w:eastAsia="微软雅黑" w:hAnsi="微软雅黑" w:cs="微软雅黑"/>
            <w:noProof/>
          </w:rPr>
          <w:t>1.4</w:t>
        </w:r>
        <w:r w:rsidR="003B492B" w:rsidRPr="00A70380">
          <w:rPr>
            <w:rFonts w:ascii="微软雅黑" w:eastAsia="微软雅黑" w:hAnsi="微软雅黑" w:cs="Times New Roman"/>
            <w:noProof/>
          </w:rPr>
          <w:tab/>
        </w:r>
        <w:r w:rsidR="003B492B" w:rsidRPr="00A70380">
          <w:rPr>
            <w:rStyle w:val="a5"/>
            <w:rFonts w:ascii="微软雅黑" w:eastAsia="微软雅黑" w:hAnsi="微软雅黑" w:cs="微软雅黑" w:hint="eastAsia"/>
            <w:noProof/>
          </w:rPr>
          <w:t>明日计划</w:t>
        </w:r>
        <w:r w:rsidR="003B492B"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="003B492B"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A70380">
          <w:rPr>
            <w:rFonts w:ascii="微软雅黑" w:eastAsia="微软雅黑" w:hAnsi="微软雅黑" w:cs="微软雅黑"/>
            <w:noProof/>
            <w:webHidden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 w:rsidR="003B492B"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1934A0">
      <w:pPr>
        <w:pStyle w:val="10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1934A0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CA226C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进行集成</w:t>
      </w:r>
      <w:r w:rsidR="008613D2">
        <w:rPr>
          <w:rFonts w:ascii="微软雅黑" w:eastAsia="微软雅黑" w:hAnsi="微软雅黑" w:cs="微软雅黑" w:hint="eastAsia"/>
          <w:b/>
          <w:bCs/>
        </w:rPr>
        <w:t>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CA226C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完成数据库部分和用户系统。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9B2F43" w:rsidRDefault="00CA226C" w:rsidP="00695382">
      <w:pPr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只完成了用户系统，还是没有集成起来，下一步就是集成和用户空间的分配问题。</w:t>
      </w:r>
    </w:p>
    <w:p w:rsidR="003B492B" w:rsidRPr="00A70380" w:rsidRDefault="003B492B" w:rsidP="00F7498C">
      <w:pPr>
        <w:pStyle w:val="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093A5B" w:rsidRDefault="009348FF" w:rsidP="00093A5B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与赵老师进行短会，</w:t>
      </w:r>
      <w:r w:rsidR="007B6213">
        <w:rPr>
          <w:rFonts w:ascii="微软雅黑" w:eastAsia="微软雅黑" w:hAnsi="微软雅黑" w:cs="微软雅黑" w:hint="eastAsia"/>
          <w:b/>
          <w:bCs/>
        </w:rPr>
        <w:t>汇报</w:t>
      </w:r>
      <w:r>
        <w:rPr>
          <w:rFonts w:ascii="微软雅黑" w:eastAsia="微软雅黑" w:hAnsi="微软雅黑" w:cs="微软雅黑" w:hint="eastAsia"/>
          <w:b/>
          <w:bCs/>
        </w:rPr>
        <w:t>近期的工作进度。</w:t>
      </w:r>
    </w:p>
    <w:sectPr w:rsidR="003B492B" w:rsidRPr="00093A5B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44D" w:rsidRDefault="00B2044D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2044D" w:rsidRDefault="00B2044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1934A0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 w:rsidR="003B492B">
        <w:rPr>
          <w:rFonts w:ascii="Cambria" w:hAnsi="Cambria" w:cs="Cambria"/>
        </w:rPr>
        <w:t>1601/1/1 8:00</w:t>
      </w:r>
    </w:fldSimple>
    <w:r w:rsidR="003B492B">
      <w:rPr>
        <w:rFonts w:ascii="Cambria" w:hAnsi="Cambria" w:cs="Cambria"/>
        <w:lang w:val="zh-CN"/>
      </w:rPr>
      <w:tab/>
      <w:t xml:space="preserve"> </w:t>
    </w:r>
    <w:fldSimple w:instr=" PAGE   \* MERGEFORMAT ">
      <w:r w:rsidR="007B6213" w:rsidRPr="007B6213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a4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44D" w:rsidRDefault="00B2044D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2044D" w:rsidRDefault="00B2044D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a3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a3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093A5B"/>
    <w:rsid w:val="00111A87"/>
    <w:rsid w:val="00186B0E"/>
    <w:rsid w:val="001934A0"/>
    <w:rsid w:val="001F418E"/>
    <w:rsid w:val="002359C0"/>
    <w:rsid w:val="00252F6F"/>
    <w:rsid w:val="00373500"/>
    <w:rsid w:val="003B492B"/>
    <w:rsid w:val="003D7D34"/>
    <w:rsid w:val="004628BC"/>
    <w:rsid w:val="00494CAD"/>
    <w:rsid w:val="004A1DAD"/>
    <w:rsid w:val="004B0083"/>
    <w:rsid w:val="004C43A2"/>
    <w:rsid w:val="004D3936"/>
    <w:rsid w:val="004E766F"/>
    <w:rsid w:val="00521DB4"/>
    <w:rsid w:val="005B71F0"/>
    <w:rsid w:val="005E043D"/>
    <w:rsid w:val="00600E22"/>
    <w:rsid w:val="00695382"/>
    <w:rsid w:val="006D116E"/>
    <w:rsid w:val="006E61C7"/>
    <w:rsid w:val="00707370"/>
    <w:rsid w:val="0079692D"/>
    <w:rsid w:val="007B6213"/>
    <w:rsid w:val="007D5C98"/>
    <w:rsid w:val="008613D2"/>
    <w:rsid w:val="008D1C83"/>
    <w:rsid w:val="008D6C59"/>
    <w:rsid w:val="00901577"/>
    <w:rsid w:val="009348FF"/>
    <w:rsid w:val="0095500D"/>
    <w:rsid w:val="009924E9"/>
    <w:rsid w:val="009A2DA0"/>
    <w:rsid w:val="009B2F43"/>
    <w:rsid w:val="009C1F2E"/>
    <w:rsid w:val="00A00021"/>
    <w:rsid w:val="00A40112"/>
    <w:rsid w:val="00A43507"/>
    <w:rsid w:val="00A64970"/>
    <w:rsid w:val="00A70380"/>
    <w:rsid w:val="00AB706C"/>
    <w:rsid w:val="00AC6EC6"/>
    <w:rsid w:val="00B00B0F"/>
    <w:rsid w:val="00B2044D"/>
    <w:rsid w:val="00B46820"/>
    <w:rsid w:val="00B50297"/>
    <w:rsid w:val="00B76492"/>
    <w:rsid w:val="00BB61F5"/>
    <w:rsid w:val="00BC71A1"/>
    <w:rsid w:val="00C01B93"/>
    <w:rsid w:val="00C11EFF"/>
    <w:rsid w:val="00C17FB4"/>
    <w:rsid w:val="00C46D3C"/>
    <w:rsid w:val="00CA226C"/>
    <w:rsid w:val="00CD20E4"/>
    <w:rsid w:val="00D8039B"/>
    <w:rsid w:val="00DA1BB9"/>
    <w:rsid w:val="00DC0E09"/>
    <w:rsid w:val="00DF0510"/>
    <w:rsid w:val="00E71F7A"/>
    <w:rsid w:val="00EB6E8F"/>
    <w:rsid w:val="00ED4D97"/>
    <w:rsid w:val="00F261C6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7498C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9Char">
    <w:name w:val="标题 9 Char"/>
    <w:basedOn w:val="a0"/>
    <w:link w:val="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a3">
    <w:name w:val="header"/>
    <w:basedOn w:val="a"/>
    <w:link w:val="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98C"/>
    <w:rPr>
      <w:sz w:val="18"/>
      <w:szCs w:val="18"/>
    </w:rPr>
  </w:style>
  <w:style w:type="paragraph" w:styleId="a4">
    <w:name w:val="footer"/>
    <w:basedOn w:val="a"/>
    <w:link w:val="Char0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98C"/>
    <w:rPr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F7498C"/>
  </w:style>
  <w:style w:type="paragraph" w:styleId="20">
    <w:name w:val="toc 2"/>
    <w:basedOn w:val="a"/>
    <w:next w:val="a"/>
    <w:autoRedefine/>
    <w:uiPriority w:val="99"/>
    <w:semiHidden/>
    <w:rsid w:val="00F7498C"/>
    <w:pPr>
      <w:ind w:leftChars="200" w:left="420"/>
    </w:pPr>
  </w:style>
  <w:style w:type="paragraph" w:styleId="TOC">
    <w:name w:val="TOC Heading"/>
    <w:basedOn w:val="1"/>
    <w:next w:val="a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a5">
    <w:name w:val="Hyperlink"/>
    <w:basedOn w:val="a0"/>
    <w:uiPriority w:val="99"/>
    <w:rsid w:val="009A2D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rsid w:val="009A2D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Steven Hsui</cp:lastModifiedBy>
  <cp:revision>40</cp:revision>
  <dcterms:created xsi:type="dcterms:W3CDTF">2009-06-26T12:24:00Z</dcterms:created>
  <dcterms:modified xsi:type="dcterms:W3CDTF">2009-07-12T13:51:00Z</dcterms:modified>
</cp:coreProperties>
</file>