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LSAT Argumentative Writing Companion Guide</w:t>
      </w:r>
    </w:p>
    <w:p>
      <w:pPr>
        <w:jc w:val="center"/>
      </w:pPr>
      <w:r>
        <w:rPr>
          <w:i/>
        </w:rPr>
        <w:t>Original curriculum guide synthesized from local learning-module documents and official LSAC timing guidance.</w:t>
      </w:r>
    </w:p>
    <w:p>
      <w:r>
        <w:t>START HERE: Use this guide with the app. Keep official timing (15/35) visible as the authoritative baseline. Use extended 23/53 only as labeled training or accommodation simulation.</w:t>
      </w:r>
    </w:p>
    <w:p>
      <w:pPr>
        <w:pStyle w:val="Heading1"/>
      </w:pPr>
      <w:r>
        <w:t>Three-Day Sprint Map</w:t>
      </w:r>
    </w:p>
    <w:p>
      <w:pPr>
        <w:pStyle w:val="Heading2"/>
      </w:pPr>
      <w:r>
        <w:t>Day 1 — Official mechanics, prompt deconstruction, perspective reading, mechanism basics, one full paragraph</w:t>
      </w:r>
    </w:p>
    <w:p>
      <w:pPr>
        <w:pStyle w:val="ListBullet"/>
        <w:spacing w:after="40"/>
        <w:ind w:left="0"/>
      </w:pPr>
      <w:r>
        <w:t>Scope box</w:t>
      </w:r>
    </w:p>
    <w:p>
      <w:pPr>
        <w:pStyle w:val="ListBullet"/>
        <w:spacing w:after="40"/>
        <w:ind w:left="0"/>
      </w:pPr>
      <w:r>
        <w:t>Thesis direction</w:t>
      </w:r>
    </w:p>
    <w:p>
      <w:pPr>
        <w:pStyle w:val="ListBullet"/>
        <w:spacing w:after="40"/>
        <w:ind w:left="0"/>
      </w:pPr>
      <w:r>
        <w:t>Perspective grid</w:t>
      </w:r>
    </w:p>
    <w:p>
      <w:pPr>
        <w:pStyle w:val="ListBullet"/>
        <w:spacing w:after="40"/>
        <w:ind w:left="0"/>
      </w:pPr>
      <w:r>
        <w:t>One complete body paragraph</w:t>
      </w:r>
    </w:p>
    <w:p>
      <w:pPr>
        <w:pStyle w:val="Heading2"/>
      </w:pPr>
      <w:r>
        <w:t>Day 2 — Thesis, standard, intro, counter/limitation, paragraph skeleton, full outline</w:t>
      </w:r>
    </w:p>
    <w:p>
      <w:pPr>
        <w:pStyle w:val="ListBullet"/>
        <w:spacing w:after="40"/>
        <w:ind w:left="0"/>
      </w:pPr>
      <w:r>
        <w:t>Final thesis</w:t>
      </w:r>
    </w:p>
    <w:p>
      <w:pPr>
        <w:pStyle w:val="ListBullet"/>
        <w:spacing w:after="40"/>
        <w:ind w:left="0"/>
      </w:pPr>
      <w:r>
        <w:t>Introduction plan</w:t>
      </w:r>
    </w:p>
    <w:p>
      <w:pPr>
        <w:pStyle w:val="ListBullet"/>
        <w:spacing w:after="40"/>
        <w:ind w:left="0"/>
      </w:pPr>
      <w:r>
        <w:t>Counter paragraph plan</w:t>
      </w:r>
    </w:p>
    <w:p>
      <w:pPr>
        <w:pStyle w:val="ListBullet"/>
        <w:spacing w:after="40"/>
        <w:ind w:left="0"/>
      </w:pPr>
      <w:r>
        <w:t>Full outline</w:t>
      </w:r>
    </w:p>
    <w:p>
      <w:pPr>
        <w:pStyle w:val="Heading2"/>
      </w:pPr>
      <w:r>
        <w:t>Day 3 — Timed reps, diagnosis, revision, capstone essay</w:t>
      </w:r>
    </w:p>
    <w:p>
      <w:pPr>
        <w:pStyle w:val="ListBullet"/>
        <w:spacing w:after="40"/>
        <w:ind w:left="0"/>
      </w:pPr>
      <w:r>
        <w:t>Official or extended timed rep</w:t>
      </w:r>
    </w:p>
    <w:p>
      <w:pPr>
        <w:pStyle w:val="ListBullet"/>
        <w:spacing w:after="40"/>
        <w:ind w:left="0"/>
      </w:pPr>
      <w:r>
        <w:t>Weakness diagnosis</w:t>
      </w:r>
    </w:p>
    <w:p>
      <w:pPr>
        <w:pStyle w:val="ListBullet"/>
        <w:spacing w:after="40"/>
        <w:ind w:left="0"/>
      </w:pPr>
      <w:r>
        <w:t>Targeted revision</w:t>
      </w:r>
    </w:p>
    <w:p>
      <w:pPr>
        <w:pStyle w:val="ListBullet"/>
        <w:spacing w:after="40"/>
        <w:ind w:left="0"/>
      </w:pPr>
      <w:r>
        <w:t>Best model essay</w:t>
      </w:r>
    </w:p>
    <w:p>
      <w:r>
        <w:br w:type="page"/>
      </w:r>
    </w:p>
    <w:p>
      <w:pPr>
        <w:pStyle w:val="Heading1"/>
      </w:pPr>
      <w:r>
        <w:t>Official Mechanics</w:t>
      </w:r>
    </w:p>
    <w:p>
      <w:r>
        <w:t>Keep one truth clear: the standard LSAT format is 15 minutes of prewriting and 35 minutes of essay writing. Training can still foreground 23/53 if that is useful for extended practice, but the app, guide, and deck should label it as training or accommodation simulation rather than standard timing.</w:t>
      </w:r>
    </w:p>
    <w:p>
      <w:r>
        <w:rPr>
          <w:b/>
        </w:rPr>
        <w:t>Formula: Official mode: 15 / 35 | Extended training: 23 / 53 | Microdrills: 6, 8, 10, 12, 15</w:t>
      </w:r>
    </w:p>
    <w:p>
      <w:r>
        <w:t>Worked example: A student can use a 23-minute prewrite to practice deeper reasoning, but when simulating the real test they should rehearse 15 minutes of planning and 35 minutes of drafting.</w:t>
      </w:r>
    </w:p>
    <w:p>
      <w:pPr>
        <w:pStyle w:val="Heading2"/>
      </w:pPr>
      <w:r>
        <w:t>Drill Instructions</w:t>
      </w:r>
    </w:p>
    <w:p>
      <w:pPr>
        <w:pStyle w:val="ListBullet"/>
        <w:spacing w:after="40"/>
        <w:ind w:left="0"/>
      </w:pPr>
      <w:r>
        <w:t>Write down the first five moves you make in official prewriting.</w:t>
      </w:r>
    </w:p>
    <w:p>
      <w:pPr>
        <w:pStyle w:val="ListBullet"/>
        <w:spacing w:after="40"/>
        <w:ind w:left="0"/>
      </w:pPr>
      <w:r>
        <w:t>List what must be on the scratch paper before you start the essay.</w:t>
      </w:r>
    </w:p>
    <w:p>
      <w:pPr>
        <w:pStyle w:val="ListBullet"/>
        <w:spacing w:after="40"/>
        <w:ind w:left="0"/>
      </w:pPr>
      <w:r>
        <w:t>Explain why extended timing is still useful without confusing it with the official standard.</w:t>
      </w:r>
    </w:p>
    <w:p>
      <w:pPr>
        <w:pStyle w:val="Heading2"/>
      </w:pPr>
      <w:r>
        <w:t>Common Mistake →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Common mistake</w:t>
            </w:r>
          </w:p>
        </w:tc>
        <w:tc>
          <w:tcPr>
            <w:tcW w:type="dxa" w:w="5112"/>
            <w:shd w:fill="D9EAF7"/>
          </w:tcPr>
          <w:p>
            <w:r>
              <w:t>Fix</w:t>
            </w:r>
          </w:p>
        </w:tc>
      </w:tr>
      <w:tr>
        <w:tc>
          <w:tcPr>
            <w:tcW w:type="dxa" w:w="5112"/>
          </w:tcPr>
          <w:p>
            <w:r>
              <w:t>Treating 23/53 as standard LSAT timing</w:t>
            </w:r>
          </w:p>
        </w:tc>
        <w:tc>
          <w:tcPr>
            <w:tcW w:type="dxa" w:w="5112"/>
          </w:tcPr>
          <w:p>
            <w:r>
              <w:t>Relabel the mode immediately as extended training or accommodation simulation.</w:t>
            </w:r>
          </w:p>
        </w:tc>
      </w:tr>
      <w:tr>
        <w:tc>
          <w:tcPr>
            <w:tcW w:type="dxa" w:w="5112"/>
          </w:tcPr>
          <w:p>
            <w:r>
              <w:t>Overplanning and underdrafting</w:t>
            </w:r>
          </w:p>
        </w:tc>
        <w:tc>
          <w:tcPr>
            <w:tcW w:type="dxa" w:w="5112"/>
          </w:tcPr>
          <w:p>
            <w:r>
              <w:t>Use a visible checkpoint: thesis, body map, counter condition, then start drafting.</w:t>
            </w:r>
          </w:p>
        </w:tc>
      </w:tr>
    </w:tbl>
    <w:p>
      <w:pPr>
        <w:pStyle w:val="Heading2"/>
      </w:pPr>
      <w:r>
        <w:t>Timed Variant</w:t>
      </w:r>
    </w:p>
    <w:p>
      <w:r>
        <w:t>Run this chapter as a microdrill first, then attach it to a full essay rep. Log the weakness category that shows up when time pressure returns.</w:t>
      </w:r>
    </w:p>
    <w:p>
      <w:pPr>
        <w:pStyle w:val="Heading2"/>
      </w:pPr>
      <w:r>
        <w:t>Checkpoint</w:t>
      </w:r>
    </w:p>
    <w:p>
      <w:r>
        <w:t>Before moving on, save one output from this chapter into the tracker: either a completed drill, a thesis, a paragraph skeleton, or a timed-rep diagnosis.</w:t>
      </w:r>
    </w:p>
    <w:p>
      <w:r>
        <w:br w:type="page"/>
      </w:r>
    </w:p>
    <w:p>
      <w:pPr>
        <w:pStyle w:val="Heading1"/>
      </w:pPr>
      <w:r>
        <w:t>Scope and Prompt Reading</w:t>
      </w:r>
    </w:p>
    <w:p>
      <w:r>
        <w:t>Prompt reading should move from issue recognition to scope control. Ask-type detection, operative-verb detection, and exclusion testing prevent the essay from drifting into generic opinion writing.</w:t>
      </w:r>
    </w:p>
    <w:p>
      <w:r>
        <w:rPr>
          <w:b/>
        </w:rPr>
        <w:t>Formula: Topic subset | population/context | timeframe/condition | analytical lens | comparison rule</w:t>
      </w:r>
    </w:p>
    <w:p>
      <w:r>
        <w:t>Worked example: Prompt: Should colleges emphasize career preparation? Scope box: role of undergraduate education | students in changing labor markets | long-term student development | adaptability + intellectual growth | favor the model that preserves both opportunity and judgment.</w:t>
      </w:r>
    </w:p>
    <w:p>
      <w:pPr>
        <w:pStyle w:val="Heading2"/>
      </w:pPr>
      <w:r>
        <w:t>Drill Instructions</w:t>
      </w:r>
    </w:p>
    <w:p>
      <w:pPr>
        <w:pStyle w:val="ListBullet"/>
        <w:spacing w:after="40"/>
        <w:ind w:left="0"/>
      </w:pPr>
      <w:r>
        <w:t>Underline the task verbs.</w:t>
      </w:r>
    </w:p>
    <w:p>
      <w:pPr>
        <w:pStyle w:val="ListBullet"/>
        <w:spacing w:after="40"/>
        <w:ind w:left="0"/>
      </w:pPr>
      <w:r>
        <w:t>Capture the real constraint or operating condition.</w:t>
      </w:r>
    </w:p>
    <w:p>
      <w:pPr>
        <w:pStyle w:val="ListBullet"/>
        <w:spacing w:after="40"/>
        <w:ind w:left="0"/>
      </w:pPr>
      <w:r>
        <w:t>Name two ideas that are outside the scope and should not appear in the essay.</w:t>
      </w:r>
    </w:p>
    <w:p>
      <w:pPr>
        <w:pStyle w:val="Heading2"/>
      </w:pPr>
      <w:r>
        <w:t>Common Mistake →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Common mistake</w:t>
            </w:r>
          </w:p>
        </w:tc>
        <w:tc>
          <w:tcPr>
            <w:tcW w:type="dxa" w:w="5112"/>
            <w:shd w:fill="D9EAF7"/>
          </w:tcPr>
          <w:p>
            <w:r>
              <w:t>Fix</w:t>
            </w:r>
          </w:p>
        </w:tc>
      </w:tr>
      <w:tr>
        <w:tc>
          <w:tcPr>
            <w:tcW w:type="dxa" w:w="5112"/>
          </w:tcPr>
          <w:p>
            <w:r>
              <w:t>Broad topic statement</w:t>
            </w:r>
          </w:p>
        </w:tc>
        <w:tc>
          <w:tcPr>
            <w:tcW w:type="dxa" w:w="5112"/>
          </w:tcPr>
          <w:p>
            <w:r>
              <w:t>Rewrite the issue as a smaller subset that can actually be evaluated.</w:t>
            </w:r>
          </w:p>
        </w:tc>
      </w:tr>
      <w:tr>
        <w:tc>
          <w:tcPr>
            <w:tcW w:type="dxa" w:w="5112"/>
          </w:tcPr>
          <w:p>
            <w:r>
              <w:t>No comparison rule</w:t>
            </w:r>
          </w:p>
        </w:tc>
        <w:tc>
          <w:tcPr>
            <w:tcW w:type="dxa" w:w="5112"/>
          </w:tcPr>
          <w:p>
            <w:r>
              <w:t>Add a sentence defining what makes one side stronger than the other.</w:t>
            </w:r>
          </w:p>
        </w:tc>
      </w:tr>
    </w:tbl>
    <w:p>
      <w:pPr>
        <w:pStyle w:val="Heading2"/>
      </w:pPr>
      <w:r>
        <w:t>Timed Variant</w:t>
      </w:r>
    </w:p>
    <w:p>
      <w:r>
        <w:t>Run this chapter as a microdrill first, then attach it to a full essay rep. Log the weakness category that shows up when time pressure returns.</w:t>
      </w:r>
    </w:p>
    <w:p>
      <w:pPr>
        <w:pStyle w:val="Heading2"/>
      </w:pPr>
      <w:r>
        <w:t>Checkpoint</w:t>
      </w:r>
    </w:p>
    <w:p>
      <w:r>
        <w:t>Before moving on, save one output from this chapter into the tracker: either a completed drill, a thesis, a paragraph skeleton, or a timed-rep diagnosis.</w:t>
      </w:r>
    </w:p>
    <w:p>
      <w:r>
        <w:br w:type="page"/>
      </w:r>
    </w:p>
    <w:p>
      <w:pPr>
        <w:pStyle w:val="Heading1"/>
      </w:pPr>
      <w:r>
        <w:t>Perspective Synthesis</w:t>
      </w:r>
    </w:p>
    <w:p>
      <w:r>
        <w:t>Perspective work should generate argumentative leverage, not summary. The goal is to map values, assumptions, strengths, weaknesses, and how each perspective interacts with your thesis.</w:t>
      </w:r>
    </w:p>
    <w:p>
      <w:r>
        <w:rPr>
          <w:b/>
        </w:rPr>
        <w:t>Formula: Perspective -&gt; claim -&gt; assumption -&gt; strength -&gt; weakness -&gt; value lens -&gt; thesis use</w:t>
      </w:r>
    </w:p>
    <w:p>
      <w:r>
        <w:t>Worked example: A workforce perspective may support your essay on employability while still being vulnerable on long-term adaptability or civic judgment.</w:t>
      </w:r>
    </w:p>
    <w:p>
      <w:pPr>
        <w:pStyle w:val="Heading2"/>
      </w:pPr>
      <w:r>
        <w:t>Drill Instructions</w:t>
      </w:r>
    </w:p>
    <w:p>
      <w:pPr>
        <w:pStyle w:val="ListBullet"/>
        <w:spacing w:after="40"/>
        <w:ind w:left="0"/>
      </w:pPr>
      <w:r>
        <w:t>Complete a perspective grid for all perspectives in the prompt.</w:t>
      </w:r>
    </w:p>
    <w:p>
      <w:pPr>
        <w:pStyle w:val="ListBullet"/>
        <w:spacing w:after="40"/>
        <w:ind w:left="0"/>
      </w:pPr>
      <w:r>
        <w:t>Sort the perspectives by theme instead of source order.</w:t>
      </w:r>
    </w:p>
    <w:p>
      <w:pPr>
        <w:pStyle w:val="ListBullet"/>
        <w:spacing w:after="40"/>
        <w:ind w:left="0"/>
      </w:pPr>
      <w:r>
        <w:t>Write one paragraph that synthesizes two perspectives under the same topic heading.</w:t>
      </w:r>
    </w:p>
    <w:p>
      <w:pPr>
        <w:pStyle w:val="Heading2"/>
      </w:pPr>
      <w:r>
        <w:t>Common Mistake →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Common mistake</w:t>
            </w:r>
          </w:p>
        </w:tc>
        <w:tc>
          <w:tcPr>
            <w:tcW w:type="dxa" w:w="5112"/>
            <w:shd w:fill="D9EAF7"/>
          </w:tcPr>
          <w:p>
            <w:r>
              <w:t>Fix</w:t>
            </w:r>
          </w:p>
        </w:tc>
      </w:tr>
      <w:tr>
        <w:tc>
          <w:tcPr>
            <w:tcW w:type="dxa" w:w="5112"/>
          </w:tcPr>
          <w:p>
            <w:r>
              <w:t>Source-order summary</w:t>
            </w:r>
          </w:p>
        </w:tc>
        <w:tc>
          <w:tcPr>
            <w:tcW w:type="dxa" w:w="5112"/>
          </w:tcPr>
          <w:p>
            <w:r>
              <w:t>Re-sort by issue or value lens.</w:t>
            </w:r>
          </w:p>
        </w:tc>
      </w:tr>
      <w:tr>
        <w:tc>
          <w:tcPr>
            <w:tcW w:type="dxa" w:w="5112"/>
          </w:tcPr>
          <w:p>
            <w:r>
              <w:t>Name-dropping perspectives without analysis</w:t>
            </w:r>
          </w:p>
        </w:tc>
        <w:tc>
          <w:tcPr>
            <w:tcW w:type="dxa" w:w="5112"/>
          </w:tcPr>
          <w:p>
            <w:r>
              <w:t>Add one line that says what the perspective proves and why that matters.</w:t>
            </w:r>
          </w:p>
        </w:tc>
      </w:tr>
    </w:tbl>
    <w:p>
      <w:pPr>
        <w:pStyle w:val="Heading2"/>
      </w:pPr>
      <w:r>
        <w:t>Timed Variant</w:t>
      </w:r>
    </w:p>
    <w:p>
      <w:r>
        <w:t>Run this chapter as a microdrill first, then attach it to a full essay rep. Log the weakness category that shows up when time pressure returns.</w:t>
      </w:r>
    </w:p>
    <w:p>
      <w:pPr>
        <w:pStyle w:val="Heading2"/>
      </w:pPr>
      <w:r>
        <w:t>Checkpoint</w:t>
      </w:r>
    </w:p>
    <w:p>
      <w:r>
        <w:t>Before moving on, save one output from this chapter into the tracker: either a completed drill, a thesis, a paragraph skeleton, or a timed-rep diagnosis.</w:t>
      </w:r>
    </w:p>
    <w:p>
      <w:r>
        <w:br w:type="page"/>
      </w:r>
    </w:p>
    <w:p>
      <w:pPr>
        <w:pStyle w:val="Heading1"/>
      </w:pPr>
      <w:r>
        <w:t>Mechanism</w:t>
      </w:r>
    </w:p>
    <w:p>
      <w:r>
        <w:t>Mechanism is the largest recurring weakness in the diagnostic documents. Students often assert that something is better without explaining what it changes and why that change produces the claimed result.</w:t>
      </w:r>
    </w:p>
    <w:p>
      <w:r>
        <w:rPr>
          <w:b/>
        </w:rPr>
        <w:t>Formula: Because X gives/allows/prevents Y, it leads to Z</w:t>
      </w:r>
    </w:p>
    <w:p>
      <w:r>
        <w:t>Worked example: Reflective education exposes students to competing ideas, which strengthens judgment, which helps them adapt when technical routines no longer fit new problems.</w:t>
      </w:r>
    </w:p>
    <w:p>
      <w:pPr>
        <w:pStyle w:val="Heading2"/>
      </w:pPr>
      <w:r>
        <w:t>Drill Instructions</w:t>
      </w:r>
    </w:p>
    <w:p>
      <w:pPr>
        <w:pStyle w:val="ListBullet"/>
        <w:spacing w:after="40"/>
        <w:ind w:left="0"/>
      </w:pPr>
      <w:r>
        <w:t>Write a claim.</w:t>
      </w:r>
    </w:p>
    <w:p>
      <w:pPr>
        <w:pStyle w:val="ListBullet"/>
        <w:spacing w:after="40"/>
        <w:ind w:left="0"/>
      </w:pPr>
      <w:r>
        <w:t>Name what that condition gives, allows, reduces, or preserves.</w:t>
      </w:r>
    </w:p>
    <w:p>
      <w:pPr>
        <w:pStyle w:val="ListBullet"/>
        <w:spacing w:after="40"/>
        <w:ind w:left="0"/>
      </w:pPr>
      <w:r>
        <w:t>Finish the causal chain with the result that matters for the thesis.</w:t>
      </w:r>
    </w:p>
    <w:p>
      <w:pPr>
        <w:pStyle w:val="Heading2"/>
      </w:pPr>
      <w:r>
        <w:t>Common Mistake →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Common mistake</w:t>
            </w:r>
          </w:p>
        </w:tc>
        <w:tc>
          <w:tcPr>
            <w:tcW w:type="dxa" w:w="5112"/>
            <w:shd w:fill="D9EAF7"/>
          </w:tcPr>
          <w:p>
            <w:r>
              <w:t>Fix</w:t>
            </w:r>
          </w:p>
        </w:tc>
      </w:tr>
      <w:tr>
        <w:tc>
          <w:tcPr>
            <w:tcW w:type="dxa" w:w="5112"/>
          </w:tcPr>
          <w:p>
            <w:r>
              <w:t>Using vague verbs like helps or improves</w:t>
            </w:r>
          </w:p>
        </w:tc>
        <w:tc>
          <w:tcPr>
            <w:tcW w:type="dxa" w:w="5112"/>
          </w:tcPr>
          <w:p>
            <w:r>
              <w:t>Swap in causal verbs such as enables, preserves, reduces, prevents, or accelerates.</w:t>
            </w:r>
          </w:p>
        </w:tc>
      </w:tr>
      <w:tr>
        <w:tc>
          <w:tcPr>
            <w:tcW w:type="dxa" w:w="5112"/>
          </w:tcPr>
          <w:p>
            <w:r>
              <w:t>Skipping the middle step</w:t>
            </w:r>
          </w:p>
        </w:tc>
        <w:tc>
          <w:tcPr>
            <w:tcW w:type="dxa" w:w="5112"/>
          </w:tcPr>
          <w:p>
            <w:r>
              <w:t>Add the missing link between the condition and the final outcome.</w:t>
            </w:r>
          </w:p>
        </w:tc>
      </w:tr>
    </w:tbl>
    <w:p>
      <w:pPr>
        <w:pStyle w:val="Heading2"/>
      </w:pPr>
      <w:r>
        <w:t>Timed Variant</w:t>
      </w:r>
    </w:p>
    <w:p>
      <w:r>
        <w:t>Run this chapter as a microdrill first, then attach it to a full essay rep. Log the weakness category that shows up when time pressure returns.</w:t>
      </w:r>
    </w:p>
    <w:p>
      <w:pPr>
        <w:pStyle w:val="Heading2"/>
      </w:pPr>
      <w:r>
        <w:t>Checkpoint</w:t>
      </w:r>
    </w:p>
    <w:p>
      <w:r>
        <w:t>Before moving on, save one output from this chapter into the tracker: either a completed drill, a thesis, a paragraph skeleton, or a timed-rep diagnosis.</w:t>
      </w:r>
    </w:p>
    <w:p>
      <w:r>
        <w:br w:type="page"/>
      </w:r>
    </w:p>
    <w:p>
      <w:pPr>
        <w:pStyle w:val="Heading1"/>
      </w:pPr>
      <w:r>
        <w:t>Inference</w:t>
      </w:r>
    </w:p>
    <w:p>
      <w:r>
        <w:t>Evidence becomes analysis only when the writer explains what it proves and why that proof matters. Students should practice the ladder from evidence to inference to consequence.</w:t>
      </w:r>
    </w:p>
    <w:p>
      <w:r>
        <w:rPr>
          <w:b/>
        </w:rPr>
        <w:t>Formula: Evidence suggests X. This matters because Y. Therefore Z is stronger.</w:t>
      </w:r>
    </w:p>
    <w:p>
      <w:r>
        <w:t>Worked example: Perspective 2 values reflection. This suggests college builds independent judgment. That matters because unfamiliar professional and civic problems require judgment, not just technical fluency.</w:t>
      </w:r>
    </w:p>
    <w:p>
      <w:pPr>
        <w:pStyle w:val="Heading2"/>
      </w:pPr>
      <w:r>
        <w:t>Drill Instructions</w:t>
      </w:r>
    </w:p>
    <w:p>
      <w:pPr>
        <w:pStyle w:val="ListBullet"/>
        <w:spacing w:after="40"/>
        <w:ind w:left="0"/>
      </w:pPr>
      <w:r>
        <w:t>Write one evidence sentence from the prompt.</w:t>
      </w:r>
    </w:p>
    <w:p>
      <w:pPr>
        <w:pStyle w:val="ListBullet"/>
        <w:spacing w:after="40"/>
        <w:ind w:left="0"/>
      </w:pPr>
      <w:r>
        <w:t>Translate it into an inference sentence.</w:t>
      </w:r>
    </w:p>
    <w:p>
      <w:pPr>
        <w:pStyle w:val="ListBullet"/>
        <w:spacing w:after="40"/>
        <w:ind w:left="0"/>
      </w:pPr>
      <w:r>
        <w:t>Add a why-it-matters sentence tied to your judging standard.</w:t>
      </w:r>
    </w:p>
    <w:p>
      <w:pPr>
        <w:pStyle w:val="Heading2"/>
      </w:pPr>
      <w:r>
        <w:t>Common Mistake →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Common mistake</w:t>
            </w:r>
          </w:p>
        </w:tc>
        <w:tc>
          <w:tcPr>
            <w:tcW w:type="dxa" w:w="5112"/>
            <w:shd w:fill="D9EAF7"/>
          </w:tcPr>
          <w:p>
            <w:r>
              <w:t>Fix</w:t>
            </w:r>
          </w:p>
        </w:tc>
      </w:tr>
      <w:tr>
        <w:tc>
          <w:tcPr>
            <w:tcW w:type="dxa" w:w="5112"/>
          </w:tcPr>
          <w:p>
            <w:r>
              <w:t>Repeating the same evidence in different words</w:t>
            </w:r>
          </w:p>
        </w:tc>
        <w:tc>
          <w:tcPr>
            <w:tcW w:type="dxa" w:w="5112"/>
          </w:tcPr>
          <w:p>
            <w:r>
              <w:t>Force yourself to add “This matters because…” and name the consequence.</w:t>
            </w:r>
          </w:p>
        </w:tc>
      </w:tr>
      <w:tr>
        <w:tc>
          <w:tcPr>
            <w:tcW w:type="dxa" w:w="5112"/>
          </w:tcPr>
          <w:p>
            <w:r>
              <w:t>Inference disconnected from the thesis</w:t>
            </w:r>
          </w:p>
        </w:tc>
        <w:tc>
          <w:tcPr>
            <w:tcW w:type="dxa" w:w="5112"/>
          </w:tcPr>
          <w:p>
            <w:r>
              <w:t>Tie the inference back to the standard such as adaptability, fairness, or intellectual independence.</w:t>
            </w:r>
          </w:p>
        </w:tc>
      </w:tr>
    </w:tbl>
    <w:p>
      <w:pPr>
        <w:pStyle w:val="Heading2"/>
      </w:pPr>
      <w:r>
        <w:t>Timed Variant</w:t>
      </w:r>
    </w:p>
    <w:p>
      <w:r>
        <w:t>Run this chapter as a microdrill first, then attach it to a full essay rep. Log the weakness category that shows up when time pressure returns.</w:t>
      </w:r>
    </w:p>
    <w:p>
      <w:pPr>
        <w:pStyle w:val="Heading2"/>
      </w:pPr>
      <w:r>
        <w:t>Checkpoint</w:t>
      </w:r>
    </w:p>
    <w:p>
      <w:r>
        <w:t>Before moving on, save one output from this chapter into the tracker: either a completed drill, a thesis, a paragraph skeleton, or a timed-rep diagnosis.</w:t>
      </w:r>
    </w:p>
    <w:p>
      <w:r>
        <w:br w:type="page"/>
      </w:r>
    </w:p>
    <w:p>
      <w:pPr>
        <w:pStyle w:val="Heading1"/>
      </w:pPr>
      <w:r>
        <w:t>Thesis / Standard / Introduction</w:t>
      </w:r>
    </w:p>
    <w:p>
      <w:r>
        <w:t>The thesis is the control point for the essay. It should name the best opposing concern, the position taken, the standard, and the mechanism that makes the position stronger.</w:t>
      </w:r>
    </w:p>
    <w:p>
      <w:r>
        <w:rPr>
          <w:b/>
        </w:rPr>
        <w:t>Formula: Although [competing concern], [position] is stronger because [mechanism], especially when judged by [standard].</w:t>
      </w:r>
    </w:p>
    <w:p>
      <w:r>
        <w:t>Worked example: Although career readiness matters, colleges best serve students when they balance professional preparation with intellectual growth because that combination produces both immediate opportunity and long-term adaptability.</w:t>
      </w:r>
    </w:p>
    <w:p>
      <w:pPr>
        <w:pStyle w:val="Heading2"/>
      </w:pPr>
      <w:r>
        <w:t>Drill Instructions</w:t>
      </w:r>
    </w:p>
    <w:p>
      <w:pPr>
        <w:pStyle w:val="ListBullet"/>
        <w:spacing w:after="40"/>
        <w:ind w:left="0"/>
      </w:pPr>
      <w:r>
        <w:t>Write the strongest opposing concern first.</w:t>
      </w:r>
    </w:p>
    <w:p>
      <w:pPr>
        <w:pStyle w:val="ListBullet"/>
        <w:spacing w:after="40"/>
        <w:ind w:left="0"/>
      </w:pPr>
      <w:r>
        <w:t>State your side in evaluative language.</w:t>
      </w:r>
    </w:p>
    <w:p>
      <w:pPr>
        <w:pStyle w:val="ListBullet"/>
        <w:spacing w:after="40"/>
        <w:ind w:left="0"/>
      </w:pPr>
      <w:r>
        <w:t>Add the comparison standard and one mechanism clause.</w:t>
      </w:r>
    </w:p>
    <w:p>
      <w:pPr>
        <w:pStyle w:val="Heading2"/>
      </w:pPr>
      <w:r>
        <w:t>Common Mistake →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Common mistake</w:t>
            </w:r>
          </w:p>
        </w:tc>
        <w:tc>
          <w:tcPr>
            <w:tcW w:type="dxa" w:w="5112"/>
            <w:shd w:fill="D9EAF7"/>
          </w:tcPr>
          <w:p>
            <w:r>
              <w:t>Fix</w:t>
            </w:r>
          </w:p>
        </w:tc>
      </w:tr>
      <w:tr>
        <w:tc>
          <w:tcPr>
            <w:tcW w:type="dxa" w:w="5112"/>
          </w:tcPr>
          <w:p>
            <w:r>
              <w:t>Generic thesis with no metric</w:t>
            </w:r>
          </w:p>
        </w:tc>
        <w:tc>
          <w:tcPr>
            <w:tcW w:type="dxa" w:w="5112"/>
          </w:tcPr>
          <w:p>
            <w:r>
              <w:t>Add what “best serves students” means in this essay.</w:t>
            </w:r>
          </w:p>
        </w:tc>
      </w:tr>
      <w:tr>
        <w:tc>
          <w:tcPr>
            <w:tcW w:type="dxa" w:w="5112"/>
          </w:tcPr>
          <w:p>
            <w:r>
              <w:t>Overlong introduction</w:t>
            </w:r>
          </w:p>
        </w:tc>
        <w:tc>
          <w:tcPr>
            <w:tcW w:type="dxa" w:w="5112"/>
          </w:tcPr>
          <w:p>
            <w:r>
              <w:t>Limit the intro to scoped issue, tension, and thesis.</w:t>
            </w:r>
          </w:p>
        </w:tc>
      </w:tr>
    </w:tbl>
    <w:p>
      <w:pPr>
        <w:pStyle w:val="Heading2"/>
      </w:pPr>
      <w:r>
        <w:t>Timed Variant</w:t>
      </w:r>
    </w:p>
    <w:p>
      <w:r>
        <w:t>Run this chapter as a microdrill first, then attach it to a full essay rep. Log the weakness category that shows up when time pressure returns.</w:t>
      </w:r>
    </w:p>
    <w:p>
      <w:pPr>
        <w:pStyle w:val="Heading2"/>
      </w:pPr>
      <w:r>
        <w:t>Checkpoint</w:t>
      </w:r>
    </w:p>
    <w:p>
      <w:r>
        <w:t>Before moving on, save one output from this chapter into the tracker: either a completed drill, a thesis, a paragraph skeleton, or a timed-rep diagnosis.</w:t>
      </w:r>
    </w:p>
    <w:p>
      <w:r>
        <w:br w:type="page"/>
      </w:r>
    </w:p>
    <w:p>
      <w:pPr>
        <w:pStyle w:val="Heading1"/>
      </w:pPr>
      <w:r>
        <w:t>Counter + Limitation</w:t>
      </w:r>
    </w:p>
    <w:p>
      <w:r>
        <w:t>The counter paragraph shows maturity when the writer gives the objection real force and then narrows it under a condition. This prevents the essay from sounding brittle or one-sided.</w:t>
      </w:r>
    </w:p>
    <w:p>
      <w:r>
        <w:rPr>
          <w:b/>
        </w:rPr>
        <w:t>Formula: Objection matters because Y, but it is strongest only when Z. Under the actual condition, the original position remains stronger because…</w:t>
      </w:r>
    </w:p>
    <w:p>
      <w:r>
        <w:t>Worked example: A career-first model matters when students face urgent financial pressure, but it weakens when narrow specialization becomes obsolete before broader judgment can be replaced.</w:t>
      </w:r>
    </w:p>
    <w:p>
      <w:pPr>
        <w:pStyle w:val="Heading2"/>
      </w:pPr>
      <w:r>
        <w:t>Drill Instructions</w:t>
      </w:r>
    </w:p>
    <w:p>
      <w:pPr>
        <w:pStyle w:val="ListBullet"/>
        <w:spacing w:after="40"/>
        <w:ind w:left="0"/>
      </w:pPr>
      <w:r>
        <w:t>Write the strongest version of the objection.</w:t>
      </w:r>
    </w:p>
    <w:p>
      <w:pPr>
        <w:pStyle w:val="ListBullet"/>
        <w:spacing w:after="40"/>
        <w:ind w:left="0"/>
      </w:pPr>
      <w:r>
        <w:t>Identify the hidden assumption behind it.</w:t>
      </w:r>
    </w:p>
    <w:p>
      <w:pPr>
        <w:pStyle w:val="ListBullet"/>
        <w:spacing w:after="40"/>
        <w:ind w:left="0"/>
      </w:pPr>
      <w:r>
        <w:t>Name the condition that limits it and write a comparative return sentence.</w:t>
      </w:r>
    </w:p>
    <w:p>
      <w:pPr>
        <w:pStyle w:val="Heading2"/>
      </w:pPr>
      <w:r>
        <w:t>Common Mistake →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Common mistake</w:t>
            </w:r>
          </w:p>
        </w:tc>
        <w:tc>
          <w:tcPr>
            <w:tcW w:type="dxa" w:w="5112"/>
            <w:shd w:fill="D9EAF7"/>
          </w:tcPr>
          <w:p>
            <w:r>
              <w:t>Fix</w:t>
            </w:r>
          </w:p>
        </w:tc>
      </w:tr>
      <w:tr>
        <w:tc>
          <w:tcPr>
            <w:tcW w:type="dxa" w:w="5112"/>
          </w:tcPr>
          <w:p>
            <w:r>
              <w:t>Dismissive rebuttal</w:t>
            </w:r>
          </w:p>
        </w:tc>
        <w:tc>
          <w:tcPr>
            <w:tcW w:type="dxa" w:w="5112"/>
          </w:tcPr>
          <w:p>
            <w:r>
              <w:t>Acknowledge what makes the objection persuasive first.</w:t>
            </w:r>
          </w:p>
        </w:tc>
      </w:tr>
      <w:tr>
        <w:tc>
          <w:tcPr>
            <w:tcW w:type="dxa" w:w="5112"/>
          </w:tcPr>
          <w:p>
            <w:r>
              <w:t>No limitation condition</w:t>
            </w:r>
          </w:p>
        </w:tc>
        <w:tc>
          <w:tcPr>
            <w:tcW w:type="dxa" w:w="5112"/>
          </w:tcPr>
          <w:p>
            <w:r>
              <w:t>Add “This is strongest only when…” and finish the condition.</w:t>
            </w:r>
          </w:p>
        </w:tc>
      </w:tr>
    </w:tbl>
    <w:p>
      <w:pPr>
        <w:pStyle w:val="Heading2"/>
      </w:pPr>
      <w:r>
        <w:t>Timed Variant</w:t>
      </w:r>
    </w:p>
    <w:p>
      <w:r>
        <w:t>Run this chapter as a microdrill first, then attach it to a full essay rep. Log the weakness category that shows up when time pressure returns.</w:t>
      </w:r>
    </w:p>
    <w:p>
      <w:pPr>
        <w:pStyle w:val="Heading2"/>
      </w:pPr>
      <w:r>
        <w:t>Checkpoint</w:t>
      </w:r>
    </w:p>
    <w:p>
      <w:r>
        <w:t>Before moving on, save one output from this chapter into the tracker: either a completed drill, a thesis, a paragraph skeleton, or a timed-rep diagnosis.</w:t>
      </w:r>
    </w:p>
    <w:p>
      <w:r>
        <w:br w:type="page"/>
      </w:r>
    </w:p>
    <w:p>
      <w:pPr>
        <w:pStyle w:val="Heading1"/>
      </w:pPr>
      <w:r>
        <w:t>Paragraph and Outline Architecture</w:t>
      </w:r>
    </w:p>
    <w:p>
      <w:r>
        <w:t>Paragraph design and full-essay architecture should be explicit. The second body paragraph deserves special attention because it often collapses into repetition or rushed summary.</w:t>
      </w:r>
    </w:p>
    <w:p>
      <w:r>
        <w:rPr>
          <w:b/>
        </w:rPr>
        <w:t>Formula: Intro | Body 1 | Body 2 | Counter/Limitation | Conclusion</w:t>
      </w:r>
    </w:p>
    <w:p>
      <w:r>
        <w:t>Worked example: Body 1 can prove immediate opportunity. Body 2 can prove long-term adaptability or intellectual independence. The counter paragraph can handle the strongest economic objection.</w:t>
      </w:r>
    </w:p>
    <w:p>
      <w:pPr>
        <w:pStyle w:val="Heading2"/>
      </w:pPr>
      <w:r>
        <w:t>Drill Instructions</w:t>
      </w:r>
    </w:p>
    <w:p>
      <w:pPr>
        <w:pStyle w:val="ListBullet"/>
        <w:spacing w:after="40"/>
        <w:ind w:left="0"/>
      </w:pPr>
      <w:r>
        <w:t>Write the job of each paragraph in one sentence.</w:t>
      </w:r>
    </w:p>
    <w:p>
      <w:pPr>
        <w:pStyle w:val="ListBullet"/>
        <w:spacing w:after="40"/>
        <w:ind w:left="0"/>
      </w:pPr>
      <w:r>
        <w:t>Run a Paragraph 2 Expansion Drill.</w:t>
      </w:r>
    </w:p>
    <w:p>
      <w:pPr>
        <w:pStyle w:val="ListBullet"/>
        <w:spacing w:after="40"/>
        <w:ind w:left="0"/>
      </w:pPr>
      <w:r>
        <w:t>Add the comparative conclusion line for each body paragraph.</w:t>
      </w:r>
    </w:p>
    <w:p>
      <w:pPr>
        <w:pStyle w:val="Heading2"/>
      </w:pPr>
      <w:r>
        <w:t>Common Mistake →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Common mistake</w:t>
            </w:r>
          </w:p>
        </w:tc>
        <w:tc>
          <w:tcPr>
            <w:tcW w:type="dxa" w:w="5112"/>
            <w:shd w:fill="D9EAF7"/>
          </w:tcPr>
          <w:p>
            <w:r>
              <w:t>Fix</w:t>
            </w:r>
          </w:p>
        </w:tc>
      </w:tr>
      <w:tr>
        <w:tc>
          <w:tcPr>
            <w:tcW w:type="dxa" w:w="5112"/>
          </w:tcPr>
          <w:p>
            <w:r>
              <w:t>Paragraph 2 repeats Paragraph 1</w:t>
            </w:r>
          </w:p>
        </w:tc>
        <w:tc>
          <w:tcPr>
            <w:tcW w:type="dxa" w:w="5112"/>
          </w:tcPr>
          <w:p>
            <w:r>
              <w:t>Force Paragraph 2 to prove a second stakeholder, second value, or second dimension of the same standard.</w:t>
            </w:r>
          </w:p>
        </w:tc>
      </w:tr>
      <w:tr>
        <w:tc>
          <w:tcPr>
            <w:tcW w:type="dxa" w:w="5112"/>
          </w:tcPr>
          <w:p>
            <w:r>
              <w:t>Weak conclusion</w:t>
            </w:r>
          </w:p>
        </w:tc>
        <w:tc>
          <w:tcPr>
            <w:tcW w:type="dxa" w:w="5112"/>
          </w:tcPr>
          <w:p>
            <w:r>
              <w:t>Make the conclusion weigh the positions explicitly instead of merely restating the thesis.</w:t>
            </w:r>
          </w:p>
        </w:tc>
      </w:tr>
    </w:tbl>
    <w:p>
      <w:pPr>
        <w:pStyle w:val="Heading2"/>
      </w:pPr>
      <w:r>
        <w:t>Timed Variant</w:t>
      </w:r>
    </w:p>
    <w:p>
      <w:r>
        <w:t>Run this chapter as a microdrill first, then attach it to a full essay rep. Log the weakness category that shows up when time pressure returns.</w:t>
      </w:r>
    </w:p>
    <w:p>
      <w:pPr>
        <w:pStyle w:val="Heading2"/>
      </w:pPr>
      <w:r>
        <w:t>Checkpoint</w:t>
      </w:r>
    </w:p>
    <w:p>
      <w:r>
        <w:t>Before moving on, save one output from this chapter into the tracker: either a completed drill, a thesis, a paragraph skeleton, or a timed-rep diagnosis.</w:t>
      </w:r>
    </w:p>
    <w:p>
      <w:r>
        <w:br w:type="page"/>
      </w:r>
    </w:p>
    <w:p>
      <w:pPr>
        <w:pStyle w:val="Heading1"/>
      </w:pPr>
      <w:r>
        <w:t>Timed Performance</w:t>
      </w:r>
    </w:p>
    <w:p>
      <w:r>
        <w:t>Timed writing should generate data: what broke down, what held, and what drill should come next. The app and guide should help the student turn every rep into a diagnosis.</w:t>
      </w:r>
    </w:p>
    <w:p>
      <w:r>
        <w:rPr>
          <w:b/>
        </w:rPr>
        <w:t>Formula: Rep -&gt; diagnose weakness -&gt; targeted drill -&gt; next rep</w:t>
      </w:r>
    </w:p>
    <w:p>
      <w:r>
        <w:t>Worked example: If a timed essay loses the counter paragraph twice in a row, the next session should include a 10-minute counter/limitation drill before another full rep.</w:t>
      </w:r>
    </w:p>
    <w:p>
      <w:pPr>
        <w:pStyle w:val="Heading2"/>
      </w:pPr>
      <w:r>
        <w:t>Drill Instructions</w:t>
      </w:r>
    </w:p>
    <w:p>
      <w:pPr>
        <w:pStyle w:val="ListBullet"/>
        <w:spacing w:after="40"/>
        <w:ind w:left="0"/>
      </w:pPr>
      <w:r>
        <w:t>Run one official simulation and one extended training rep.</w:t>
      </w:r>
    </w:p>
    <w:p>
      <w:pPr>
        <w:pStyle w:val="ListBullet"/>
        <w:spacing w:after="40"/>
        <w:ind w:left="0"/>
      </w:pPr>
      <w:r>
        <w:t>Record word count, paragraph count, whether the counter paragraph was completed, and the biggest weakness category.</w:t>
      </w:r>
    </w:p>
    <w:p>
      <w:pPr>
        <w:pStyle w:val="ListBullet"/>
        <w:spacing w:after="40"/>
        <w:ind w:left="0"/>
      </w:pPr>
      <w:r>
        <w:t>Assign the next drill before you close the session.</w:t>
      </w:r>
    </w:p>
    <w:p>
      <w:pPr>
        <w:pStyle w:val="Heading2"/>
      </w:pPr>
      <w:r>
        <w:t>Common Mistake →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Common mistake</w:t>
            </w:r>
          </w:p>
        </w:tc>
        <w:tc>
          <w:tcPr>
            <w:tcW w:type="dxa" w:w="5112"/>
            <w:shd w:fill="D9EAF7"/>
          </w:tcPr>
          <w:p>
            <w:r>
              <w:t>Fix</w:t>
            </w:r>
          </w:p>
        </w:tc>
      </w:tr>
      <w:tr>
        <w:tc>
          <w:tcPr>
            <w:tcW w:type="dxa" w:w="5112"/>
          </w:tcPr>
          <w:p>
            <w:r>
              <w:t>Treating timed reps as isolated events</w:t>
            </w:r>
          </w:p>
        </w:tc>
        <w:tc>
          <w:tcPr>
            <w:tcW w:type="dxa" w:w="5112"/>
          </w:tcPr>
          <w:p>
            <w:r>
              <w:t>Track weakness patterns over multiple reps.</w:t>
            </w:r>
          </w:p>
        </w:tc>
      </w:tr>
      <w:tr>
        <w:tc>
          <w:tcPr>
            <w:tcW w:type="dxa" w:w="5112"/>
          </w:tcPr>
          <w:p>
            <w:r>
              <w:t>Trying to fix everything at once</w:t>
            </w:r>
          </w:p>
        </w:tc>
        <w:tc>
          <w:tcPr>
            <w:tcW w:type="dxa" w:w="5112"/>
          </w:tcPr>
          <w:p>
            <w:r>
              <w:t>Choose the single highest-leverage weakness for the next session.</w:t>
            </w:r>
          </w:p>
        </w:tc>
      </w:tr>
    </w:tbl>
    <w:p>
      <w:pPr>
        <w:pStyle w:val="Heading2"/>
      </w:pPr>
      <w:r>
        <w:t>Timed Variant</w:t>
      </w:r>
    </w:p>
    <w:p>
      <w:r>
        <w:t>Run this chapter as a microdrill first, then attach it to a full essay rep. Log the weakness category that shows up when time pressure returns.</w:t>
      </w:r>
    </w:p>
    <w:p>
      <w:pPr>
        <w:pStyle w:val="Heading2"/>
      </w:pPr>
      <w:r>
        <w:t>Checkpoint</w:t>
      </w:r>
    </w:p>
    <w:p>
      <w:r>
        <w:t>Before moving on, save one output from this chapter into the tracker: either a completed drill, a thesis, a paragraph skeleton, or a timed-rep diagnosis.</w:t>
      </w:r>
    </w:p>
    <w:p>
      <w:r>
        <w:br w:type="page"/>
      </w:r>
    </w:p>
    <w:p>
      <w:pPr>
        <w:pStyle w:val="Heading1"/>
      </w:pPr>
      <w:r>
        <w:t>Self-Diagnosis and Revision Loops</w:t>
      </w:r>
    </w:p>
    <w:p>
      <w:r>
        <w:t>Revision should be driven by recurring weakness categories rather than vague dissatisfaction. The same buckets should appear in the app, deck, and written guide.</w:t>
      </w:r>
    </w:p>
    <w:p>
      <w:r>
        <w:rPr>
          <w:b/>
        </w:rPr>
        <w:t>Formula: Thesis clarity | scope control | perspective integration | mechanism depth | inference depth | counter precision | limitation quality | comparative judgment | paragraph completeness | sentence clarity</w:t>
      </w:r>
    </w:p>
    <w:p>
      <w:r>
        <w:t>Worked example: An essay that mentions the perspectives but never explains what they prove should be tagged for inference depth, not just evidence use.</w:t>
      </w:r>
    </w:p>
    <w:p>
      <w:pPr>
        <w:pStyle w:val="Heading2"/>
      </w:pPr>
      <w:r>
        <w:t>Drill Instructions</w:t>
      </w:r>
    </w:p>
    <w:p>
      <w:pPr>
        <w:pStyle w:val="ListBullet"/>
        <w:spacing w:after="40"/>
        <w:ind w:left="0"/>
      </w:pPr>
      <w:r>
        <w:t>Tag one completed essay with every weakness category you can find.</w:t>
      </w:r>
    </w:p>
    <w:p>
      <w:pPr>
        <w:pStyle w:val="ListBullet"/>
        <w:spacing w:after="40"/>
        <w:ind w:left="0"/>
      </w:pPr>
      <w:r>
        <w:t>Choose one paragraph to revise for mechanism and one for inference.</w:t>
      </w:r>
    </w:p>
    <w:p>
      <w:pPr>
        <w:pStyle w:val="ListBullet"/>
        <w:spacing w:after="40"/>
        <w:ind w:left="0"/>
      </w:pPr>
      <w:r>
        <w:t>Write the next drill assignment at the top of the page before ending the session.</w:t>
      </w:r>
    </w:p>
    <w:p>
      <w:pPr>
        <w:pStyle w:val="Heading2"/>
      </w:pPr>
      <w:r>
        <w:t>Common Mistake → Fix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t>Common mistake</w:t>
            </w:r>
          </w:p>
        </w:tc>
        <w:tc>
          <w:tcPr>
            <w:tcW w:type="dxa" w:w="5112"/>
            <w:shd w:fill="D9EAF7"/>
          </w:tcPr>
          <w:p>
            <w:r>
              <w:t>Fix</w:t>
            </w:r>
          </w:p>
        </w:tc>
      </w:tr>
      <w:tr>
        <w:tc>
          <w:tcPr>
            <w:tcW w:type="dxa" w:w="5112"/>
          </w:tcPr>
          <w:p>
            <w:r>
              <w:t>Global self-criticism with no diagnosis</w:t>
            </w:r>
          </w:p>
        </w:tc>
        <w:tc>
          <w:tcPr>
            <w:tcW w:type="dxa" w:w="5112"/>
          </w:tcPr>
          <w:p>
            <w:r>
              <w:t>Replace “This essay is bad” with one or two specific failure categories.</w:t>
            </w:r>
          </w:p>
        </w:tc>
      </w:tr>
      <w:tr>
        <w:tc>
          <w:tcPr>
            <w:tcW w:type="dxa" w:w="5112"/>
          </w:tcPr>
          <w:p>
            <w:r>
              <w:t>Revision without a goal</w:t>
            </w:r>
          </w:p>
        </w:tc>
        <w:tc>
          <w:tcPr>
            <w:tcW w:type="dxa" w:w="5112"/>
          </w:tcPr>
          <w:p>
            <w:r>
              <w:t>Name the exact category being repaired before rewriting.</w:t>
            </w:r>
          </w:p>
        </w:tc>
      </w:tr>
    </w:tbl>
    <w:p>
      <w:pPr>
        <w:pStyle w:val="Heading2"/>
      </w:pPr>
      <w:r>
        <w:t>Timed Variant</w:t>
      </w:r>
    </w:p>
    <w:p>
      <w:r>
        <w:t>Run this chapter as a microdrill first, then attach it to a full essay rep. Log the weakness category that shows up when time pressure returns.</w:t>
      </w:r>
    </w:p>
    <w:p>
      <w:pPr>
        <w:pStyle w:val="Heading2"/>
      </w:pPr>
      <w:r>
        <w:t>Checkpoint</w:t>
      </w:r>
    </w:p>
    <w:p>
      <w:r>
        <w:t>Before moving on, save one output from this chapter into the tracker: either a completed drill, a thesis, a paragraph skeleton, or a timed-rep diagnosis.</w:t>
      </w:r>
    </w:p>
    <w:p>
      <w:r>
        <w:br w:type="page"/>
      </w:r>
    </w:p>
    <w:p>
      <w:pPr>
        <w:pStyle w:val="Heading1"/>
      </w:pPr>
      <w:r>
        <w:t>Weekly Improvement Loop</w:t>
      </w:r>
    </w:p>
    <w:p>
      <w:pPr>
        <w:pStyle w:val="ListBullet"/>
        <w:spacing w:after="40"/>
        <w:ind w:left="0"/>
      </w:pPr>
      <w:r>
        <w:t>2 full essay reps (one official-timing simulation, one extended training rep)</w:t>
      </w:r>
    </w:p>
    <w:p>
      <w:pPr>
        <w:pStyle w:val="ListBullet"/>
        <w:spacing w:after="40"/>
        <w:ind w:left="0"/>
      </w:pPr>
      <w:r>
        <w:t>3 targeted drill blocks focused on the highest-frequency weakness bucket</w:t>
      </w:r>
    </w:p>
    <w:p>
      <w:pPr>
        <w:pStyle w:val="ListBullet"/>
        <w:spacing w:after="40"/>
        <w:ind w:left="0"/>
      </w:pPr>
      <w:r>
        <w:t>1 revision session that rewrites at least one paragraph for mechanism or inference</w:t>
      </w:r>
    </w:p>
    <w:p>
      <w:pPr>
        <w:pStyle w:val="ListBullet"/>
        <w:spacing w:after="40"/>
        <w:ind w:left="0"/>
      </w:pPr>
      <w:r>
        <w:t>1 tracker review that assigns the next week’s first drill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