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6CA8"/>
          <w:sz w:val="72"/>
          <w:szCs w:val="72"/>
        </w:rPr>
        <w:t xml:space="preserve">PT POOLS</w:t>
      </w:r>
    </w:p>
    <w:p>
      <w:pPr>
        <w:spacing w:after="100" w:before="0"/>
        <w:jc w:val="center"/>
      </w:pPr>
      <w:r>
        <w:rPr>
          <w:rFonts w:ascii="Arial" w:cs="Arial" w:eastAsia="Arial" w:hAnsi="Arial"/>
          <w:b/>
          <w:bCs/>
          <w:color w:val="2E86C1"/>
          <w:sz w:val="32"/>
          <w:szCs w:val="32"/>
        </w:rPr>
        <w:t xml:space="preserve">Brand, Marketing &amp; Competitive Strategy</w:t>
      </w:r>
    </w:p>
    <w:p>
      <w:pPr>
        <w:spacing w:after="500" w:before="0"/>
        <w:jc w:val="center"/>
      </w:pPr>
      <w:r>
        <w:rPr>
          <w:rFonts w:ascii="Arial" w:cs="Arial" w:eastAsia="Arial" w:hAnsi="Arial"/>
          <w:i/>
          <w:iCs/>
          <w:color w:val="888888"/>
          <w:sz w:val="20"/>
          <w:szCs w:val="20"/>
        </w:rPr>
        <w:t xml:space="preserve">Who We Are, Who We Serve, Why We Win  |  Version 1.0  |  2026</w:t>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1. Brand Identity</w:t>
      </w:r>
    </w:p>
    <w:p>
      <w:pPr>
        <w:pStyle w:val="Heading2"/>
        <w:spacing w:after="160" w:before="300"/>
      </w:pPr>
      <w:r>
        <w:rPr>
          <w:rFonts w:ascii="Arial" w:cs="Arial" w:eastAsia="Arial" w:hAnsi="Arial"/>
          <w:b/>
          <w:bCs/>
          <w:color w:val="2E86C1"/>
          <w:sz w:val="26"/>
          <w:szCs w:val="26"/>
        </w:rPr>
        <w:t xml:space="preserve">Brand Name</w:t>
      </w:r>
    </w:p>
    <w:p>
      <w:pPr>
        <w:spacing w:after="100" w:before="100"/>
      </w:pPr>
      <w:r>
        <w:rPr>
          <w:rFonts w:ascii="Arial" w:cs="Arial" w:eastAsia="Arial" w:hAnsi="Arial"/>
          <w:sz w:val="22"/>
          <w:szCs w:val="22"/>
        </w:rPr>
        <w:t xml:space="preserve">PT Pools</w:t>
      </w:r>
    </w:p>
    <w:p>
      <w:r>
        <w:t xml:space="preserve"/>
      </w:r>
    </w:p>
    <w:p>
      <w:pPr>
        <w:pStyle w:val="Heading2"/>
        <w:spacing w:after="160" w:before="300"/>
      </w:pPr>
      <w:r>
        <w:rPr>
          <w:rFonts w:ascii="Arial" w:cs="Arial" w:eastAsia="Arial" w:hAnsi="Arial"/>
          <w:b/>
          <w:bCs/>
          <w:color w:val="2E86C1"/>
          <w:sz w:val="26"/>
          <w:szCs w:val="26"/>
        </w:rPr>
        <w:t xml:space="preserve">What PT Stands For</w:t>
      </w:r>
    </w:p>
    <w:p>
      <w:pPr>
        <w:pStyle w:val="ListParagraph"/>
        <w:numPr>
          <w:ilvl w:val="0"/>
          <w:numId w:val="2"/>
        </w:numPr>
        <w:spacing w:after="60" w:before="60"/>
      </w:pPr>
      <w:r>
        <w:rPr>
          <w:rFonts w:ascii="Arial" w:cs="Arial" w:eastAsia="Arial" w:hAnsi="Arial"/>
          <w:sz w:val="22"/>
          <w:szCs w:val="22"/>
        </w:rPr>
        <w:t xml:space="preserve">Physical Therapy — speaks directly to the medical and clinical audience</w:t>
      </w:r>
    </w:p>
    <w:p>
      <w:pPr>
        <w:pStyle w:val="ListParagraph"/>
        <w:numPr>
          <w:ilvl w:val="0"/>
          <w:numId w:val="2"/>
        </w:numPr>
        <w:spacing w:after="60" w:before="60"/>
      </w:pPr>
      <w:r>
        <w:rPr>
          <w:rFonts w:ascii="Arial" w:cs="Arial" w:eastAsia="Arial" w:hAnsi="Arial"/>
          <w:sz w:val="22"/>
          <w:szCs w:val="22"/>
        </w:rPr>
        <w:t xml:space="preserve">Pool Therapy — describes the product function clearly</w:t>
      </w:r>
    </w:p>
    <w:p>
      <w:pPr>
        <w:pStyle w:val="ListParagraph"/>
        <w:numPr>
          <w:ilvl w:val="0"/>
          <w:numId w:val="2"/>
        </w:numPr>
        <w:spacing w:after="60" w:before="60"/>
      </w:pPr>
      <w:r>
        <w:rPr>
          <w:rFonts w:ascii="Arial" w:cs="Arial" w:eastAsia="Arial" w:hAnsi="Arial"/>
          <w:sz w:val="22"/>
          <w:szCs w:val="22"/>
        </w:rPr>
        <w:t xml:space="preserve">Personal Training — opens the door to the fitness and gym market</w:t>
      </w:r>
    </w:p>
    <w:p>
      <w:r>
        <w:t xml:space="preserve"/>
      </w:r>
    </w:p>
    <w:p>
      <w:pPr>
        <w:pStyle w:val="Heading2"/>
        <w:spacing w:after="160" w:before="300"/>
      </w:pPr>
      <w:r>
        <w:rPr>
          <w:rFonts w:ascii="Arial" w:cs="Arial" w:eastAsia="Arial" w:hAnsi="Arial"/>
          <w:b/>
          <w:bCs/>
          <w:color w:val="2E86C1"/>
          <w:sz w:val="26"/>
          <w:szCs w:val="26"/>
        </w:rPr>
        <w:t xml:space="preserve">Domain</w:t>
      </w:r>
    </w:p>
    <w:p>
      <w:pPr>
        <w:spacing w:after="100" w:before="100"/>
      </w:pPr>
      <w:r>
        <w:rPr>
          <w:rFonts w:ascii="Arial" w:cs="Arial" w:eastAsia="Arial" w:hAnsi="Arial"/>
          <w:sz w:val="22"/>
          <w:szCs w:val="22"/>
        </w:rPr>
        <w:t xml:space="preserve">PTPools.us (primary) — .com owned by PTPoolsNY.com, a regional NY company not actively using ptpools.com, potential future acquisition target.</w:t>
      </w:r>
    </w:p>
    <w:p>
      <w:r>
        <w:t xml:space="preserve"/>
      </w:r>
    </w:p>
    <w:p>
      <w:pPr>
        <w:pStyle w:val="Heading2"/>
        <w:spacing w:after="160" w:before="300"/>
      </w:pPr>
      <w:r>
        <w:rPr>
          <w:rFonts w:ascii="Arial" w:cs="Arial" w:eastAsia="Arial" w:hAnsi="Arial"/>
          <w:b/>
          <w:bCs/>
          <w:color w:val="2E86C1"/>
          <w:sz w:val="26"/>
          <w:szCs w:val="26"/>
        </w:rPr>
        <w:t xml:space="preserve">Tagline Concept</w:t>
      </w:r>
    </w:p>
    <w:p>
      <w:pPr>
        <w:spacing w:after="100" w:before="100"/>
      </w:pPr>
      <w:r>
        <w:rPr>
          <w:rFonts w:ascii="Arial" w:cs="Arial" w:eastAsia="Arial" w:hAnsi="Arial"/>
          <w:sz w:val="22"/>
          <w:szCs w:val="22"/>
        </w:rPr>
        <w:t xml:space="preserve">"Physical Therapy. Pool Therapy. PT Pools."</w:t>
      </w:r>
    </w:p>
    <w:p>
      <w:r>
        <w:t xml:space="preserve"/>
      </w:r>
    </w:p>
    <w:p>
      <w:pPr>
        <w:pStyle w:val="Heading2"/>
        <w:spacing w:after="160" w:before="300"/>
      </w:pPr>
      <w:r>
        <w:rPr>
          <w:rFonts w:ascii="Arial" w:cs="Arial" w:eastAsia="Arial" w:hAnsi="Arial"/>
          <w:b/>
          <w:bCs/>
          <w:color w:val="2E86C1"/>
          <w:sz w:val="26"/>
          <w:szCs w:val="26"/>
        </w:rPr>
        <w:t xml:space="preserve">Trademark Status</w:t>
      </w:r>
    </w:p>
    <w:p>
      <w:pPr>
        <w:spacing w:after="100" w:before="100"/>
      </w:pPr>
      <w:r>
        <w:rPr>
          <w:rFonts w:ascii="Arial" w:cs="Arial" w:eastAsia="Arial" w:hAnsi="Arial"/>
          <w:sz w:val="22"/>
          <w:szCs w:val="22"/>
        </w:rPr>
        <w:t xml:space="preserve">PT Pools: No conflicting federal trademark found in the aquatic therapy or fitness pool category. Clear to proceed — formal USPTO search recommended before launch.</w:t>
      </w:r>
    </w:p>
    <w:p>
      <w:pPr>
        <w:spacing w:after="100" w:before="100"/>
      </w:pPr>
      <w:r>
        <w:rPr>
          <w:rFonts w:ascii="Arial" w:cs="Arial" w:eastAsia="Arial" w:hAnsi="Arial"/>
          <w:sz w:val="22"/>
          <w:szCs w:val="22"/>
        </w:rPr>
        <w:t xml:space="preserve">TheraPool: Actively used by Master Spas / H2X Fitness as a product line name (Therapool Series). Avoided.</w:t>
      </w:r>
    </w:p>
    <w:p>
      <w:r>
        <w:t xml:space="preserve"/>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3. Market Opportunity</w:t>
      </w:r>
    </w:p>
    <w:p>
      <w:pPr>
        <w:pStyle w:val="Heading2"/>
        <w:spacing w:after="160" w:before="300"/>
      </w:pPr>
      <w:r>
        <w:rPr>
          <w:rFonts w:ascii="Arial" w:cs="Arial" w:eastAsia="Arial" w:hAnsi="Arial"/>
          <w:b/>
          <w:bCs/>
          <w:color w:val="2E86C1"/>
          <w:sz w:val="26"/>
          <w:szCs w:val="26"/>
        </w:rPr>
        <w:t xml:space="preserve">The Gap We Are Filling</w:t>
      </w:r>
    </w:p>
    <w:p>
      <w:pPr>
        <w:spacing w:after="100" w:before="100"/>
      </w:pPr>
      <w:r>
        <w:rPr>
          <w:rFonts w:ascii="Arial" w:cs="Arial" w:eastAsia="Arial" w:hAnsi="Arial"/>
          <w:sz w:val="22"/>
          <w:szCs w:val="22"/>
        </w:rPr>
        <w:t xml:space="preserve">The aquatic therapy pool market is split into broken extremes with nothing in the middle:</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60"/>
      </w:tblGrid>
      <w:t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1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Fitmax iPool</w:t>
            </w:r>
          </w:p>
        </w:tc>
        <w:tc>
          <w:tcPr>
            <w:tcW w:type="dxa" w:w="1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Standard Swim Spas</w:t>
            </w:r>
          </w:p>
        </w:tc>
        <w:tc>
          <w:tcPr>
            <w:tcW w:type="dxa" w:w="1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HII Coral Sea</w:t>
            </w:r>
          </w:p>
        </w:tc>
        <w:tc>
          <w:tcPr>
            <w:tcW w:type="dxa" w:w="1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TherapyPod by PT Pools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Price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$1,799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$30,000–$50,000+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$1,399–$1,999</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Footprint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Requires 9'–10' space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Requires large pad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8ft — true footprint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8ft — true footprint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Depth</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48"–60"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52"–54"</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52"–54"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LTL Freight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White Glove Install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LTL Freight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FedEx/UPS Ground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Assembly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Multiple people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Professional install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3-5 days, 2-3 people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Solo, few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Therapy marketing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core identity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HSA eligible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Yes — TruMed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 companion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Pools Aqua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Audience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Niche therapy only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Luxury homeowner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General backyard</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Everyone</w:t>
            </w:r>
          </w:p>
        </w:tc>
      </w:tr>
    </w:tbl>
    <w:p>
      <w:r>
        <w:t xml:space="preserve"/>
      </w:r>
    </w:p>
    <w:p>
      <w:pPr>
        <w:pStyle w:val="Heading2"/>
        <w:spacing w:after="160" w:before="300"/>
      </w:pPr>
      <w:r>
        <w:rPr>
          <w:rFonts w:ascii="Arial" w:cs="Arial" w:eastAsia="Arial" w:hAnsi="Arial"/>
          <w:b/>
          <w:bCs/>
          <w:color w:val="2E86C1"/>
          <w:sz w:val="26"/>
          <w:szCs w:val="26"/>
        </w:rPr>
        <w:t xml:space="preserve">The Fitmax Footprint Problem</w:t>
      </w:r>
    </w:p>
    <w:p>
      <w:pPr>
        <w:spacing w:after="100" w:before="100"/>
      </w:pPr>
      <w:r>
        <w:rPr>
          <w:rFonts w:ascii="Arial" w:cs="Arial" w:eastAsia="Arial" w:hAnsi="Arial"/>
          <w:sz w:val="22"/>
          <w:szCs w:val="22"/>
        </w:rPr>
        <w:t xml:space="preserve">The Fitmax iPool advertises a 7x7 footprint but uses angled buttress legs that protrude outward, requiring a true 9x10 foot ground space. PT Pools uses vertical straight-down legs (Intex Prism/Ultra frame style) with hoop-stress tension along the top rail — delivering a true 8-foot circular footprint with no outward protrusion.</w:t>
      </w:r>
    </w:p>
    <w:p>
      <w:pPr>
        <w:spacing w:after="100" w:before="100"/>
      </w:pPr>
      <w:r>
        <w:rPr>
          <w:rFonts w:ascii="Arial" w:cs="Arial" w:eastAsia="Arial" w:hAnsi="Arial"/>
          <w:sz w:val="22"/>
          <w:szCs w:val="22"/>
        </w:rPr>
        <w:t xml:space="preserve">This is a factual, ethical competitive claim we can make in all marketing.</w:t>
      </w:r>
    </w:p>
    <w:p>
      <w:r>
        <w:t xml:space="preserve"/>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6. Founder Story</w:t>
      </w:r>
    </w:p>
    <w:p>
      <w:pPr>
        <w:spacing w:after="100" w:before="100"/>
      </w:pPr>
      <w:r>
        <w:rPr>
          <w:rFonts w:ascii="Arial" w:cs="Arial" w:eastAsia="Arial" w:hAnsi="Arial"/>
          <w:sz w:val="22"/>
          <w:szCs w:val="22"/>
        </w:rPr>
        <w:t xml:space="preserve">The TherapyPod exists because the founder tried to buy one and couldn't.</w:t>
      </w:r>
    </w:p>
    <w:p>
      <w:r>
        <w:t xml:space="preserve"/>
      </w:r>
    </w:p>
    <w:p>
      <w:pPr>
        <w:spacing w:after="100" w:before="100"/>
      </w:pPr>
      <w:r>
        <w:rPr>
          <w:rFonts w:ascii="Arial" w:cs="Arial" w:eastAsia="Arial" w:hAnsi="Arial"/>
          <w:sz w:val="22"/>
          <w:szCs w:val="22"/>
        </w:rPr>
        <w:t xml:space="preserve">Looking for a true aquatic therapy pool for home use, the search kept hitting the same two walls: the Fitmax iPool at $1,799 advertised as a 7-foot pool — but requiring 9-10 feet of actual ground space due to its angled outward legs. The perfect location in the garden had electric, had sun, had the right dimensions. Except the Fitmax legs would have blocked the greenhouse door. The spot was lost.</w:t>
      </w:r>
    </w:p>
    <w:p>
      <w:r>
        <w:t xml:space="preserve"/>
      </w:r>
    </w:p>
    <w:p>
      <w:pPr>
        <w:spacing w:after="100" w:before="100"/>
      </w:pPr>
      <w:r>
        <w:rPr>
          <w:rFonts w:ascii="Arial" w:cs="Arial" w:eastAsia="Arial" w:hAnsi="Arial"/>
          <w:sz w:val="22"/>
          <w:szCs w:val="22"/>
        </w:rPr>
        <w:t xml:space="preserve">The fallback was a 6.5x13 foot Intex at 48 inches deep — functional, but a compromise. Too shallow for true therapeutic depth without scooting down in the water. And the only available location was shaded — meaning a potential $5,000 electrical line just to run a heater properly.</w:t>
      </w:r>
    </w:p>
    <w:p>
      <w:r>
        <w:t xml:space="preserve"/>
      </w:r>
    </w:p>
    <w:p>
      <w:pPr>
        <w:spacing w:after="100" w:before="100"/>
      </w:pPr>
      <w:r>
        <w:rPr>
          <w:rFonts w:ascii="Arial" w:cs="Arial" w:eastAsia="Arial" w:hAnsi="Arial"/>
          <w:sz w:val="22"/>
          <w:szCs w:val="22"/>
        </w:rPr>
        <w:t xml:space="preserve">Meanwhile the husband — an Ironman triathlete — needed a swim lane. So the therapy pool became a shared swim lane. Two people, two completely different needs, one pool that half-served both.</w:t>
      </w:r>
    </w:p>
    <w:p>
      <w:r>
        <w:t xml:space="preserve"/>
      </w:r>
    </w:p>
    <w:p>
      <w:pPr>
        <w:spacing w:after="100" w:before="100"/>
      </w:pPr>
      <w:r>
        <w:rPr>
          <w:rFonts w:ascii="Arial" w:cs="Arial" w:eastAsia="Arial" w:hAnsi="Arial"/>
          <w:sz w:val="22"/>
          <w:szCs w:val="22"/>
        </w:rPr>
        <w:t xml:space="preserve">The TherapyPod by PT Pools is the pool that should have existed. True 7-foot footprint that fits through a greenhouse door. True 54-inch therapeutic depth. Small enough volume that a plug-in heater handles it without an electrician. Long enough in the SwimLane configuration for a triathlete to train. All-in pricing with no freight surprises. And a companion app and HSA pathway that no competitor has even considered.</w:t>
      </w:r>
    </w:p>
    <w:p>
      <w:r>
        <w:t xml:space="preserve"/>
      </w:r>
    </w:p>
    <w:p>
      <w:pPr>
        <w:spacing w:after="100" w:before="100"/>
      </w:pPr>
      <w:r>
        <w:rPr>
          <w:rFonts w:ascii="Arial" w:cs="Arial" w:eastAsia="Arial" w:hAnsi="Arial"/>
          <w:sz w:val="22"/>
          <w:szCs w:val="22"/>
        </w:rPr>
        <w:t xml:space="preserve">Built by someone who lived every one of these frustrations personally. That's not a marketing angle. That's the product.</w:t>
      </w:r>
    </w:p>
    <w:p>
      <w:r>
        <w:t xml:space="preserve"/>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7. Competitive Positioning Summary</w:t>
      </w:r>
    </w:p>
    <w:p>
      <w:pPr>
        <w:pStyle w:val="Heading2"/>
        <w:spacing w:after="160" w:before="300"/>
      </w:pPr>
      <w:r>
        <w:rPr>
          <w:rFonts w:ascii="Arial" w:cs="Arial" w:eastAsia="Arial" w:hAnsi="Arial"/>
          <w:b/>
          <w:bCs/>
          <w:color w:val="2E86C1"/>
          <w:sz w:val="26"/>
          <w:szCs w:val="26"/>
        </w:rPr>
        <w:t xml:space="preserve">The Most Important Competitive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60"/>
              <w:left w:type="dxa" w:w="200"/>
              <w:bottom w:type="dxa" w:w="160"/>
              <w:right w:type="dxa" w:w="200"/>
            </w:tcMar>
          </w:tcPr>
          <w:p>
            <w:r>
              <w:rPr>
                <w:rFonts w:ascii="Arial" w:cs="Arial" w:eastAsia="Arial" w:hAnsi="Arial"/>
                <w:b/>
                <w:bCs/>
                <w:color w:val="C0392B"/>
                <w:sz w:val="24"/>
                <w:szCs w:val="24"/>
              </w:rPr>
              <w:t xml:space="preserve">The TherapyPod by PT Pools is the only affordable pool on the market that delivers genuine therapeutic water depth — including pools literally called 'Therapool' that don't.</w:t>
            </w:r>
          </w:p>
        </w:tc>
      </w:tr>
    </w:tbl>
    <w:p>
      <w:r>
        <w:t xml:space="preserve"/>
      </w:r>
    </w:p>
    <w:p>
      <w:pPr>
        <w:spacing w:after="100" w:before="100"/>
      </w:pPr>
      <w:r>
        <w:rPr>
          <w:rFonts w:ascii="Arial" w:cs="Arial" w:eastAsia="Arial" w:hAnsi="Arial"/>
          <w:sz w:val="22"/>
          <w:szCs w:val="22"/>
        </w:rPr>
        <w:t xml:space="preserve">The H2X Therapool series by Master Spas — the most recognized therapy pool brand in the market — was analyzed in detail.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Product</w:t>
            </w:r>
          </w:p>
        </w:tc>
        <w:tc>
          <w:tcPr>
            <w:tcW w:type="dxa" w:w="1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Wall Height</w:t>
            </w:r>
          </w:p>
        </w:tc>
        <w:tc>
          <w:tcPr>
            <w:tcW w:type="dxa" w:w="2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Actual Therapeutic Depth?</w:t>
            </w:r>
          </w:p>
        </w:tc>
        <w:tc>
          <w:tcPr>
            <w:tcW w:type="dxa" w:w="29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Price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H2X Therapool 13 (13ft x 7.5ft)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48"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No — below therapeutic threshold</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$30,000–$40,000+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H2X Therapool 15 (15ft x 7.5ft)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Borderline — likely insufficient standing depth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$35,000–$45,000+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H2X Therapool SE (11ft x 7.8ft)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Borderline — contoured seating reduces usable depth</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$30,000–$40,000+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H2X Therapool D (11ft x 7.8ft)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Possibly — only model with potential therapeutic depth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$40,000–$55,000+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Fitmax iPool (7ft advertised, 9-10ft actual)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Yes — but requires 10ft footprint, costs $1,799</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$1,799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TherapyPod by PT Pools (true 8ft round)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Yes — genuine therapeutic standing depth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$699</w:t>
            </w:r>
          </w:p>
        </w:tc>
      </w:tr>
    </w:tbl>
    <w:p>
      <w:r>
        <w:t xml:space="preserve"/>
      </w:r>
    </w:p>
    <w:p>
      <w:pPr>
        <w:spacing w:after="100" w:before="100"/>
      </w:pPr>
      <w:r>
        <w:rPr>
          <w:rFonts w:ascii="Arial" w:cs="Arial" w:eastAsia="Arial" w:hAnsi="Arial"/>
          <w:sz w:val="22"/>
          <w:szCs w:val="22"/>
        </w:rPr>
        <w:t xml:space="preserve">Critical additional finding: Not one competitor lists actual water depth anywhere in their specifications. They list only cabinet or wall height dimensions. A customer buying an H2X Therapool 13 at $30,000+ for aquatic therapy receives a pool with 48" wall height — shallower than the $699 TherapyPod. They would have to research this themselves and most never do.</w:t>
      </w:r>
    </w:p>
    <w:p>
      <w:r>
        <w:t xml:space="preserve"/>
      </w:r>
    </w:p>
    <w:p>
      <w:pPr>
        <w:spacing w:after="100" w:before="100"/>
      </w:pPr>
      <w:r>
        <w:rPr>
          <w:rFonts w:ascii="Arial" w:cs="Arial" w:eastAsia="Arial" w:hAnsi="Arial"/>
          <w:sz w:val="22"/>
          <w:szCs w:val="22"/>
        </w:rPr>
        <w:t xml:space="preserve">PT Pools will be the only brand in this space that explicitly states usable water depth — not wall height — in all product listings. This single transparency point is a massive trust and conversion advantage.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4"/>
              <w:bottom w:val="single" w:color="1A7A4A" w:sz="4"/>
              <w:right w:val="single" w:color="1A7A4A" w:sz="4"/>
            </w:tcBorders>
            <w:shd w:fill="E8F8F4" w:val="clear"/>
            <w:tcMar>
              <w:top w:type="dxa" w:w="160"/>
              <w:left w:type="dxa" w:w="200"/>
              <w:bottom w:type="dxa" w:w="160"/>
              <w:right w:type="dxa" w:w="200"/>
            </w:tcMar>
          </w:tcPr>
          <w:p>
            <w:r>
              <w:rPr>
                <w:rFonts w:ascii="Arial" w:cs="Arial" w:eastAsia="Arial" w:hAnsi="Arial"/>
                <w:b/>
                <w:bCs/>
                <w:i/>
                <w:iCs/>
                <w:color w:val="1A7A4A"/>
                <w:sz w:val="24"/>
                <w:szCs w:val="24"/>
              </w:rPr>
              <w:t xml:space="preserve">Marketing line: "Most therapy pools don't tell you the water depth. We do. Because ours actually reaches it."</w:t>
            </w:r>
          </w:p>
        </w:tc>
      </w:tr>
    </w:tbl>
    <w:p>
      <w:r>
        <w:t xml:space="preserve"/>
      </w:r>
    </w:p>
    <w:p>
      <w:pPr>
        <w:pStyle w:val="Heading2"/>
        <w:spacing w:after="160" w:before="300"/>
      </w:pPr>
      <w:r>
        <w:rPr>
          <w:rFonts w:ascii="Arial" w:cs="Arial" w:eastAsia="Arial" w:hAnsi="Arial"/>
          <w:b/>
          <w:bCs/>
          <w:color w:val="2E86C1"/>
          <w:sz w:val="26"/>
          <w:szCs w:val="26"/>
        </w:rPr>
        <w:t xml:space="preserve">Full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Claim</w:t>
            </w:r>
          </w:p>
        </w:tc>
        <w:tc>
          <w:tcPr>
            <w:tcW w:type="dxa" w:w="2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vs. H2X Therapool</w:t>
            </w:r>
          </w:p>
        </w:tc>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vs. Fitmax iPool</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vs. Pool Warehouse Lakeland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Price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 vs $30,000–$55,000+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 vs $1,799</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 all-in vs $2,000–2,500+ built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Therapeutic depth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Equal or better at fraction of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depth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Deeper — Lakeland not marketed for therapy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True footprint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Fraction of the size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Smaller — true 7ft vs 9-10ft</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Smaller — 7ft vs 8ft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depth stated?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 state it — they don't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stated clearly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applicable — not a therapy product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Shipping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FedEx/UPS Ground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parcel</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Freight truck to curb — driver may not unload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Assembly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 few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 few hours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people — all day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All-in pricing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Yes — everything included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 — accessories extra</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 — liner, pump, ladder all extra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Ladder weight 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clearly stated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included, not stated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HSA eligible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Yes — TruMed integration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Replacement liners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Day 1 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but not therapy focused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 companion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Aqua — Phase 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Black aesthetic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matte black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beige/institutional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color options</w:t>
            </w:r>
          </w:p>
        </w:tc>
      </w:tr>
    </w:tbl>
    <w:p>
      <w:r>
        <w:t xml:space="preserve"/>
      </w:r>
    </w:p>
    <w:p>
      <w:pPr>
        <w:pStyle w:val="Heading2"/>
        <w:spacing w:after="160" w:before="300"/>
      </w:pPr>
      <w:r>
        <w:rPr>
          <w:rFonts w:ascii="Arial" w:cs="Arial" w:eastAsia="Arial" w:hAnsi="Arial"/>
          <w:b/>
          <w:bCs/>
          <w:color w:val="2E86C1"/>
          <w:sz w:val="26"/>
          <w:szCs w:val="26"/>
        </w:rPr>
        <w:t xml:space="preserve">The One-Line Summary</w:t>
      </w:r>
    </w:p>
    <w:p>
      <w:pPr>
        <w:spacing w:after="100" w:before="100"/>
      </w:pPr>
      <w:r>
        <w:rPr>
          <w:rFonts w:ascii="Arial" w:cs="Arial" w:eastAsia="Arial" w:hAnsi="Arial"/>
          <w:sz w:val="22"/>
          <w:szCs w:val="22"/>
        </w:rPr>
        <w:t xml:space="preserve">Every competitor either charges $30,000+ for a therapy pool that doesn't reach therapeutic depth, charges $1,799 for a pool that needs 10 feet of space, or sells a cheap pool that isn't deep enough for therapy at all. The TherapyPod by PT Pools is the only product that solves all three problems simultaneously — at $699.</w:t>
      </w:r>
    </w:p>
    <w:p>
      <w:r>
        <w:t xml:space="preserve"/>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8. Logo Design</w:t>
      </w:r>
    </w:p>
    <w:p>
      <w:pPr>
        <w:pStyle w:val="Heading2"/>
        <w:spacing w:after="160" w:before="300"/>
      </w:pPr>
      <w:r>
        <w:rPr>
          <w:rFonts w:ascii="Arial" w:cs="Arial" w:eastAsia="Arial" w:hAnsi="Arial"/>
          <w:b/>
          <w:bCs/>
          <w:color w:val="2E86C1"/>
          <w:sz w:val="26"/>
          <w:szCs w:val="26"/>
        </w:rPr>
        <w:t xml:space="preserve">Direction</w:t>
      </w:r>
    </w:p>
    <w:p>
      <w:pPr>
        <w:spacing w:after="100" w:before="100"/>
      </w:pPr>
      <w:r>
        <w:rPr>
          <w:rFonts w:ascii="Arial" w:cs="Arial" w:eastAsia="Arial" w:hAnsi="Arial"/>
          <w:sz w:val="22"/>
          <w:szCs w:val="22"/>
        </w:rPr>
        <w:t xml:space="preserve">Clean, minimal, modern. Professional and trustworthy without feeling cold or overly clinical. The brand sits between a wellness brand and a sports recovery brand — think Apple meets aquatic therapy.</w:t>
      </w:r>
    </w:p>
    <w:p>
      <w:r>
        <w:t xml:space="preserve"/>
      </w:r>
    </w:p>
    <w:p>
      <w:pPr>
        <w:pStyle w:val="Heading2"/>
        <w:spacing w:after="160" w:before="300"/>
      </w:pPr>
      <w:r>
        <w:rPr>
          <w:rFonts w:ascii="Arial" w:cs="Arial" w:eastAsia="Arial" w:hAnsi="Arial"/>
          <w:b/>
          <w:bCs/>
          <w:color w:val="2E86C1"/>
          <w:sz w:val="26"/>
          <w:szCs w:val="26"/>
        </w:rPr>
        <w:t xml:space="preserve">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Primary color</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Deep navy blue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Accent color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Bright aqua / teal OR clean white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Typography</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Clean sans-serif — modern, confident, readable at small sizes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 direction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Subtle water or wave element, or circle/round motif referencing the circular pool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Effects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NONE — no gradients, no drop shadows, no 3D. Flat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prominent, 'PT Pools' written in full beneath or beside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File formats needed</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PNG (transparent), SVG (scalable), JPG (web)</w:t>
            </w:r>
          </w:p>
        </w:tc>
      </w:tr>
    </w:tbl>
    <w:p>
      <w:r>
        <w:t xml:space="preserve"/>
      </w:r>
    </w:p>
    <w:p>
      <w:pPr>
        <w:pStyle w:val="Heading2"/>
        <w:spacing w:after="160" w:before="300"/>
      </w:pPr>
      <w:r>
        <w:rPr>
          <w:rFonts w:ascii="Arial" w:cs="Arial" w:eastAsia="Arial" w:hAnsi="Arial"/>
          <w:b/>
          <w:bCs/>
          <w:color w:val="2E86C1"/>
          <w:sz w:val="26"/>
          <w:szCs w:val="26"/>
        </w:rPr>
        <w:t xml:space="preserve">AI Image Generation Prompt</w:t>
      </w:r>
    </w:p>
    <w:p>
      <w:pPr>
        <w:spacing w:after="100" w:before="100"/>
      </w:pPr>
      <w:r>
        <w:rPr>
          <w:rFonts w:ascii="Arial" w:cs="Arial" w:eastAsia="Arial" w:hAnsi="Arial"/>
          <w:sz w:val="22"/>
          <w:szCs w:val="22"/>
        </w:rPr>
        <w:t xml:space="preserve">Use the following prompt in ChatGPT (DALL-E), Midjourney, or Adobe Firefly: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4"/>
              <w:bottom w:val="single" w:color="2E86C1" w:sz="4"/>
              <w:right w:val="single" w:color="2E86C1" w:sz="4"/>
            </w:tcBorders>
            <w:shd w:fill="EBF5FB" w:val="clear"/>
            <w:tcMar>
              <w:top w:type="dxa" w:w="160"/>
              <w:left w:type="dxa" w:w="200"/>
              <w:bottom w:type="dxa" w:w="160"/>
              <w:right w:type="dxa" w:w="200"/>
            </w:tcMar>
          </w:tcPr>
          <w:p>
            <w:r>
              <w:rPr>
                <w:rFonts w:ascii="Arial" w:cs="Arial" w:eastAsia="Arial" w:hAnsi="Arial"/>
                <w:i/>
                <w:iCs/>
                <w:color w:val="1B6CA8"/>
                <w:sz w:val="20"/>
                <w:szCs w:val="20"/>
              </w:rPr>
              <w:t xml:space="preserve">Logo design for a company called "PT Pools" — a premium aquatic therapy pool brand. Clean, minimal, modern. The logo should feel professional and trustworthy but not cold or overly medical. Think somewhere between a wellness brand and a sports recovery brand. Incorporate a subtle water or wave element — but keep it refined, not clipart. A circle or round shape motif works well since the flagship product is a circular pool. Clean sans-serif typography — modern, confident, readable at small sizes. Color palette: deep navy blue as the primary, with a single accent — either a bright aqua/teal or a clean white. The letters PT should feel strong and prominent — PT Pools written out in full beneath or beside them. Do NOT make it look like a generic pool cleaning company or a big box store pool brand. Think: Apple meets aquatic therapy — simple, premium, intentional. Output: flat logo on white background, no gradients, no drop shadows, no 3D effects. Something that works on a website, a product box, a business card, and an Amazon listing equally well.</w:t>
            </w:r>
          </w:p>
        </w:tc>
      </w:tr>
    </w:tbl>
    <w:p>
      <w:r>
        <w:t xml:space="preserve"/>
      </w:r>
    </w:p>
    <w:p>
      <w:pPr>
        <w:pStyle w:val="Heading2"/>
        <w:spacing w:after="160" w:before="300"/>
      </w:pPr>
      <w:r>
        <w:rPr>
          <w:rFonts w:ascii="Arial" w:cs="Arial" w:eastAsia="Arial" w:hAnsi="Arial"/>
          <w:b/>
          <w:bCs/>
          <w:color w:val="2E86C1"/>
          <w:sz w:val="26"/>
          <w:szCs w:val="26"/>
        </w:rPr>
        <w:t xml:space="preserve">Variation Prompts to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Variation</w:t>
            </w:r>
          </w:p>
        </w:tc>
        <w:tc>
          <w:tcPr>
            <w:tcW w:type="dxa" w:w="7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Add this to the prompt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Bigger PT letters</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"Make the PT letters larger and bolder than the word Pools"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Wave inside circle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"Try a version where the wave element is contained inside a circle"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All navy</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"Try an all-navy version with no teal accent — white text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Wordmark only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"Try a minimal wordmark version — no icon, just the PT Pools text in a strong font"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More medical</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"Shift slightly more clinical — thinner lines, more precise geometry"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More lifestyle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"Shift more toward athletic recovery brand — bolder, more energetic"</w:t>
            </w:r>
          </w:p>
        </w:tc>
      </w:tr>
    </w:tbl>
    <w:p>
      <w:r>
        <w:t xml:space="preserve"/>
      </w:r>
    </w:p>
    <w:p>
      <w:pPr>
        <w:pBdr>
          <w:bottom w:val="single" w:color="1B6CA8" w:sz="6" w:space="1"/>
        </w:pBdr>
      </w:pPr>
      <w:r>
        <w:t xml:space="preserve"/>
      </w:r>
    </w:p>
    <w:p>
      <w:r>
        <w:t xml:space="preserve"/>
      </w:r>
    </w:p>
    <w:p>
      <w:pPr>
        <w:pStyle w:val="Heading1"/>
        <w:spacing w:after="200" w:before="400"/>
      </w:pPr>
      <w:r>
        <w:rPr>
          <w:rFonts w:ascii="Arial" w:cs="Arial" w:eastAsia="Arial" w:hAnsi="Arial"/>
          <w:b/>
          <w:bCs/>
          <w:color w:val="1B6CA8"/>
          <w:sz w:val="32"/>
          <w:szCs w:val="32"/>
        </w:rPr>
        <w:t xml:space="preserve">5b. Expanded Customer Profiles — The Full Audience</w:t>
      </w:r>
    </w:p>
    <w:p>
      <w:pPr>
        <w:spacing w:after="100" w:before="100"/>
      </w:pPr>
      <w:r>
        <w:rPr>
          <w:rFonts w:ascii="Arial" w:cs="Arial" w:eastAsia="Arial" w:hAnsi="Arial"/>
          <w:sz w:val="22"/>
          <w:szCs w:val="22"/>
        </w:rPr>
        <w:t xml:space="preserve">Every competitor markets exclusively to chronic condition patients. PT Pools owns the broader audience nobody else is talking to.</w:t>
      </w:r>
    </w:p>
    <w:p>
      <w:r>
        <w:t xml:space="preserve"/>
      </w:r>
    </w:p>
    <w:p>
      <w:pPr>
        <w:pStyle w:val="Heading2"/>
        <w:spacing w:after="160" w:before="300"/>
      </w:pPr>
      <w:r>
        <w:rPr>
          <w:rFonts w:ascii="Arial" w:cs="Arial" w:eastAsia="Arial" w:hAnsi="Arial"/>
          <w:b/>
          <w:bCs/>
          <w:color w:val="2E86C1"/>
          <w:sz w:val="26"/>
          <w:szCs w:val="26"/>
        </w:rPr>
        <w:t xml:space="preserve">The Temporary Injury Recovery Customer</w:t>
      </w:r>
    </w:p>
    <w:p>
      <w:pPr>
        <w:spacing w:after="100" w:before="100"/>
      </w:pPr>
      <w:r>
        <w:rPr>
          <w:rFonts w:ascii="Arial" w:cs="Arial" w:eastAsia="Arial" w:hAnsi="Arial"/>
          <w:sz w:val="22"/>
          <w:szCs w:val="22"/>
        </w:rPr>
        <w:t xml:space="preserve">Some of the most motivated, highest-income buyers are not dealing with chronic conditions — they are dealing with temporary injuries preventing them from doing the thing they love most. They are desperate, action-oriented, and ready to spend.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Who They Are</w:t>
            </w:r>
          </w:p>
        </w:tc>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Their Injury</w:t>
            </w:r>
          </w:p>
        </w:tc>
        <w:tc>
          <w:tcPr>
            <w:tcW w:type="dxa" w:w="5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How TherapyPod Helps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Runner with stress fracture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run — needs cardio</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 running maintains fitness with zero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CrossFitter with torn rotator cuff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lift — needs to move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resistance training with zero joint load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Weekend warrior — sprained ankle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bear weight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Buoyancy eliminates weight bearing — mobility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Cyclist with broken collarbone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ride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body aqua training — zero upper body stress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Gym member with herniated disc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do any land exercise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Spinal decompression in chest-deep water — often ONLY exercise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Basketball player — knee injury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run or jump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walking and resistance — knee rehab without impact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single" w:color="1B6CA8" w:sz="4"/>
              <w:bottom w:val="single" w:color="1B6CA8" w:sz="4"/>
              <w:right w:val="single" w:color="1B6CA8" w:sz="4"/>
            </w:tcBorders>
            <w:shd w:fill="EBF5FB" w:val="clear"/>
            <w:tcMar>
              <w:top w:type="dxa" w:w="160"/>
              <w:left w:type="dxa" w:w="200"/>
              <w:bottom w:type="dxa" w:w="160"/>
              <w:right w:type="dxa" w:w="200"/>
            </w:tcMar>
          </w:tcPr>
          <w:p>
            <w:r>
              <w:rPr>
                <w:rFonts w:ascii="Arial" w:cs="Arial" w:eastAsia="Arial" w:hAnsi="Arial"/>
                <w:b/>
                <w:bCs/>
                <w:i/>
                <w:iCs/>
                <w:color w:val="1B6CA8"/>
                <w:sz w:val="24"/>
                <w:szCs w:val="24"/>
              </w:rPr>
              <w:t xml:space="preserve">"Injured but not done. Keep training while you recover — then take it down when you're back. Or don't. Most people don't."</w:t>
            </w:r>
          </w:p>
        </w:tc>
      </w:tr>
    </w:tbl>
    <w:p>
      <w:r>
        <w:t xml:space="preserve"/>
      </w:r>
    </w:p>
    <w:p>
      <w:pPr>
        <w:pStyle w:val="Heading2"/>
        <w:spacing w:after="160" w:before="300"/>
      </w:pPr>
      <w:r>
        <w:rPr>
          <w:rFonts w:ascii="Arial" w:cs="Arial" w:eastAsia="Arial" w:hAnsi="Arial"/>
          <w:b/>
          <w:bCs/>
          <w:color w:val="2E86C1"/>
          <w:sz w:val="26"/>
          <w:szCs w:val="26"/>
        </w:rPr>
        <w:t xml:space="preserve">The Ironman and Triathlete Use Case</w:t>
      </w:r>
    </w:p>
    <w:p>
      <w:pPr>
        <w:spacing w:after="100" w:before="100"/>
      </w:pPr>
      <w:r>
        <w:rPr>
          <w:rFonts w:ascii="Arial" w:cs="Arial" w:eastAsia="Arial" w:hAnsi="Arial"/>
          <w:sz w:val="22"/>
          <w:szCs w:val="22"/>
        </w:rPr>
        <w:t xml:space="preserve">Endurance athletes represent a dream customer that no therapy pool brand has targeted. They understand recovery, spend aggressively on performance, and have strong communities where product recommendations travel fast.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Training Phase</w:t>
            </w:r>
          </w:p>
        </w:tc>
        <w:tc>
          <w:tcPr>
            <w:tcW w:type="dxa" w:w="2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How TherapyPod Is Used</w:t>
            </w:r>
          </w:p>
        </w:tc>
        <w:tc>
          <w:tcPr>
            <w:tcW w:type="dxa" w:w="4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Race season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Low-impact swim training at home — 5am before work, no pool booking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Maintains swim fitness without joint wear from high volume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 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 comes down — stored in garage in original box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Zero footprint when not needed — not a permanent commitment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Injury recovery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Pool back up within hours — rehab starts immediately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Days not weeks before rehab begins — faster return to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Aqua running, resistance, mobility — maintains fitness across disciplines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Reduces impact load during high mileage training blocks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Post-race recovery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Active recovery — joint decompression after race day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Faster recovery between events</w:t>
            </w:r>
          </w:p>
        </w:tc>
      </w:tr>
    </w:tbl>
    <w:p>
      <w:r>
        <w:t xml:space="preserve"/>
      </w:r>
    </w:p>
    <w:p>
      <w:pPr>
        <w:spacing w:after="100" w:before="100"/>
      </w:pPr>
      <w:r>
        <w:rPr>
          <w:rFonts w:ascii="Arial" w:cs="Arial" w:eastAsia="Arial" w:hAnsi="Arial"/>
          <w:sz w:val="22"/>
          <w:szCs w:val="22"/>
        </w:rPr>
        <w:t xml:space="preserve">The TherapyPod is not just a pool — it is deployable recovery infrastructure. Set it up for race season. Store it in the off season. Redeploy the day an injury hits. The portability that makes it accessible to home users makes it uniquely valuable to seasonal athletes.</w:t>
      </w:r>
    </w:p>
    <w:p>
      <w:r>
        <w:t xml:space="preserve"/>
      </w:r>
    </w:p>
    <w:p>
      <w:pPr>
        <w:pStyle w:val="Heading2"/>
        <w:spacing w:after="160" w:before="300"/>
      </w:pPr>
      <w:r>
        <w:rPr>
          <w:rFonts w:ascii="Arial" w:cs="Arial" w:eastAsia="Arial" w:hAnsi="Arial"/>
          <w:b/>
          <w:bCs/>
          <w:color w:val="2E86C1"/>
          <w:sz w:val="26"/>
          <w:szCs w:val="26"/>
        </w:rPr>
        <w:t xml:space="preserve">Triathlete Community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69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Ironman and triathlon Facebook groups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Authentic presence — founder story, husband's real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Running and triathlon subreddits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Answer injury recovery questions — mention TherapyPod where genuinely relevant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Triathlon coaches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Affiliate program — coaches recommend to injured athletes maintaining fitness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Ironman race expos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 or exhibit — directly in front of target audience at events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Triathlete magazine and podcasts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Targeted media buy directly to the audience</w:t>
            </w:r>
          </w:p>
        </w:tc>
      </w:tr>
    </w:tbl>
    <w:p>
      <w:r>
        <w:t xml:space="preserve"/>
      </w:r>
    </w:p>
    <w:p>
      <w:pPr>
        <w:spacing w:after="100" w:before="100"/>
      </w:pPr>
      <w:r>
        <w:rPr>
          <w:rFonts w:ascii="Arial" w:cs="Arial" w:eastAsia="Arial" w:hAnsi="Arial"/>
          <w:sz w:val="22"/>
          <w:szCs w:val="22"/>
        </w:rPr>
        <w:t xml:space="preserve">Founder note: The founder's husband is an Ironman triathlete. The couple currently shares a 6.5x13 Intex at 48" — the founder using it for aqua therapy, the husband for swim training. The SwimLane (Phase 2) is the direct product of living this use case. This is not guesswork — it is lived experience.</w:t>
      </w:r>
    </w:p>
    <w:p>
      <w:r>
        <w:t xml:space="preserve"/>
      </w:r>
    </w:p>
    <w:p>
      <w:pPr>
        <w:pBdr>
          <w:bottom w:val="single" w:color="1B6CA8" w:sz="6" w:space="1"/>
        </w:pBdr>
      </w:pPr>
      <w:r>
        <w:t xml:space="preserve"/>
      </w:r>
    </w:p>
    <w:p>
      <w:r>
        <w:t xml:space="preserve"/>
      </w:r>
    </w:p>
    <w:p>
      <w:r>
        <w:t xml:space="preserve"/>
      </w:r>
    </w:p>
    <w:p>
      <w:pPr>
        <w:jc w:val="center"/>
      </w:pPr>
      <w:r>
        <w:rPr>
          <w:rFonts w:ascii="Arial" w:cs="Arial" w:eastAsia="Arial" w:hAnsi="Arial"/>
          <w:i/>
          <w:iCs/>
          <w:color w:val="AAAAAA"/>
          <w:sz w:val="18"/>
          <w:szCs w:val="18"/>
        </w:rPr>
        <w:t xml:space="preserve">PT Pools  |  PTPools.us  |  Confidential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2026-05-10T22:21:46.427Z</dcterms:created>
  <dcterms:modified xsi:type="dcterms:W3CDTF">2026-05-10T22:21:46.427Z</dcterms:modified>
</cp:coreProperties>
</file>

<file path=docProps/custom.xml><?xml version="1.0" encoding="utf-8"?>
<Properties xmlns="http://schemas.openxmlformats.org/officeDocument/2006/custom-properties" xmlns:vt="http://schemas.openxmlformats.org/officeDocument/2006/docPropsVTypes"/>
</file>