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7D3C98"/>
          <w:sz w:val="72"/>
          <w:szCs w:val="72"/>
        </w:rPr>
        <w:t xml:space="preserve">PT POOLS</w:t>
      </w:r>
    </w:p>
    <w:p>
      <w:pPr>
        <w:spacing w:after="100" w:before="0"/>
        <w:jc w:val="center"/>
      </w:pPr>
      <w:r>
        <w:rPr>
          <w:rFonts w:ascii="Arial" w:cs="Arial" w:eastAsia="Arial" w:hAnsi="Arial"/>
          <w:b/>
          <w:bCs/>
          <w:color w:val="2E86C1"/>
          <w:sz w:val="32"/>
          <w:szCs w:val="32"/>
        </w:rPr>
        <w:t xml:space="preserve">Launch, Revenue &amp; Go-To-Market Strategy</w:t>
      </w:r>
    </w:p>
    <w:p>
      <w:pPr>
        <w:spacing w:after="500" w:before="0"/>
        <w:jc w:val="center"/>
      </w:pPr>
      <w:r>
        <w:rPr>
          <w:rFonts w:ascii="Arial" w:cs="Arial" w:eastAsia="Arial" w:hAnsi="Arial"/>
          <w:i/>
          <w:iCs/>
          <w:color w:val="888888"/>
          <w:sz w:val="20"/>
          <w:szCs w:val="20"/>
        </w:rPr>
        <w:t xml:space="preserve">How We Launch, How We Sell, How We Grow  |  Version 1.0  |  2026</w:t>
      </w:r>
    </w:p>
    <w:p>
      <w:pPr>
        <w:pBdr>
          <w:bottom w:val="single" w:color="7D3C98" w:sz="6" w:space="1"/>
        </w:pBdr>
      </w:pPr>
      <w:r>
        <w:t xml:space="preserve"/>
      </w:r>
    </w:p>
    <w:p>
      <w:r>
        <w:t xml:space="preserve"/>
      </w:r>
    </w:p>
    <w:p>
      <w:pPr>
        <w:pStyle w:val="Heading1"/>
        <w:spacing w:after="200" w:before="400"/>
      </w:pPr>
      <w:r>
        <w:rPr>
          <w:rFonts w:ascii="Arial" w:cs="Arial" w:eastAsia="Arial" w:hAnsi="Arial"/>
          <w:b/>
          <w:bCs/>
          <w:color w:val="7D3C98"/>
          <w:sz w:val="32"/>
          <w:szCs w:val="32"/>
        </w:rPr>
        <w:t xml:space="preserve">7. HSA / FSA Eligibility Strategy</w:t>
      </w:r>
    </w:p>
    <w:p>
      <w:pPr>
        <w:pStyle w:val="Heading2"/>
        <w:spacing w:after="160" w:before="300"/>
      </w:pPr>
      <w:r>
        <w:rPr>
          <w:rFonts w:ascii="Arial" w:cs="Arial" w:eastAsia="Arial" w:hAnsi="Arial"/>
          <w:b/>
          <w:bCs/>
          <w:color w:val="2E86C1"/>
          <w:sz w:val="26"/>
          <w:szCs w:val="26"/>
        </w:rPr>
        <w:t xml:space="preserve">The Big Picture</w:t>
      </w:r>
    </w:p>
    <w:p>
      <w:pPr>
        <w:spacing w:after="100" w:before="100"/>
      </w:pPr>
      <w:r>
        <w:rPr>
          <w:rFonts w:ascii="Arial" w:cs="Arial" w:eastAsia="Arial" w:hAnsi="Arial"/>
          <w:sz w:val="22"/>
          <w:szCs w:val="22"/>
        </w:rPr>
        <w:t xml:space="preserve">This is one of the most powerful and unique advantages PT Pools has over every competitor in this space. Nobody — not Fitmax, not Intex, not any swim spa brand — has built a coherent HSA/FSA strategy around their product. PT Pools is going to own this angle entirely.</w:t>
      </w:r>
    </w:p>
    <w:p>
      <w:pPr>
        <w:spacing w:after="100" w:before="100"/>
      </w:pPr>
      <w:r>
        <w:rPr>
          <w:rFonts w:ascii="Arial" w:cs="Arial" w:eastAsia="Arial" w:hAnsi="Arial"/>
          <w:sz w:val="22"/>
          <w:szCs w:val="22"/>
        </w:rPr>
        <w:t xml:space="preserve">Health Savings Accounts (HSA) and Flexible Spending Accounts (FSA) allow Americans to spend pre-tax dollars on qualified medical expenses. For a customer in the 25% tax bracket, a $699 pool effectively costs them $524 out of pocket. That discount costs PT Pools nothing.</w:t>
      </w:r>
    </w:p>
    <w:p>
      <w:pPr>
        <w:spacing w:after="100" w:before="100"/>
      </w:pPr>
      <w:r>
        <w:rPr>
          <w:rFonts w:ascii="Arial" w:cs="Arial" w:eastAsia="Arial" w:hAnsi="Arial"/>
          <w:sz w:val="22"/>
          <w:szCs w:val="22"/>
        </w:rPr>
        <w:t xml:space="preserve">The total addressable HSA/FSA market in the US is over $150 billion in consumer funds — much of it scrambled to spend before December 31 each year. PT Pools is positioned to capture a meaningful slice of that by being the only therapy pool brand actively pursuing it.</w:t>
      </w:r>
    </w:p>
    <w:p>
      <w:r>
        <w:t xml:space="preserve"/>
      </w:r>
    </w:p>
    <w:p>
      <w:pPr>
        <w:pStyle w:val="Heading2"/>
        <w:spacing w:after="160" w:before="300"/>
      </w:pPr>
      <w:r>
        <w:rPr>
          <w:rFonts w:ascii="Arial" w:cs="Arial" w:eastAsia="Arial" w:hAnsi="Arial"/>
          <w:b/>
          <w:bCs/>
          <w:color w:val="2E86C1"/>
          <w:sz w:val="26"/>
          <w:szCs w:val="26"/>
        </w:rPr>
        <w:t xml:space="preserve">The Letter of Medical Necessity (LMN) — How It Works</w:t>
      </w:r>
    </w:p>
    <w:p>
      <w:pPr>
        <w:spacing w:after="100" w:before="100"/>
      </w:pPr>
      <w:r>
        <w:rPr>
          <w:rFonts w:ascii="Arial" w:cs="Arial" w:eastAsia="Arial" w:hAnsi="Arial"/>
          <w:sz w:val="22"/>
          <w:szCs w:val="22"/>
        </w:rPr>
        <w:t xml:space="preserve">A product does not need FDA approval to be HSA/FSA eligible. It needs to be classified as primarily medical in nature. The pathway for PT Pools is an LMN — a document signed by a licensed physician or physical therapist stating that aquatic therapy is medically necessary for that specific patient. The LMN is valid for 12 months from the date of issue.</w:t>
      </w:r>
    </w:p>
    <w:p>
      <w:pPr>
        <w:spacing w:after="100" w:before="100"/>
      </w:pPr>
      <w:r>
        <w:rPr>
          <w:rFonts w:ascii="Arial" w:cs="Arial" w:eastAsia="Arial" w:hAnsi="Arial"/>
          <w:sz w:val="22"/>
          <w:szCs w:val="22"/>
        </w:rPr>
        <w:t xml:space="preserve">Common qualifying conditions that support an LMN for aquatic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58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Why Aquatic Therapy Applies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Osteoarthritis / joint pain</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Water reduces joint load by up to 90% at chest depth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Post-surgical rehabilitation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Low-impact movement aids recovery without stressing incision sites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Fibromyalgia</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Warm water reduces pain sensitivity and muscle tension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Obesity / metabolic conditions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Buoyancy enables exercise otherwise too painful on land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Chronic back pain</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Spinal decompression in chest-deep water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sclerosis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Cooler water reduces MS heat sensitivity during exercise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Parkinson's disease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Water resistance aids gait and balance training</w:t>
            </w:r>
          </w:p>
        </w:tc>
      </w:tr>
    </w:tbl>
    <w:p>
      <w:r>
        <w:t xml:space="preserve"/>
      </w:r>
    </w:p>
    <w:p>
      <w:pPr>
        <w:pStyle w:val="Heading2"/>
        <w:spacing w:after="160" w:before="300"/>
      </w:pPr>
      <w:r>
        <w:rPr>
          <w:rFonts w:ascii="Arial" w:cs="Arial" w:eastAsia="Arial" w:hAnsi="Arial"/>
          <w:b/>
          <w:bCs/>
          <w:color w:val="2E86C1"/>
          <w:sz w:val="26"/>
          <w:szCs w:val="26"/>
        </w:rPr>
        <w:t xml:space="preserve">How HSA/FSA Applies Across the Full PT Pools Ecosystem</w:t>
      </w:r>
    </w:p>
    <w:p>
      <w:pPr>
        <w:spacing w:after="100" w:before="100"/>
      </w:pPr>
      <w:r>
        <w:rPr>
          <w:rFonts w:ascii="Arial" w:cs="Arial" w:eastAsia="Arial" w:hAnsi="Arial"/>
          <w:sz w:val="22"/>
          <w:szCs w:val="22"/>
        </w:rPr>
        <w:t xml:space="preserve">This is the key insight that no competitor has figured out. The LMN does not just cover the pool — it unlocks HSA spending across the customer's entire setup for 12 months: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Purchase</w:t>
            </w:r>
          </w:p>
        </w:tc>
        <w:tc>
          <w:tcPr>
            <w:tcW w:type="dxa" w:w="1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HSA Method</w:t>
            </w:r>
          </w:p>
        </w:tc>
        <w:tc>
          <w:tcPr>
            <w:tcW w:type="dxa" w:w="47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How</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Pools Circle base package (pool + filter + ladder)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Direct payment at checkout</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TruMed integration — customer pays with HSA card directly on PTPools.us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Upgraded pump, heater, stairs, handrail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Reimbursement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buys on Amazon or elsewhere, submits receipt to HSA administrator with their LMN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Future replacement liner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Reimbursement</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Same LMN covers it within the 12 month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Additional accessories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Reimbursement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Any medically justifiable accessory can be submitted — customer decides what to claim</w:t>
            </w:r>
          </w:p>
        </w:tc>
      </w:tr>
    </w:tbl>
    <w:p>
      <w:r>
        <w:t xml:space="preserve"/>
      </w:r>
    </w:p>
    <w:p>
      <w:pPr>
        <w:spacing w:after="100" w:before="100"/>
      </w:pPr>
      <w:r>
        <w:rPr>
          <w:rFonts w:ascii="Arial" w:cs="Arial" w:eastAsia="Arial" w:hAnsi="Arial"/>
          <w:sz w:val="22"/>
          <w:szCs w:val="22"/>
        </w:rPr>
        <w:t xml:space="preserve">The practical result: a customer who pays $699 for the base pool plus $400-600 in accessories could potentially have the ENTIRE setup covered by pre-tax HSA dollars. That makes the true out-of-pocket cost dramatically lower than any competitor can offer.</w:t>
      </w:r>
    </w:p>
    <w:p>
      <w:r>
        <w:t xml:space="preserve"/>
      </w:r>
    </w:p>
    <w:p>
      <w:pPr>
        <w:pStyle w:val="Heading2"/>
        <w:spacing w:after="160" w:before="300"/>
      </w:pPr>
      <w:r>
        <w:rPr>
          <w:rFonts w:ascii="Arial" w:cs="Arial" w:eastAsia="Arial" w:hAnsi="Arial"/>
          <w:b/>
          <w:bCs/>
          <w:color w:val="2E86C1"/>
          <w:sz w:val="26"/>
          <w:szCs w:val="26"/>
        </w:rPr>
        <w:t xml:space="preserve">The PT Clinic Referral Pipeline — HSA Amplified</w:t>
      </w:r>
    </w:p>
    <w:p>
      <w:pPr>
        <w:spacing w:after="100" w:before="100"/>
      </w:pPr>
      <w:r>
        <w:rPr>
          <w:rFonts w:ascii="Arial" w:cs="Arial" w:eastAsia="Arial" w:hAnsi="Arial"/>
          <w:sz w:val="22"/>
          <w:szCs w:val="22"/>
        </w:rPr>
        <w:t xml:space="preserve">The HSA strategy becomes even more powerful when combined with the B2B clinical referral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864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clinic purchases Circle Pro hard-sided tank for in-office use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Patient receives aquatic therapy sessions at the clinic</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Patient experiences results and wants to continue at home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Physical therapist writes patient an LMN for home aquatic therapy — something they already do clinically</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Therapist hands patient a PT Pools card or QR code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Patient buys Circle base package at home using HSA dollars — direct checkout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7</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Patient buys stairs, heater, accessories on Amazon — submits for HSA reimbursement using same LMN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PT Pools gets a B2B sale AND a consumer sale from the same clinical relationship</w:t>
            </w:r>
          </w:p>
        </w:tc>
      </w:tr>
    </w:tbl>
    <w:p>
      <w:r>
        <w:t xml:space="preserve"/>
      </w:r>
    </w:p>
    <w:p>
      <w:pPr>
        <w:spacing w:after="100" w:before="100"/>
      </w:pPr>
      <w:r>
        <w:rPr>
          <w:rFonts w:ascii="Arial" w:cs="Arial" w:eastAsia="Arial" w:hAnsi="Arial"/>
          <w:sz w:val="22"/>
          <w:szCs w:val="22"/>
        </w:rPr>
        <w:t xml:space="preserve">The clinic becomes a voluntary, unpaid sales channel — because recommending an affordable home therapy option serves their patients and reflects well on the practice. No sales commission required. No partnership agreement needed. Just a great product and a clear referral path.</w:t>
      </w:r>
    </w:p>
    <w:p>
      <w:r>
        <w:t xml:space="preserve"/>
      </w:r>
    </w:p>
    <w:p>
      <w:pPr>
        <w:pStyle w:val="Heading2"/>
        <w:spacing w:after="160" w:before="300"/>
      </w:pPr>
      <w:r>
        <w:rPr>
          <w:rFonts w:ascii="Arial" w:cs="Arial" w:eastAsia="Arial" w:hAnsi="Arial"/>
          <w:b/>
          <w:bCs/>
          <w:color w:val="2E86C1"/>
          <w:sz w:val="26"/>
          <w:szCs w:val="26"/>
        </w:rPr>
        <w:t xml:space="preserve">TruMed Partnership — The Technology Layer</w:t>
      </w:r>
    </w:p>
    <w:p>
      <w:pPr>
        <w:spacing w:after="100" w:before="100"/>
      </w:pPr>
      <w:r>
        <w:rPr>
          <w:rFonts w:ascii="Arial" w:cs="Arial" w:eastAsia="Arial" w:hAnsi="Arial"/>
          <w:sz w:val="22"/>
          <w:szCs w:val="22"/>
        </w:rPr>
        <w:t xml:space="preserve">TruMed is a platform that enables e-commerce brands to accept HSA/FSA payments directly at checkout. They handle eligibility verification, LMN workflows, and compliance entirely — PT Pools does not manage any of this internally.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TruMed Detail</w:t>
            </w:r>
          </w:p>
        </w:tc>
        <w:tc>
          <w:tcPr>
            <w:tcW w:type="dxa" w:w="65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What It Means for PT Pools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Customer LMN fee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Customer pays a one-time $30 fee to TruMed for their LMN — not charged to PT Pools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LMN validity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months — covers pool purchase AND accessory reimbursements for a full year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Merchant fee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Negotiated upon application — confirm exact rate when applying at trumed.com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Shopify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Simple app install — no custom development required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Partial HSA coverage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If customer HSA balance is less than purchase price, TruMed supports partial reimbursement — remaining balance paid normally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Reimbursement guarantee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TruMed works with customers if HSA administrator rejects a claim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Setup Task</w:t>
            </w:r>
          </w:p>
        </w:tc>
        <w:tc>
          <w:tcPr>
            <w:tcW w:type="dxa" w:w="65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Apply to TruMed as merchant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trumed.com — describe product as aquatic therapy equipment / hydrotherapy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Durable medical equipment / aquatic therapy / hydrotherapy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Install Shopify app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TruMed provides plugin — install at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HSA/FSA badge to all listings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TruMed provides marketing assets — website, Amazon, social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Apply for Amazon HSA badge separately</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Seller Central has its own HSA/FSA eligible product program</w:t>
            </w:r>
          </w:p>
        </w:tc>
      </w:tr>
    </w:tbl>
    <w:p>
      <w:r>
        <w:t xml:space="preserve"/>
      </w:r>
    </w:p>
    <w:p>
      <w:pPr>
        <w:pStyle w:val="Heading2"/>
        <w:spacing w:after="160" w:before="300"/>
      </w:pPr>
      <w:r>
        <w:rPr>
          <w:rFonts w:ascii="Arial" w:cs="Arial" w:eastAsia="Arial" w:hAnsi="Arial"/>
          <w:b/>
          <w:bCs/>
          <w:color w:val="2E86C1"/>
          <w:sz w:val="26"/>
          <w:szCs w:val="26"/>
        </w:rPr>
        <w:t xml:space="preserve">Marketing Language — HSA Angle</w:t>
      </w:r>
    </w:p>
    <w:p>
      <w:pPr>
        <w:spacing w:after="100" w:before="100"/>
      </w:pPr>
      <w:r>
        <w:rPr>
          <w:rFonts w:ascii="Arial" w:cs="Arial" w:eastAsia="Arial" w:hAnsi="Arial"/>
          <w:sz w:val="22"/>
          <w:szCs w:val="22"/>
        </w:rPr>
        <w:t xml:space="preserve">The following messaging removes every price objection and positions PT Pools as the only therapy pool brand that truly works WITH customers to make treatment affordable: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Where</w:t>
            </w:r>
          </w:p>
        </w:tc>
        <w:tc>
          <w:tcPr>
            <w:tcW w:type="dxa" w:w="73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Message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Website hero</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"Buy your PT Pool with HSA or FSA dollars — pay with pre-tax money and save up to 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bullet point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"HSA/FSA ELIGIBLE — use your tax-free health savings to cover your entire setup"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Post-purchase email</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"Your purchase comes with a Letter of Medical Necessity valid for 12 months. Use it to get reimbursed on qualifying accessories through your HSA administrator."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Affiliate page banner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"This item may qualify for HSA reimbursement with your PT Pools LMN — save your receipt"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Q4 campaign (Oct-Dec)</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"Don't lose your unused FSA dollars — they expire December 31. A PT Pool qualifies."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B2B clinic leave-behind card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"Give your patients a path to continue therapy at home — fully HSA eligible"</w:t>
            </w:r>
          </w:p>
        </w:tc>
      </w:tr>
    </w:tbl>
    <w:p>
      <w:r>
        <w:t xml:space="preserve"/>
      </w:r>
    </w:p>
    <w:p>
      <w:pPr>
        <w:pBdr>
          <w:bottom w:val="single" w:color="7D3C98" w:sz="6" w:space="1"/>
        </w:pBdr>
      </w:pPr>
      <w:r>
        <w:t xml:space="preserve"/>
      </w:r>
    </w:p>
    <w:p>
      <w:r>
        <w:t xml:space="preserve"/>
      </w:r>
    </w:p>
    <w:p>
      <w:pPr>
        <w:pStyle w:val="Heading1"/>
        <w:spacing w:after="200" w:before="400"/>
      </w:pPr>
      <w:r>
        <w:rPr>
          <w:rFonts w:ascii="Arial" w:cs="Arial" w:eastAsia="Arial" w:hAnsi="Arial"/>
          <w:b/>
          <w:bCs/>
          <w:color w:val="7D3C98"/>
          <w:sz w:val="32"/>
          <w:szCs w:val="32"/>
        </w:rPr>
        <w:t xml:space="preserve">9. Affiliate Offerings</w:t>
      </w:r>
    </w:p>
    <w:p>
      <w:pPr>
        <w:pStyle w:val="Heading2"/>
        <w:spacing w:after="160" w:before="300"/>
      </w:pPr>
      <w:r>
        <w:rPr>
          <w:rFonts w:ascii="Arial" w:cs="Arial" w:eastAsia="Arial" w:hAnsi="Arial"/>
          <w:b/>
          <w:bCs/>
          <w:color w:val="2E86C1"/>
          <w:sz w:val="26"/>
          <w:szCs w:val="26"/>
        </w:rPr>
        <w:t xml:space="preserve">Overview</w:t>
      </w:r>
    </w:p>
    <w:p>
      <w:pPr>
        <w:spacing w:after="100" w:before="100"/>
      </w:pPr>
      <w:r>
        <w:rPr>
          <w:rFonts w:ascii="Arial" w:cs="Arial" w:eastAsia="Arial" w:hAnsi="Arial"/>
          <w:sz w:val="22"/>
          <w:szCs w:val="22"/>
        </w:rPr>
        <w:t xml:space="preserve">PT Pools does not need to manufacture or stock accessories. Instead, an affiliate recommendations page on PTPools.us serves as a curated 'Complete Your Setup' resource. When a customer clicks through and purchases on Amazon or another retailer, PT Pools earns a commission — zero inventory risk, zero customer service burden, zero fulfillment complexity.</w:t>
      </w:r>
    </w:p>
    <w:p>
      <w:pPr>
        <w:spacing w:after="100" w:before="100"/>
      </w:pPr>
      <w:r>
        <w:rPr>
          <w:rFonts w:ascii="Arial" w:cs="Arial" w:eastAsia="Arial" w:hAnsi="Arial"/>
          <w:sz w:val="22"/>
          <w:szCs w:val="22"/>
        </w:rPr>
        <w:t xml:space="preserve">This page also functions as an SEO asset. Search terms like 'aquatic therapy pool accessories,' 'above ground pool canopy,' and 'therapy pool heater' bring in warm, purchase-ready traffic organically.</w:t>
      </w:r>
    </w:p>
    <w:p>
      <w:pPr>
        <w:spacing w:after="100" w:before="100"/>
      </w:pPr>
      <w:r>
        <w:rPr>
          <w:rFonts w:ascii="Arial" w:cs="Arial" w:eastAsia="Arial" w:hAnsi="Arial"/>
          <w:sz w:val="22"/>
          <w:szCs w:val="22"/>
        </w:rPr>
        <w:t xml:space="preserve">Note: The founder personally uses an Intex above-ground pool with several of these solutions. That lived experience is authentic marketing content — real ownership tips from someone who has actually solved these problems.</w:t>
      </w:r>
    </w:p>
    <w:p>
      <w:r>
        <w:t xml:space="preserve"/>
      </w:r>
    </w:p>
    <w:p>
      <w:pPr>
        <w:pStyle w:val="Heading2"/>
        <w:spacing w:after="160" w:before="300"/>
      </w:pPr>
      <w:r>
        <w:rPr>
          <w:rFonts w:ascii="Arial" w:cs="Arial" w:eastAsia="Arial" w:hAnsi="Arial"/>
          <w:b/>
          <w:bCs/>
          <w:color w:val="2E86C1"/>
          <w:sz w:val="26"/>
          <w:szCs w:val="26"/>
        </w:rPr>
        <w:t xml:space="preserve">Bundle 1 — Clinical Setup (PT Offices, Gyms, Studios)</w:t>
      </w:r>
    </w:p>
    <w:p>
      <w:pPr>
        <w:spacing w:after="100" w:before="100"/>
      </w:pPr>
      <w:r>
        <w:rPr>
          <w:rFonts w:ascii="Arial" w:cs="Arial" w:eastAsia="Arial" w:hAnsi="Arial"/>
          <w:sz w:val="22"/>
          <w:szCs w:val="22"/>
        </w:rPr>
        <w:t xml:space="preserve">Recommended for Circle Pro hard-sided purchasers setting up in a clinical or commercial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c>
          <w:tcPr>
            <w:tcW w:type="dxa" w:w="25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Why They Need It</w:t>
            </w:r>
          </w:p>
        </w:tc>
        <w:tc>
          <w:tcPr>
            <w:tcW w:type="dxa" w:w="20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Affiliate Source</w:t>
            </w:r>
          </w:p>
        </w:tc>
        <w:tc>
          <w:tcPr>
            <w:tcW w:type="dxa" w:w="20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Est. Commission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Submersible or inline pool heater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Maintain therapeutic 90°F+ water temp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Filter pump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clarity and hygiene for multiple patients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Pool entry stairs / step system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ADA-friendly safe entry for injured or mobility-limited patients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Grab bar / handrail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Safety assist for entry and exit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Water test strips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Monitor chemical balance between patient sessions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 chemical starter kit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Sanitize water safely without harsh chlorine odor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Floating thermometer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Confirm therapeutic temperature before each session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Non-slip floor mat (outside pool)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 falls on wet clinic floors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Waterproof equipment storage bin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Store towels, bands, and therapy tools poolside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Privacy curtain / room divider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Patient dignity in open gym or studio 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bl>
    <w:p>
      <w:r>
        <w:t xml:space="preserve"/>
      </w:r>
    </w:p>
    <w:p>
      <w:pPr>
        <w:pStyle w:val="Heading2"/>
        <w:spacing w:after="160" w:before="300"/>
      </w:pPr>
      <w:r>
        <w:rPr>
          <w:rFonts w:ascii="Arial" w:cs="Arial" w:eastAsia="Arial" w:hAnsi="Arial"/>
          <w:b/>
          <w:bCs/>
          <w:color w:val="2E86C1"/>
          <w:sz w:val="26"/>
          <w:szCs w:val="26"/>
        </w:rPr>
        <w:t xml:space="preserve">Bundle 2 — Backyard / Home Setup (Consumer Circle Buyers)</w:t>
      </w:r>
    </w:p>
    <w:p>
      <w:pPr>
        <w:spacing w:after="100" w:before="100"/>
      </w:pPr>
      <w:r>
        <w:rPr>
          <w:rFonts w:ascii="Arial" w:cs="Arial" w:eastAsia="Arial" w:hAnsi="Arial"/>
          <w:sz w:val="22"/>
          <w:szCs w:val="22"/>
        </w:rPr>
        <w:t xml:space="preserve">Recommended for home users setting up the Circle in a backyard, side yard, garage, or covered patio. These are solutions the founder has personally used and validated with a backyard above-ground pool setup.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c>
          <w:tcPr>
            <w:tcW w:type="dxa" w:w="25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Why They Need It</w:t>
            </w:r>
          </w:p>
        </w:tc>
        <w:tc>
          <w:tcPr>
            <w:tcW w:type="dxa" w:w="20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Affiliate Source</w:t>
            </w:r>
          </w:p>
        </w:tc>
        <w:tc>
          <w:tcPr>
            <w:tcW w:type="dxa" w:w="20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Est. Commission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Carport canopy / pop-up shelter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Shade, privacy getting in and out, keeps leaves and debris out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Solar pool cover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Retains heat overnight — dramatically reduces heating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Privacy screen / outdoor curtain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Neighbor-facing privacy without a permanent structure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Submersible pool heater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110V plug-and-play heating for therapeutic temperatures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Pool entry step stool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Safe entry for a 54-inch wall height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Ground mat / anti-slip pad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Protects liner bottom and prevents slipping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Pool thermometer (floating)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Know your temp before you get in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Waterproof bluetooth speaker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Make your therapy session enjoyable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Underwater pool light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Evening use — also helps see pool floor clearly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Towel hooks / outdoor rack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Poolside organization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Leaf skimmer net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Quick debris removal between uses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 chemical starter kit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Keep water clear and safe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Associates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w:t>
            </w:r>
          </w:p>
        </w:tc>
      </w:tr>
    </w:tbl>
    <w:p>
      <w:r>
        <w:t xml:space="preserve"/>
      </w:r>
    </w:p>
    <w:p>
      <w:pPr>
        <w:pStyle w:val="Heading2"/>
        <w:spacing w:after="160" w:before="300"/>
      </w:pPr>
      <w:r>
        <w:rPr>
          <w:rFonts w:ascii="Arial" w:cs="Arial" w:eastAsia="Arial" w:hAnsi="Arial"/>
          <w:b/>
          <w:bCs/>
          <w:color w:val="2E86C1"/>
          <w:sz w:val="26"/>
          <w:szCs w:val="26"/>
        </w:rPr>
        <w:t xml:space="preserve">Affiliate Program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68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Join Amazon Associates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associates.amazon.com — free, instant approval for most product categories, 3–4% on pool and home goods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affiliate links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 a unique tracked link for each product recommendation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Build recommendations page</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Single page on PTPools.us — 'Complete Your Setup' organized by bundle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to post-purchase 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every sale, send an automated email: 'Here is everything we recommend to complete your PT Pool setup' — highest conversion moment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Add to product packaging</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QR code on instruction sheet linking to the recommendations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Explore ShareASale or Impact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Additional affiliate networks with outdoor, wellness, and fitness brands not on Amazon</w:t>
            </w:r>
          </w:p>
        </w:tc>
      </w:tr>
    </w:tbl>
    <w:p>
      <w:r>
        <w:t xml:space="preserve"/>
      </w:r>
    </w:p>
    <w:p>
      <w:pPr>
        <w:pStyle w:val="Heading2"/>
        <w:spacing w:after="160" w:before="300"/>
      </w:pPr>
      <w:r>
        <w:rPr>
          <w:rFonts w:ascii="Arial" w:cs="Arial" w:eastAsia="Arial" w:hAnsi="Arial"/>
          <w:b/>
          <w:bCs/>
          <w:color w:val="2E86C1"/>
          <w:sz w:val="26"/>
          <w:szCs w:val="26"/>
        </w:rPr>
        <w:t xml:space="preserve">Revenue Potential Note</w:t>
      </w:r>
    </w:p>
    <w:p>
      <w:pPr>
        <w:spacing w:after="100" w:before="100"/>
      </w:pPr>
      <w:r>
        <w:rPr>
          <w:rFonts w:ascii="Arial" w:cs="Arial" w:eastAsia="Arial" w:hAnsi="Arial"/>
          <w:sz w:val="22"/>
          <w:szCs w:val="22"/>
        </w:rPr>
        <w:t xml:space="preserve">Amazon Associates commissions are modest per item (3–4%) but the conversion rate on post-purchase recommendation emails is exceptionally high — buyers are already in purchase mode. A customer who just spent $699 on a pool and receives a curated accessory list is very likely to spend another $200–$400 completing their setup. At 3% that is $6–$12 per customer in passive commission with zero additional work after setup.</w:t>
      </w:r>
    </w:p>
    <w:p>
      <w:r>
        <w:t xml:space="preserve"/>
      </w:r>
    </w:p>
    <w:p>
      <w:pPr>
        <w:pBdr>
          <w:bottom w:val="single" w:color="7D3C98" w:sz="6" w:space="1"/>
        </w:pBdr>
      </w:pPr>
      <w:r>
        <w:t xml:space="preserve"/>
      </w:r>
    </w:p>
    <w:p>
      <w:r>
        <w:t xml:space="preserve"/>
      </w:r>
    </w:p>
    <w:p>
      <w:pPr>
        <w:pStyle w:val="Heading1"/>
        <w:spacing w:after="200" w:before="400"/>
      </w:pPr>
      <w:r>
        <w:rPr>
          <w:rFonts w:ascii="Arial" w:cs="Arial" w:eastAsia="Arial" w:hAnsi="Arial"/>
          <w:b/>
          <w:bCs/>
          <w:color w:val="7D3C98"/>
          <w:sz w:val="32"/>
          <w:szCs w:val="32"/>
        </w:rPr>
        <w:t xml:space="preserve">11. Aquatic Fitness Instructor Partnerships</w:t>
      </w:r>
    </w:p>
    <w:p>
      <w:pPr>
        <w:pStyle w:val="Heading2"/>
        <w:spacing w:after="160" w:before="300"/>
      </w:pPr>
      <w:r>
        <w:rPr>
          <w:rFonts w:ascii="Arial" w:cs="Arial" w:eastAsia="Arial" w:hAnsi="Arial"/>
          <w:b/>
          <w:bCs/>
          <w:color w:val="2E86C1"/>
          <w:sz w:val="26"/>
          <w:szCs w:val="26"/>
        </w:rPr>
        <w:t xml:space="preserve">The Opportunity</w:t>
      </w:r>
    </w:p>
    <w:p>
      <w:pPr>
        <w:spacing w:after="100" w:before="100"/>
      </w:pPr>
      <w:r>
        <w:rPr>
          <w:rFonts w:ascii="Arial" w:cs="Arial" w:eastAsia="Arial" w:hAnsi="Arial"/>
          <w:sz w:val="22"/>
          <w:szCs w:val="22"/>
        </w:rPr>
        <w:t xml:space="preserve">Certified aquatic fitness instructors are the most targeted and credible referral channel available to PT Pools. They already work with exactly the customers who need this product, and they have built-in trust no advertising budget can buy. Unlike general influencers, their recommendation carries near-clinical weight.</w:t>
      </w:r>
    </w:p>
    <w:p>
      <w:r>
        <w:t xml:space="preserve"/>
      </w:r>
    </w:p>
    <w:p>
      <w:pPr>
        <w:pStyle w:val="Heading2"/>
        <w:spacing w:after="160" w:before="300"/>
      </w:pPr>
      <w:r>
        <w:rPr>
          <w:rFonts w:ascii="Arial" w:cs="Arial" w:eastAsia="Arial" w:hAnsi="Arial"/>
          <w:b/>
          <w:bCs/>
          <w:color w:val="2E86C1"/>
          <w:sz w:val="26"/>
          <w:szCs w:val="26"/>
        </w:rPr>
        <w:t xml:space="preserve">Target Certification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Organization</w:t>
            </w:r>
          </w:p>
        </w:tc>
        <w:tc>
          <w:tcPr>
            <w:tcW w:type="dxa" w:w="1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51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Why They Matter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AEA — Aquatic Exercise Association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General aquatic fitness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Largest aquatic fitness cert body — thousands of instructors worldwide, annual conference, newsletter, instructor directory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ATRI — Aquatic Therapy &amp; Rehab Institute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aquatic rehab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Highly medical — members are PTs, OTs, rehab specialists — perfect fit for Circle Pro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ACE — American Council on Exercise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General + aquatic specialty</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Massive reach — aquatic specialty track is a warm sub-audience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Group fitness incl. aquatic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Strong instructor community, active social media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YMCA Instructor Program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Community pool instruction</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High volume — individual instructors have private clients outside YMCA hours even if the institution itself prefers in-pool visits</w:t>
            </w:r>
          </w:p>
        </w:tc>
      </w:tr>
    </w:tbl>
    <w:p>
      <w:r>
        <w:t xml:space="preserve"/>
      </w:r>
    </w:p>
    <w:p>
      <w:pPr>
        <w:pStyle w:val="Heading2"/>
        <w:spacing w:after="160" w:before="300"/>
      </w:pPr>
      <w:r>
        <w:rPr>
          <w:rFonts w:ascii="Arial" w:cs="Arial" w:eastAsia="Arial" w:hAnsi="Arial"/>
          <w:b/>
          <w:bCs/>
          <w:color w:val="2E86C1"/>
          <w:sz w:val="26"/>
          <w:szCs w:val="26"/>
        </w:rPr>
        <w:t xml:space="preserve">Affiliate Program Tiers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60"/>
        <w:gridCol w:w="3000"/>
      </w:tblGrid>
      <w:tr>
        <w:tc>
          <w:tcPr>
            <w:tcW w:type="dxa" w:w="1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0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Who</w:t>
            </w:r>
          </w:p>
        </w:tc>
        <w:tc>
          <w:tcPr>
            <w:tcW w:type="dxa" w:w="15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Commission</w:t>
            </w:r>
          </w:p>
        </w:tc>
        <w:tc>
          <w:tcPr>
            <w:tcW w:type="dxa" w:w="30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Perks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Standard Affiliate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Any certified aquatic instructor</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8% per sale (~$56)</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Unique link, marketing materials, PT Pools 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 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sales/month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per sale (~$70)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Co-branded materials, featured in PT Pools instructor directory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Studio / Clinic Partner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 sales OR owns a unit</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12% + wholesale on personal unit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White label client workout cards, quarterly check-in</w:t>
            </w:r>
          </w:p>
        </w:tc>
      </w:tr>
    </w:tbl>
    <w:p>
      <w:r>
        <w:t xml:space="preserve"/>
      </w:r>
    </w:p>
    <w:p>
      <w:pPr>
        <w:pStyle w:val="Heading2"/>
        <w:spacing w:after="160" w:before="300"/>
      </w:pPr>
      <w:r>
        <w:rPr>
          <w:rFonts w:ascii="Arial" w:cs="Arial" w:eastAsia="Arial" w:hAnsi="Arial"/>
          <w:b/>
          <w:bCs/>
          <w:color w:val="2E86C1"/>
          <w:sz w:val="26"/>
          <w:szCs w:val="26"/>
        </w:rPr>
        <w:t xml:space="preserve">The Pitch</w:t>
      </w:r>
    </w:p>
    <w:p>
      <w:pPr>
        <w:spacing w:after="100" w:before="100"/>
      </w:pPr>
      <w:r>
        <w:rPr>
          <w:rFonts w:ascii="Arial" w:cs="Arial" w:eastAsia="Arial" w:hAnsi="Arial"/>
          <w:sz w:val="22"/>
          <w:szCs w:val="22"/>
        </w:rPr>
        <w:t xml:space="preserve">"Your clients need more pool time than they can get. PT Pools gives them a 54-inch deep therapy pool at home for $699 — covered by HSA. You earn 8% every time one of your clients buys through your link. That is $56 per sale for sending one email or posting one story. No inventory, no logistics, just your referral link."</w:t>
      </w:r>
    </w:p>
    <w:p>
      <w:r>
        <w:t xml:space="preserve"/>
      </w:r>
    </w:p>
    <w:p>
      <w:pPr>
        <w:pStyle w:val="Heading2"/>
        <w:spacing w:after="160" w:before="300"/>
      </w:pPr>
      <w:r>
        <w:rPr>
          <w:rFonts w:ascii="Arial" w:cs="Arial" w:eastAsia="Arial" w:hAnsi="Arial"/>
          <w:b/>
          <w:bCs/>
          <w:color w:val="2E86C1"/>
          <w:sz w:val="26"/>
          <w:szCs w:val="26"/>
        </w:rPr>
        <w:t xml:space="preserve">How to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69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AEA annual conference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Sponsor or exhibit — direct access to thousands of certified instructors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AEA / ATRI newsletters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Sponsored placement — ask about advertising rates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Facebook Groups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Aquatic fitness instructor groups — authentic presence, not spam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Instagram outreach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Partner with aquatic fitness micro-influencers — 10k–50k followers sweet spot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Pools Aqua app</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When app launches, instructors who refer app users become natural pool referrers too</w:t>
            </w:r>
          </w:p>
        </w:tc>
      </w:tr>
    </w:tbl>
    <w:p>
      <w:r>
        <w:t xml:space="preserve"/>
      </w:r>
    </w:p>
    <w:p>
      <w:pPr>
        <w:pBdr>
          <w:bottom w:val="single" w:color="7D3C98" w:sz="6" w:space="1"/>
        </w:pBdr>
      </w:pPr>
      <w:r>
        <w:t xml:space="preserve"/>
      </w:r>
    </w:p>
    <w:p>
      <w:r>
        <w:t xml:space="preserve"/>
      </w:r>
    </w:p>
    <w:p>
      <w:pPr>
        <w:pStyle w:val="Heading1"/>
        <w:spacing w:after="200" w:before="400"/>
      </w:pPr>
      <w:r>
        <w:rPr>
          <w:rFonts w:ascii="Arial" w:cs="Arial" w:eastAsia="Arial" w:hAnsi="Arial"/>
          <w:b/>
          <w:bCs/>
          <w:color w:val="7D3C98"/>
          <w:sz w:val="32"/>
          <w:szCs w:val="32"/>
        </w:rPr>
        <w:t xml:space="preserve">14. Launch Strategy &amp; Tech Stack</w:t>
      </w:r>
    </w:p>
    <w:p>
      <w:r>
        <w:t xml:space="preserve"/>
      </w:r>
    </w:p>
    <w:p>
      <w:pPr>
        <w:pStyle w:val="Heading2"/>
        <w:spacing w:after="160" w:before="300"/>
      </w:pPr>
      <w:r>
        <w:rPr>
          <w:rFonts w:ascii="Arial" w:cs="Arial" w:eastAsia="Arial" w:hAnsi="Arial"/>
          <w:b/>
          <w:bCs/>
          <w:color w:val="2E86C1"/>
          <w:sz w:val="26"/>
          <w:szCs w:val="26"/>
        </w:rPr>
        <w:t xml:space="preserve">Core Platform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6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3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Shopify</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Primary storefront — post-Kickstarter e-commerce, TruMed HSA integration, KickBooster affiliate program</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TruMed and KickBooster both require Shopify — it is the hub everything else plugs into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Kickstarter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Pre-launch crowdfunding — validates demand, funds first production run with zero personal financial 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product needed to launch — backers pre-order and fund manufacturing</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Amazon FBA / MCF</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Inventory storage and fulfillment for both Amazon listings and Shopify orders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One inventory pool fulfills all channels — zero warehousing, zero touching boxes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KickBooster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Affiliate program during Kickstarter campaign — carries over to Shopify post-launch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$29/month, only pay commission on successful referrals, 30,000+ existing Boosters in marketplace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TruMed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HSA/FSA payment processing on Shopify — post-launch only, after product exists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Simple Shopify app install — TruMed handles all compliance, LMN issuance, and clinical review</w:t>
            </w:r>
          </w:p>
        </w:tc>
      </w:tr>
    </w:tbl>
    <w:p>
      <w:r>
        <w:t xml:space="preserve"/>
      </w:r>
    </w:p>
    <w:p>
      <w:pPr>
        <w:pStyle w:val="Heading2"/>
        <w:spacing w:after="160" w:before="300"/>
      </w:pPr>
      <w:r>
        <w:rPr>
          <w:rFonts w:ascii="Arial" w:cs="Arial" w:eastAsia="Arial" w:hAnsi="Arial"/>
          <w:b/>
          <w:bCs/>
          <w:color w:val="2E86C1"/>
          <w:sz w:val="26"/>
          <w:szCs w:val="26"/>
        </w:rPr>
        <w:t xml:space="preserve">Fulfillment Strategy — MCF First, 3PL Later</w:t>
      </w:r>
    </w:p>
    <w:p>
      <w:pPr>
        <w:spacing w:after="100" w:before="100"/>
      </w:pPr>
      <w:r>
        <w:rPr>
          <w:rFonts w:ascii="Arial" w:cs="Arial" w:eastAsia="Arial" w:hAnsi="Arial"/>
          <w:sz w:val="22"/>
          <w:szCs w:val="22"/>
        </w:rPr>
        <w:t xml:space="preserve">Amazon Multi-Channel Fulfillment (MCF) is the launch fulfillment strategy. Inventory lives in Amazon's warehouse and Amazon fulfills orders from BOTH the Amazon listing AND the Shopify store from one inventory pool. No warehouse relationships, no monthly minimums, no touching boxes — ever.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30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Amazon MCF (Launch)</w:t>
            </w:r>
          </w:p>
        </w:tc>
        <w:tc>
          <w:tcPr>
            <w:tcW w:type="dxa" w:w="39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3PL Warehouse (Later)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Monthly minimum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None — pay per order only</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$300–$500/month regardless of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Onboarding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$200–$500 setup fee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Per order cost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Slightly higher per unit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Lower per unit at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Branded packaging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boxes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own branded boxes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Setup complexity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Simple — one Amazon account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New vendor relationship to manage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Launch — under 50 orders/month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Scale — over 50-100 orders/month consistently</w:t>
            </w:r>
          </w:p>
        </w:tc>
      </w:tr>
    </w:tbl>
    <w:p>
      <w:r>
        <w:t xml:space="preserve"/>
      </w:r>
    </w:p>
    <w:p>
      <w:pPr>
        <w:spacing w:after="100" w:before="100"/>
      </w:pPr>
      <w:r>
        <w:rPr>
          <w:rFonts w:ascii="Arial" w:cs="Arial" w:eastAsia="Arial" w:hAnsi="Arial"/>
          <w:sz w:val="22"/>
          <w:szCs w:val="22"/>
        </w:rPr>
        <w:t xml:space="preserve">Switch to a 3PL when monthly order volume consistently exceeds 50-100 units and the monthly minimum fee is justified. At low volume MCF's lack of minimums is the deciding factor. At high volume 3PL's lower per-unit cost and branded packaging wins. No need to switch before volume justifies it.</w:t>
      </w:r>
    </w:p>
    <w:p>
      <w:r>
        <w:t xml:space="preserve"/>
      </w:r>
    </w:p>
    <w:p>
      <w:pPr>
        <w:pStyle w:val="Heading2"/>
        <w:spacing w:after="160" w:before="300"/>
      </w:pPr>
      <w:r>
        <w:rPr>
          <w:rFonts w:ascii="Arial" w:cs="Arial" w:eastAsia="Arial" w:hAnsi="Arial"/>
          <w:b/>
          <w:bCs/>
          <w:color w:val="2E86C1"/>
          <w:sz w:val="26"/>
          <w:szCs w:val="26"/>
        </w:rPr>
        <w:t xml:space="preserve">Pre-Launch Funding Strategy</w:t>
      </w:r>
    </w:p>
    <w:p>
      <w:pPr>
        <w:spacing w:after="100" w:before="100"/>
      </w:pPr>
      <w:r>
        <w:rPr>
          <w:rFonts w:ascii="Arial" w:cs="Arial" w:eastAsia="Arial" w:hAnsi="Arial"/>
          <w:sz w:val="22"/>
          <w:szCs w:val="22"/>
        </w:rPr>
        <w:t xml:space="preserve">The TherapyPod launches via Kickstarter crowdfunding to validate demand and fund the first production run with zero personal financial risk. Customers pre-order before the product is manufactured. Funds collected pay for the factory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63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Pre-launch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Kickstarter + KickBooster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Campaign goes live — nano/micro influencers in aqua fitness, PT, and triathlon niches receive early access and KickBooster affiliate links — they promote to audiences as founding partners — backers fund production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Campaign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KickBooster marketplace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30,000+ existing Boosters discover campaign and promote for commission — zero upfront cost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Campaign funds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Factory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Production order placed using Kickstarter funds — first run manufactured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FBA / MCF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Inventory sent to Amazon warehouse — Kickstarter backers fulfilled, Amazon and Shopify go live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Post-launch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Shopify + TruMed</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HSA/FSA payment processing goes live — TruMed installed, product now exists and qualifies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Ongoing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KickBooster carries to Shopify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Founding influencer affiliate links automatically continue on Shopify — new affiliates join via Amazon Associates</w:t>
            </w:r>
          </w:p>
        </w:tc>
      </w:tr>
    </w:tbl>
    <w:p>
      <w:r>
        <w:t xml:space="preserve"/>
      </w:r>
    </w:p>
    <w:p>
      <w:pPr>
        <w:pStyle w:val="Heading2"/>
        <w:spacing w:after="160" w:before="300"/>
      </w:pPr>
      <w:r>
        <w:rPr>
          <w:rFonts w:ascii="Arial" w:cs="Arial" w:eastAsia="Arial" w:hAnsi="Arial"/>
          <w:b/>
          <w:bCs/>
          <w:color w:val="2E86C1"/>
          <w:sz w:val="26"/>
          <w:szCs w:val="26"/>
        </w:rPr>
        <w:t xml:space="preserve">Important TruMed Note</w:t>
      </w:r>
    </w:p>
    <w:p>
      <w:pPr>
        <w:spacing w:after="100" w:before="100"/>
      </w:pPr>
      <w:r>
        <w:rPr>
          <w:rFonts w:ascii="Arial" w:cs="Arial" w:eastAsia="Arial" w:hAnsi="Arial"/>
          <w:sz w:val="22"/>
          <w:szCs w:val="22"/>
        </w:rPr>
        <w:t xml:space="preserve">TruMed integration is a POST-Kickstarter setup. HSA/FSA payment processing requires an actual existing product. It cannot be applied to Kickstarter pre-orders. TruMed is one of the most important long-term merchant relationships — apply immediately after launch when the product is live on Shopify.</w:t>
      </w:r>
    </w:p>
    <w:p>
      <w:r>
        <w:t xml:space="preserve"/>
      </w:r>
    </w:p>
    <w:p>
      <w:pPr>
        <w:pStyle w:val="Heading2"/>
        <w:spacing w:after="160" w:before="300"/>
      </w:pPr>
      <w:r>
        <w:rPr>
          <w:rFonts w:ascii="Arial" w:cs="Arial" w:eastAsia="Arial" w:hAnsi="Arial"/>
          <w:b/>
          <w:bCs/>
          <w:color w:val="2E86C1"/>
          <w:sz w:val="26"/>
          <w:szCs w:val="26"/>
        </w:rPr>
        <w:t xml:space="preserve">TruMed Merchant Requirements</w:t>
      </w:r>
    </w:p>
    <w:p>
      <w:pPr>
        <w:spacing w:after="100" w:before="100"/>
      </w:pPr>
      <w:r>
        <w:rPr>
          <w:rFonts w:ascii="Arial" w:cs="Arial" w:eastAsia="Arial" w:hAnsi="Arial"/>
          <w:sz w:val="22"/>
          <w:szCs w:val="22"/>
        </w:rPr>
        <w:t xml:space="preserve">Remarkably straightforward — TruMed handles all the complexity on their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696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Apply at trumed.com</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Describe product as aquatic therapy equipment — TherapyPod name and therapeutic positioning does most of the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Install Shopify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Simple plugin install — no custom development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Provide itemized receipts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Standard order processing — nothing extra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 but helpful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One-page reference document citing existing clinical research on aquatic therapy for joint pain, post-surgical recovery, fibromyalgia etc. — this science already exists, you just reference it</w:t>
            </w:r>
          </w:p>
        </w:tc>
      </w:tr>
    </w:tbl>
    <w:p>
      <w:pPr>
        <w:spacing w:after="100" w:before="100"/>
      </w:pPr>
      <w:r>
        <w:rPr>
          <w:rFonts w:ascii="Arial" w:cs="Arial" w:eastAsia="Arial" w:hAnsi="Arial"/>
          <w:sz w:val="22"/>
          <w:szCs w:val="22"/>
        </w:rPr>
        <w:t xml:space="preserve">TruMed's licensed providers handle all customer health surveys, LMN issuance, and IRS compliance documentation. The product name TherapyPod and its explicit therapeutic positioning makes approval straightforward — aquatic therapy is one of the most clinically well-supported rehabilitation modalities in existence.</w:t>
      </w:r>
    </w:p>
    <w:p>
      <w:r>
        <w:t xml:space="preserve"/>
      </w:r>
    </w:p>
    <w:p>
      <w:pPr>
        <w:pBdr>
          <w:bottom w:val="single" w:color="7D3C98" w:sz="6" w:space="1"/>
        </w:pBdr>
      </w:pPr>
      <w:r>
        <w:t xml:space="preserve"/>
      </w:r>
    </w:p>
    <w:p>
      <w:r>
        <w:t xml:space="preserve"/>
      </w:r>
    </w:p>
    <w:p>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1800"/>
      </w:tblGrid>
      <w:tr>
        <w:tc>
          <w:tcPr>
            <w:tcW w:type="dxa" w:w="72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54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1800"/>
            <w:tcBorders>
              <w:top w:val="single" w:color="7D3C98" w:sz="1"/>
              <w:left w:val="single" w:color="7D3C98" w:sz="1"/>
              <w:bottom w:val="single" w:color="7D3C98" w:sz="1"/>
              <w:right w:val="single" w:color="7D3C98" w:sz="1"/>
            </w:tcBorders>
            <w:shd w:fill="7D3C98"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Brand name finalized: PT Pools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 secured: PTPools.us — $3.50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3</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Product line defined: Circle + Circle Pro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Pricing set: $699 consumer / $999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B2B market identified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HSA/FSA + TruMed strategy defined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7</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Affiliate strategy defined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Instructor partnership strategy defined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9</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Pools Aqua app strategy defined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Logo design — Adobe/Canva Monday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In Progress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11</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Formal USPTO trademark search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To Do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Apply to TruMed merchant program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To Do</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13</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Join Amazon Associates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To Do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Factory RFQ — find and contact manufacturers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To Do</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15</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Unit economics model — cost per unit, margin per sale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To Do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 DTC listing 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To Do</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17</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Pools Aqua app — begin PDR and development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To Do</w:t>
            </w:r>
          </w:p>
        </w:tc>
      </w:tr>
    </w:tbl>
    <w:p>
      <w:r>
        <w:t xml:space="preserve"/>
      </w:r>
    </w:p>
    <w:p>
      <w:r>
        <w:t xml:space="preserve"/>
      </w:r>
    </w:p>
    <w:p>
      <w:pPr>
        <w:jc w:val="center"/>
      </w:pPr>
      <w:r>
        <w:rPr>
          <w:rFonts w:ascii="Arial" w:cs="Arial" w:eastAsia="Arial" w:hAnsi="Arial"/>
          <w:i/>
          <w:iCs/>
          <w:color w:val="AAAAAA"/>
          <w:sz w:val="18"/>
          <w:szCs w:val="18"/>
        </w:rPr>
        <w:t xml:space="preserve">PT Pools  |  PTPools.us  |  Confidential Working Document</w:t>
      </w:r>
    </w:p>
    <w:p>
      <w:r>
        <w:t xml:space="preserve"/>
      </w:r>
    </w:p>
    <w:p>
      <w:pPr>
        <w:jc w:val="center"/>
      </w:pPr>
      <w:r>
        <w:rPr>
          <w:rFonts w:ascii="Arial" w:cs="Arial" w:eastAsia="Arial" w:hAnsi="Arial"/>
          <w:i/>
          <w:iCs/>
          <w:color w:val="AAAAAA"/>
          <w:sz w:val="18"/>
          <w:szCs w:val="18"/>
        </w:rPr>
        <w:t xml:space="preserve">PT Pools  |  PTPools.us  |  Confidential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2026-05-10T22:21:47.042Z</dcterms:created>
  <dcterms:modified xsi:type="dcterms:W3CDTF">2026-05-10T22:21:47.042Z</dcterms:modified>
</cp:coreProperties>
</file>

<file path=docProps/custom.xml><?xml version="1.0" encoding="utf-8"?>
<Properties xmlns="http://schemas.openxmlformats.org/officeDocument/2006/custom-properties" xmlns:vt="http://schemas.openxmlformats.org/officeDocument/2006/docPropsVTypes"/>
</file>