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3864"/>
          <w:sz w:val="56"/>
          <w:szCs w:val="56"/>
        </w:rPr>
        <w:t>MÉTODO V.E.R.B.O.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i/>
          <w:iCs/>
          <w:color w:val="3B6FB6"/>
          <w:sz w:val="28"/>
          <w:szCs w:val="28"/>
        </w:rPr>
        <w:t>Um caminho simples para estudar e viver a Palavra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sz w:val="24"/>
          <w:szCs w:val="24"/>
        </w:rPr>
        <w:t>Kerson Kleber Espínola Pereira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sz w:val="22"/>
          <w:szCs w:val="22"/>
        </w:rPr>
        <w:t>ORCID iD: 0000-0001-8556-4195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sz w:val="22"/>
          <w:szCs w:val="22"/>
        </w:rPr>
        <w:t>DOI (Zenodo): https://doi.org/10.5281/zenodo.21749459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sz w:val="22"/>
          <w:szCs w:val="22"/>
        </w:rPr>
        <w:t>Licença: CC BY-NC-SA 4.0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76" w:before="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Introdução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Estudar a Bíblia não é tarefa de erudito, de pastor ou de quem tem diploma de teologia. É resposta de quem ama a Deus e quer conhecê-lo mais de perto. O Método V.E.R.B.O. nasceu para ajudar qualquer pessoa — do calouro na fé ao membro antigo de igreja que nunca aprendeu a estudar direito — a sair da leitura solta e chegar a um estudo que tem começo, meio e fim, sem perder a simplicidade.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Ele serve tanto para uso pessoal (seu tempo devocional) quanto para uso em grupo (célula, EBD, discipulado). Cinco fases, uma sigla fácil de lembrar, e prompts prontos para quem quiser usar inteligência artificial como ferramenta de apoio — nunca como substituta da oração e do Espírito Santo.</w:t>
      </w:r>
    </w:p>
    <w:p>
      <w:pPr>
        <w:pStyle w:val="Normal"/>
        <w:spacing w:lineRule="auto" w:line="276" w:before="200" w:after="200"/>
        <w:jc w:val="center"/>
        <w:rPr/>
      </w:pPr>
      <w:r>
        <w:rPr>
          <w:rFonts w:eastAsia="Arial" w:cs="Arial"/>
          <w:i/>
          <w:iCs/>
          <w:sz w:val="24"/>
          <w:szCs w:val="24"/>
        </w:rPr>
        <w:t>"Boas mãos fazem toda a diferença." — e um bom método também.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O Início de Tudo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Antes de começar a estudar, separe suas ferramentas. Você vai precisar de três coisas simples:</w:t>
      </w:r>
    </w:p>
    <w:p>
      <w:pPr>
        <w:pStyle w:val="ListParagraph"/>
        <w:numPr>
          <w:ilvl w:val="0"/>
          <w:numId w:val="3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Sua Bíblia</w:t>
      </w:r>
      <w:r>
        <w:rPr>
          <w:rFonts w:eastAsia="Arial" w:cs="Arial"/>
          <w:sz w:val="24"/>
          <w:szCs w:val="24"/>
        </w:rPr>
        <w:t xml:space="preserve"> — de preferência uma com boas notas de rodapé ou uma Bíblia de estudo.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Um comentário bíblico ou uma Bíblia de estudo</w:t>
      </w:r>
      <w:r>
        <w:rPr>
          <w:rFonts w:eastAsia="Arial" w:cs="Arial"/>
          <w:sz w:val="24"/>
          <w:szCs w:val="24"/>
        </w:rPr>
        <w:t xml:space="preserve"> — para te ajudar a entender palavras difíceis.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Um caderno, celular ou aplicativo de notas</w:t>
      </w:r>
      <w:r>
        <w:rPr>
          <w:rFonts w:eastAsia="Arial" w:cs="Arial"/>
          <w:sz w:val="24"/>
          <w:szCs w:val="24"/>
        </w:rPr>
        <w:t xml:space="preserve"> — para anotar o que Deus for mostrando.</w:t>
      </w:r>
    </w:p>
    <w:p>
      <w:pPr>
        <w:pStyle w:val="Normal"/>
        <w:pBdr>
          <w:left w:val="single" w:sz="18" w:space="8" w:color="3B6FB6"/>
        </w:pBdr>
        <w:shd w:val="clear" w:fill="EDF2FA"/>
        <w:spacing w:lineRule="auto" w:line="276" w:before="120" w:after="240"/>
        <w:ind w:start="200" w:end="200"/>
        <w:jc w:val="both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Obs.: </w:t>
      </w:r>
      <w:r>
        <w:rPr>
          <w:rFonts w:eastAsia="Arial" w:cs="Arial"/>
          <w:i/>
          <w:iCs/>
          <w:sz w:val="22"/>
          <w:szCs w:val="22"/>
        </w:rPr>
        <w:t>não confunda o texto da Bíblia (o que Deus disse) com o comentário (o que alguém entendeu do que Deus disse). O comentário ajuda, mas quem manda é o texto.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>Se for usar IA</w:t>
      </w:r>
      <w:r>
        <w:rPr>
          <w:rFonts w:eastAsia="Arial" w:cs="Arial"/>
          <w:sz w:val="24"/>
          <w:szCs w:val="24"/>
        </w:rPr>
        <w:t xml:space="preserve"> como apoio nessa etapa, aqui vai um prompt pronto:</w:t>
      </w:r>
    </w:p>
    <w:p>
      <w:pPr>
        <w:pStyle w:val="Normal"/>
        <w:spacing w:lineRule="auto" w:line="276" w:before="240" w:after="8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Prompt de Apoio (Claude)</w:t>
      </w:r>
    </w:p>
    <w:tbl>
      <w:tblPr>
        <w:tblW w:w="5000" w:type="pct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6FB6"/>
              <w:start w:val="single" w:sz="10" w:space="0" w:color="3B6FB6"/>
              <w:bottom w:val="single" w:sz="10" w:space="0" w:color="3B6FB6"/>
              <w:end w:val="single" w:sz="10" w:space="0" w:color="3B6FB6"/>
            </w:tcBorders>
            <w:shd w:fill="EDF2FA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1F3864"/>
                <w:sz w:val="24"/>
                <w:szCs w:val="24"/>
              </w:rPr>
              <w:t>Me explique de forma simples o contexto de [livro/capítulo], como se estivesse explicando pra alguém que nunca estudou teologia.</w:t>
            </w: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”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Depois disso, começa o V — Vislumbrar.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Antes de Começar — 7 Verdades Simples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Ore primeiro.</w:t>
      </w:r>
      <w:r>
        <w:rPr>
          <w:rFonts w:eastAsia="Arial" w:cs="Arial"/>
          <w:sz w:val="24"/>
          <w:szCs w:val="24"/>
        </w:rPr>
        <w:t xml:space="preserve"> Você não vai entender a Bíblia sozinho — peça ajuda ao Espírito Santo antes de abrir a página.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Leia mais de uma vez.</w:t>
      </w:r>
      <w:r>
        <w:rPr>
          <w:rFonts w:eastAsia="Arial" w:cs="Arial"/>
          <w:sz w:val="24"/>
          <w:szCs w:val="24"/>
        </w:rPr>
        <w:t xml:space="preserve"> Na primeira leitura você só reconhece o texto; na segunda e terceira, ele começa a falar com você.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Não pule o método.</w:t>
      </w:r>
      <w:r>
        <w:rPr>
          <w:rFonts w:eastAsia="Arial" w:cs="Arial"/>
          <w:sz w:val="24"/>
          <w:szCs w:val="24"/>
        </w:rPr>
        <w:t xml:space="preserve"> Estudar sem ordem é como cozinhar sem receita — pode até sair algo, mas raramente sai bom.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Separe o texto do comentário.</w:t>
      </w:r>
      <w:r>
        <w:rPr>
          <w:rFonts w:eastAsia="Arial" w:cs="Arial"/>
          <w:sz w:val="24"/>
          <w:szCs w:val="24"/>
        </w:rPr>
        <w:t xml:space="preserve"> O comentário ajuda a entender — mas quem tem a última palavra é a Bíblia.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Escreva o que entendeu, com suas palavras.</w:t>
      </w:r>
      <w:r>
        <w:rPr>
          <w:rFonts w:eastAsia="Arial" w:cs="Arial"/>
          <w:sz w:val="24"/>
          <w:szCs w:val="24"/>
        </w:rPr>
        <w:t xml:space="preserve"> Se você não consegue resumir simples, ainda não entendeu direito.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Não fique só na cabeça</w:t>
      </w:r>
      <w:r>
        <w:rPr>
          <w:rFonts w:eastAsia="Arial" w:cs="Arial"/>
          <w:sz w:val="24"/>
          <w:szCs w:val="24"/>
        </w:rPr>
        <w:t xml:space="preserve"> — desça para o coração e para a vida. Estudo bíblico sem aplicação vira só curiosidade.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Seja constante, não perfeito.</w:t>
      </w:r>
      <w:r>
        <w:rPr>
          <w:rFonts w:eastAsia="Arial" w:cs="Arial"/>
          <w:sz w:val="24"/>
          <w:szCs w:val="24"/>
        </w:rPr>
        <w:t xml:space="preserve"> Um pouquinho todo dia vale mais que muito de vez em quando.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As Cinco Fases do V.E.R.B.O.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Para ilustrar cada fase, vamos usar um exemplo aplicado do início ao fim, com o tema devocional a seguir.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Tema: </w:t>
      </w:r>
      <w:r>
        <w:rPr>
          <w:rFonts w:eastAsia="Arial" w:cs="Arial"/>
          <w:sz w:val="24"/>
          <w:szCs w:val="24"/>
        </w:rPr>
        <w:t>Seja um servo fiel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Texto base: </w:t>
      </w:r>
      <w:r>
        <w:rPr>
          <w:rFonts w:eastAsia="Arial" w:cs="Arial"/>
          <w:sz w:val="24"/>
          <w:szCs w:val="24"/>
        </w:rPr>
        <w:t>Mateus 25:14-23 (Parábola dos Talentos)</w:t>
      </w:r>
    </w:p>
    <w:p>
      <w:pPr>
        <w:pStyle w:val="Heading2"/>
        <w:spacing w:lineRule="auto" w:line="276" w:before="360" w:after="200"/>
        <w:rPr/>
      </w:pPr>
      <w:r>
        <w:rPr>
          <w:rFonts w:eastAsia="Arial" w:cs="Arial" w:ascii="Arial" w:hAnsi="Arial"/>
          <w:b/>
          <w:bCs/>
          <w:color w:val="2E5395"/>
          <w:sz w:val="28"/>
          <w:szCs w:val="28"/>
        </w:rPr>
        <w:t>V — Vislumbrar (o panorama antes do detalhe)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Aqui você não entra fundo ainda. Só quer enxergar o quadro geral: quem escreveu, para quem, que tipo de texto é, e o que vem antes e depois dele. Isso evita que você tire uma frase do lugar e entenda errado.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1º Ponto — Quem escreveu e para quem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identifique o autor do livro e os primeiros leitores. Isso muda o sentido de muita coisa.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Mateus escreveu esse evangelho pensando principalmente em leitores judeus, mostrando que Jesus é o Rei prometido. A parábola foi contada pelos próprios discípulos, pouco antes da crucificação.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2º Ponto — Que tipo de texto é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descubra o gênero literário — história, carta, poesia, profecia, parábola. Cada gênero se lê de um jeito.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é uma parábola — uma história simples que Jesus contava para ensinar uma verdade espiritual usando uma cena do dia a dia (nesse caso, um senhor que confia bens aos seus servos).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3º Ponto — Quando e onde aconteceu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situe o texto no tempo e no lugar, mesmo que de forma simples.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Jesus contou essa parábola em Jerusalém, na última semana antes da sua morte, ensinando sobre estar pronto e ser fiel até sua volta.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4º Ponto — O que vem antes e depois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olhe o que está escrito logo antes e logo depois do seu texto — isso é o contexto imediato, e ele ajuda a não tirar conclusão errada.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antes dessa parábola, Jesus fala sobre as dez virgens (estar preparado); depois, fala sobre o julgamento final (separar ovelhas de bodes). O tema geral é: viva pronto e fiel, porque o Senhor vai voltar.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Se quiser aprofundar essa fase com apoio de IA, use o prompt abaixo:</w:t>
      </w:r>
    </w:p>
    <w:p>
      <w:pPr>
        <w:pStyle w:val="Normal"/>
        <w:spacing w:lineRule="auto" w:line="276" w:before="240" w:after="8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Prompt Vislumbrar (NotebookLM, se tiver comentários bíblicos carregados)</w:t>
      </w:r>
    </w:p>
    <w:tbl>
      <w:tblPr>
        <w:tblW w:w="5000" w:type="pct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6FB6"/>
              <w:start w:val="single" w:sz="10" w:space="0" w:color="3B6FB6"/>
              <w:bottom w:val="single" w:sz="10" w:space="0" w:color="3B6FB6"/>
              <w:end w:val="single" w:sz="10" w:space="0" w:color="3B6FB6"/>
            </w:tcBorders>
            <w:shd w:fill="EDF2FA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1F3864"/>
                <w:sz w:val="24"/>
                <w:szCs w:val="24"/>
              </w:rPr>
              <w:t>Com base nos comentários bíblicos carregados, apresente o panorama histórico, cultural e literário completo de [livro/capítulo], incluindo autor, data provável e gênero literário.</w:t>
            </w: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”</w:t>
            </w:r>
          </w:p>
        </w:tc>
      </w:tr>
    </w:tbl>
    <w:p>
      <w:pPr>
        <w:pStyle w:val="Normal"/>
        <w:spacing w:lineRule="auto" w:line="276" w:before="160" w:after="240"/>
        <w:jc w:val="both"/>
        <w:rPr/>
      </w:pPr>
      <w:r>
        <w:rPr>
          <w:rFonts w:eastAsia="Arial" w:cs="Arial"/>
          <w:i/>
          <w:iCs/>
          <w:sz w:val="22"/>
          <w:szCs w:val="22"/>
        </w:rPr>
        <w:t>Dessa forma você amplia sua compreensão do contexto sem depender só da sua memória ou de um único comentário, e ainda ganha tempo para focar na aplicação.</w:t>
      </w:r>
    </w:p>
    <w:p>
      <w:pPr>
        <w:pStyle w:val="Heading2"/>
        <w:spacing w:lineRule="auto" w:line="276" w:before="360" w:after="200"/>
        <w:rPr/>
      </w:pPr>
      <w:r>
        <w:rPr>
          <w:rFonts w:eastAsia="Arial" w:cs="Arial" w:ascii="Arial" w:hAnsi="Arial"/>
          <w:b/>
          <w:bCs/>
          <w:color w:val="2E5395"/>
          <w:sz w:val="28"/>
          <w:szCs w:val="28"/>
        </w:rPr>
        <w:t>E — Examinar (olhar de perto o texto)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Agora você entra no detalhe. Observe repetições, palavras que chamam atenção, personagens, lugares e a sequência dos fatos. Sem grego ou hebraico — só atenção e um pouco de ajuda de ferramentas simples.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1º Ponto — Personagens do texto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identifique quem participa da cena e o papel de cada um.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o senhor que viaja e confia seus bens; três servos, que recebem cinco, dois e um talento, respectivamente, de acordo com a capacidade de cada um.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2º Ponto — Palavras que se repetem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palavras repetidas costumam apontar para a ideia central do texto.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"fiel", "talentos" e "entregou" aparecem várias vezes — o texto gira em torno de responsabilidade sobre algo que não é nosso, mas foi confiado a nós.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3º Ponto — Sequência dos fatos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observe a ordem dos acontecimentos — isso ajuda a entender a lógica da história.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o senhor entrega os talentos, viaja, os servos agem (dois negociam, um esconde), o senhor volta e presta contas com cada um.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4º Ponto — Contraste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parábolas costumam usar contraste para deixar a lição clara.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o contraste entre os dois servos que multiplicaram e o que escondeu por medo é o coração da história — fidelidade age, o medo paralisa.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Se quiser aprofundar essa fase com apoio de IA, use o prompt abaixo:</w:t>
      </w:r>
    </w:p>
    <w:p>
      <w:pPr>
        <w:pStyle w:val="Normal"/>
        <w:spacing w:lineRule="auto" w:line="276" w:before="240" w:after="8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Prompt Examinar (Claude ou NotebookLM)</w:t>
      </w:r>
    </w:p>
    <w:tbl>
      <w:tblPr>
        <w:tblW w:w="5000" w:type="pct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6FB6"/>
              <w:start w:val="single" w:sz="10" w:space="0" w:color="3B6FB6"/>
              <w:bottom w:val="single" w:sz="10" w:space="0" w:color="3B6FB6"/>
              <w:end w:val="single" w:sz="10" w:space="0" w:color="3B6FB6"/>
            </w:tcBorders>
            <w:shd w:fill="EDF2FA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1F3864"/>
                <w:sz w:val="24"/>
                <w:szCs w:val="24"/>
              </w:rPr>
              <w:t>Ajude-me a mapear a estrutura literária de [passagem]: personagens, sequência de fatos e palavras-chave que se repetem.</w:t>
            </w: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”</w:t>
            </w:r>
          </w:p>
        </w:tc>
      </w:tr>
    </w:tbl>
    <w:p>
      <w:pPr>
        <w:pStyle w:val="Normal"/>
        <w:spacing w:lineRule="auto" w:line="276" w:before="160" w:after="240"/>
        <w:jc w:val="both"/>
        <w:rPr/>
      </w:pPr>
      <w:r>
        <w:rPr>
          <w:rFonts w:eastAsia="Arial" w:cs="Arial"/>
          <w:i/>
          <w:iCs/>
          <w:sz w:val="22"/>
          <w:szCs w:val="22"/>
        </w:rPr>
        <w:t>Isso ajuda a enxergar detalhes que passam despercebidos numa leitura corrida.</w:t>
      </w:r>
    </w:p>
    <w:p>
      <w:pPr>
        <w:pStyle w:val="Heading2"/>
        <w:spacing w:lineRule="auto" w:line="276" w:before="360" w:after="200"/>
        <w:rPr/>
      </w:pPr>
      <w:r>
        <w:rPr>
          <w:rFonts w:eastAsia="Arial" w:cs="Arial" w:ascii="Arial" w:hAnsi="Arial"/>
          <w:b/>
          <w:bCs/>
          <w:color w:val="2E5395"/>
          <w:sz w:val="28"/>
          <w:szCs w:val="28"/>
        </w:rPr>
        <w:t>R — Relacionar (como esse texto conversa com o resto da Bíblia)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Nenhum texto bíblico está sozinho. Aqui você busca como essa passagem se conecta com o restante das Escrituras — e, principalmente, como ela aponta para Cristo.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1º Ponto — Conexão com outros textos do Novo Testamento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procure parábolas ou ensinos parecidos em outros lugares.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a Parábola das Dez Minas, em Lucas 19:11-27, ensina algo parecido — fidelidade com o que foi confiado, com consequências diferentes para quem age e para quem não age.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2º Ponto — Eco no Antigo Testamento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veja se existe uma ideia semelhante já presente antes de Cristo.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desde Gênesis 1:28, Deus confia ao ser humano a tarefa de cuidar e multiplicar o que foi dado — a mordomia é um tema que atravessa toda a Bíblia.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3º Ponto — Aponta para Cristo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pergunte-se: onde esse texto revela ou prepara o caminho para Jesus?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o senhor que parte e promete voltar é figura de Cristo, que ascendeu e voltará para pedir contas. E o próprio Cristo viveu a fidelidade perfeita que pede de nós (Filipenses 2:5-8).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Se quiser aprofundar essa fase com apoio de IA, use o prompt abaixo:</w:t>
      </w:r>
    </w:p>
    <w:p>
      <w:pPr>
        <w:pStyle w:val="Normal"/>
        <w:spacing w:lineRule="auto" w:line="276" w:before="240" w:after="8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Prompt Relacionar (Claude)</w:t>
      </w:r>
    </w:p>
    <w:tbl>
      <w:tblPr>
        <w:tblW w:w="5000" w:type="pct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6FB6"/>
              <w:start w:val="single" w:sz="10" w:space="0" w:color="3B6FB6"/>
              <w:bottom w:val="single" w:sz="10" w:space="0" w:color="3B6FB6"/>
              <w:end w:val="single" w:sz="10" w:space="0" w:color="3B6FB6"/>
            </w:tcBorders>
            <w:shd w:fill="EDF2FA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1F3864"/>
                <w:sz w:val="24"/>
                <w:szCs w:val="24"/>
              </w:rPr>
              <w:t>Que conexões esse texto tem com o restante do cânon — tipologia, cumprimento, eco em outros livros?</w:t>
            </w: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”</w:t>
            </w:r>
          </w:p>
        </w:tc>
      </w:tr>
    </w:tbl>
    <w:p>
      <w:pPr>
        <w:pStyle w:val="Normal"/>
        <w:spacing w:lineRule="auto" w:line="276" w:before="160" w:after="240"/>
        <w:jc w:val="both"/>
        <w:rPr/>
      </w:pPr>
      <w:r>
        <w:rPr>
          <w:rFonts w:eastAsia="Arial" w:cs="Arial"/>
          <w:i/>
          <w:iCs/>
          <w:sz w:val="22"/>
          <w:szCs w:val="22"/>
        </w:rPr>
        <w:t>Isso evita que seu estudo fique isolado, como se aquele texto não fizesse parte de uma história maior.</w:t>
      </w:r>
    </w:p>
    <w:p>
      <w:pPr>
        <w:pStyle w:val="Heading2"/>
        <w:spacing w:lineRule="auto" w:line="276" w:before="360" w:after="200"/>
        <w:rPr/>
      </w:pPr>
      <w:r>
        <w:rPr>
          <w:rFonts w:eastAsia="Arial" w:cs="Arial" w:ascii="Arial" w:hAnsi="Arial"/>
          <w:b/>
          <w:bCs/>
          <w:color w:val="2E5395"/>
          <w:sz w:val="28"/>
          <w:szCs w:val="28"/>
        </w:rPr>
        <w:t>B — Buscar (o que esse texto revela sobre Deus, o ser humano e a graça)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Aqui você vai além da história e chega à teologia — não de forma complicada, mas simples e direta: o que esse texto me ensina sobre quem Deus é?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1º Ponto — O que revela sobre Deus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observe o caráter de Deus refletido no texto.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Deus é aquele que confia, que é justo ao avaliar e que recompensa a fidelidade — Ele não exige de nós o que não nos deu capacidade de fazer.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2º Ponto — O que revela sobre o ser humano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veja o que o texto mostra sobre nossa natureza e responsabilidade.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recebemos dons diferentes — talentos, tempo, oportunidades — mas a fidelidade é medida da mesma forma para todos, de acordo com o que cada um recebeu.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3º Ponto — O que revela sobre a graça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procure onde a graça de Deus aparece, mesmo que escondida.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os talentos são dados, não conquistados — a graça vem antes da responsabilidade. Deus confia primeiro, depois pede fidelidade.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Se quiser aprofundar essa fase com apoio de IA, use o prompt abaixo:</w:t>
      </w:r>
    </w:p>
    <w:p>
      <w:pPr>
        <w:pStyle w:val="Normal"/>
        <w:spacing w:lineRule="auto" w:line="276" w:before="240" w:after="8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Prompt Buscar (NotebookLM ou Claude)</w:t>
      </w:r>
    </w:p>
    <w:tbl>
      <w:tblPr>
        <w:tblW w:w="5000" w:type="pct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6FB6"/>
              <w:start w:val="single" w:sz="10" w:space="0" w:color="3B6FB6"/>
              <w:bottom w:val="single" w:sz="10" w:space="0" w:color="3B6FB6"/>
              <w:end w:val="single" w:sz="10" w:space="0" w:color="3B6FB6"/>
            </w:tcBorders>
            <w:shd w:fill="EDF2FA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1F3864"/>
                <w:sz w:val="24"/>
                <w:szCs w:val="24"/>
              </w:rPr>
              <w:t>Que verdades teológicas sobre Deus, o homem e a graça emergem desse texto?</w:t>
            </w: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”</w:t>
            </w:r>
          </w:p>
        </w:tc>
      </w:tr>
    </w:tbl>
    <w:p>
      <w:pPr>
        <w:pStyle w:val="Normal"/>
        <w:spacing w:lineRule="auto" w:line="276" w:before="160" w:after="240"/>
        <w:jc w:val="both"/>
        <w:rPr/>
      </w:pPr>
      <w:r>
        <w:rPr>
          <w:rFonts w:eastAsia="Arial" w:cs="Arial"/>
          <w:i/>
          <w:iCs/>
          <w:sz w:val="22"/>
          <w:szCs w:val="22"/>
        </w:rPr>
        <w:t>Isso ajuda a organizar o que você percebeu de forma mais clara, antes de partir para a aplicação.</w:t>
      </w:r>
    </w:p>
    <w:p>
      <w:pPr>
        <w:pStyle w:val="Heading2"/>
        <w:spacing w:lineRule="auto" w:line="276" w:before="360" w:after="200"/>
        <w:rPr/>
      </w:pPr>
      <w:r>
        <w:rPr>
          <w:rFonts w:eastAsia="Arial" w:cs="Arial" w:ascii="Arial" w:hAnsi="Arial"/>
          <w:b/>
          <w:bCs/>
          <w:color w:val="2E5395"/>
          <w:sz w:val="28"/>
          <w:szCs w:val="28"/>
        </w:rPr>
        <w:t>O — Obedecer (aplicação prática, real, sem moralismo)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Estudo bíblico que não muda a vida vira só informação. Aqui é hora de perguntar: o que eu faço com o que aprendi?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1º Ponto — O que Deus confiou a mim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liste, de forma honesta, os "talentos" que você recebeu — dons, tempo, recursos, relacionamentos.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posso ter recebido um dom de ensinar, um tempo livre nas tardes, ou até um vizinho que Deus colocou no meu caminho.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2º Ponto — Onde tenho agido com medo em vez de fé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seja sincero sobre onde você tem "enterrado o talento" por medo, comodismo ou insegurança.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talvez eu tenha um dom de servir que nunca usei porque tive medo de errar ou de não ser reconhecido.</w:t>
      </w:r>
    </w:p>
    <w:p>
      <w:pPr>
        <w:pStyle w:val="Normal"/>
        <w:spacing w:lineRule="auto" w:line="276" w:before="160" w:after="60"/>
        <w:jc w:val="both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3º Ponto — Um passo concreto essa semana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 w:cs="Arial"/>
          <w:b/>
          <w:bCs/>
          <w:i/>
          <w:iCs/>
          <w:sz w:val="24"/>
          <w:szCs w:val="24"/>
        </w:rPr>
        <w:t xml:space="preserve">Explicação: </w:t>
      </w:r>
      <w:r>
        <w:rPr>
          <w:rFonts w:eastAsia="Arial" w:cs="Arial"/>
          <w:i/>
          <w:iCs/>
          <w:sz w:val="24"/>
          <w:szCs w:val="24"/>
        </w:rPr>
        <w:t>transforme a reflexão em ação — pequena, mas real.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Exemplo: </w:t>
      </w:r>
      <w:r>
        <w:rPr>
          <w:rFonts w:eastAsia="Arial" w:cs="Arial"/>
          <w:sz w:val="24"/>
          <w:szCs w:val="24"/>
        </w:rPr>
        <w:t>essa semana, vou oferecer minha ajuda em uma tarefa da igreja que eu costumo evitar, confiando que Deus vê a fidelidade, não o tamanho do talento.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Se quiser aprofundar essa fase com apoio de IA, use o prompt abaixo:</w:t>
      </w:r>
    </w:p>
    <w:p>
      <w:pPr>
        <w:pStyle w:val="Normal"/>
        <w:spacing w:lineRule="auto" w:line="276" w:before="240" w:after="8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Prompt Obedecer (Claude)</w:t>
      </w:r>
    </w:p>
    <w:tbl>
      <w:tblPr>
        <w:tblW w:w="5000" w:type="pct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10" w:space="0" w:color="3B6FB6"/>
              <w:start w:val="single" w:sz="10" w:space="0" w:color="3B6FB6"/>
              <w:bottom w:val="single" w:sz="10" w:space="0" w:color="3B6FB6"/>
              <w:end w:val="single" w:sz="10" w:space="0" w:color="3B6FB6"/>
            </w:tcBorders>
            <w:shd w:fill="EDF2FA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“</w:t>
            </w:r>
            <w:r>
              <w:rPr>
                <w:rFonts w:eastAsia="Arial" w:cs="Arial"/>
                <w:b/>
                <w:bCs/>
                <w:i/>
                <w:iCs/>
                <w:color w:val="1F3864"/>
                <w:sz w:val="24"/>
                <w:szCs w:val="24"/>
              </w:rPr>
              <w:t>Com base em tudo isso, sugira 2-3 aplicações práticas fiéis ao texto, evitando moralismo.</w:t>
            </w: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”</w:t>
            </w:r>
          </w:p>
        </w:tc>
      </w:tr>
    </w:tbl>
    <w:p>
      <w:pPr>
        <w:pStyle w:val="Normal"/>
        <w:spacing w:lineRule="auto" w:line="276" w:before="160" w:after="240"/>
        <w:jc w:val="both"/>
        <w:rPr/>
      </w:pPr>
      <w:r>
        <w:rPr>
          <w:rFonts w:eastAsia="Arial" w:cs="Arial"/>
          <w:i/>
          <w:iCs/>
          <w:sz w:val="22"/>
          <w:szCs w:val="22"/>
        </w:rPr>
        <w:t>Isso ajuda a sair do “eu deveria” genérico e chegar numa ação concreta para sua vida real.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Exemplo de Estudo Finalizado (Modelo em Tópicos)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Este bloco representa como fica o estudo depois de passar pelas 5 fases — o resumo final que a pessoa leva para a célula, EBD ou guarda no caderno devocional.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40" w:type="dxa"/>
          <w:bottom w:w="20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DF6E3" w:val="clear"/>
          </w:tcPr>
          <w:p>
            <w:pPr>
              <w:pStyle w:val="Normal"/>
              <w:spacing w:lineRule="auto" w:line="276" w:before="0" w:after="100"/>
              <w:jc w:val="center"/>
              <w:rPr/>
            </w:pPr>
            <w:r>
              <w:rPr>
                <w:rFonts w:eastAsia="Arial" w:cs="Arial"/>
                <w:b/>
                <w:bCs/>
                <w:i/>
                <w:iCs/>
                <w:color w:val="946200"/>
                <w:sz w:val="20"/>
                <w:szCs w:val="20"/>
              </w:rPr>
              <w:t>EXEMPLO — MODELO ILUSTRATIVO (mock)</w:t>
            </w:r>
          </w:p>
          <w:p>
            <w:pPr>
              <w:pStyle w:val="Normal"/>
              <w:spacing w:lineRule="auto" w:line="276" w:before="0" w:after="200"/>
              <w:jc w:val="center"/>
              <w:rPr/>
            </w:pPr>
            <w:r>
              <w:rPr>
                <w:rFonts w:eastAsia="Arial" w:cs="Arial"/>
                <w:b/>
                <w:bCs/>
                <w:color w:val="5C3E00"/>
                <w:sz w:val="24"/>
                <w:szCs w:val="24"/>
              </w:rPr>
              <w:t>Tema: Seja um Servo Fiel  |  Texto base: Mateus 25:14-23</w:t>
            </w:r>
          </w:p>
          <w:p>
            <w:pPr>
              <w:pStyle w:val="Normal"/>
              <w:spacing w:lineRule="auto" w:line="276" w:before="0" w:after="140"/>
              <w:jc w:val="both"/>
              <w:rPr/>
            </w:pPr>
            <w:r>
              <w:rPr>
                <w:rFonts w:eastAsia="Arial" w:cs="Arial"/>
                <w:b/>
                <w:bCs/>
                <w:color w:val="7A5B00"/>
                <w:sz w:val="24"/>
                <w:szCs w:val="24"/>
              </w:rPr>
              <w:t xml:space="preserve">Introdução: </w:t>
            </w:r>
            <w:r>
              <w:rPr>
                <w:rFonts w:eastAsia="Arial" w:cs="Arial"/>
                <w:sz w:val="24"/>
                <w:szCs w:val="24"/>
              </w:rPr>
              <w:t>Jesus conta a história de um senhor que, antes de viajar, confia bens a três servos — cada um recebe de acordo com sua capacidade. Ao voltar, ele pede contas: não pelo tamanho do que foi dado, mas pela fidelidade de cada um em usar o que recebeu.</w:t>
            </w:r>
          </w:p>
          <w:p>
            <w:pPr>
              <w:pStyle w:val="Normal"/>
              <w:spacing w:lineRule="auto" w:line="276" w:before="0" w:after="140"/>
              <w:jc w:val="both"/>
              <w:rPr/>
            </w:pPr>
            <w:r>
              <w:rPr>
                <w:rFonts w:eastAsia="Arial" w:cs="Arial"/>
                <w:b/>
                <w:bCs/>
                <w:color w:val="7A5B00"/>
                <w:sz w:val="24"/>
                <w:szCs w:val="24"/>
              </w:rPr>
              <w:t xml:space="preserve">1º — Deus confia dons diferentes a cada um (v. 15): </w:t>
            </w:r>
            <w:r>
              <w:rPr>
                <w:rFonts w:eastAsia="Arial" w:cs="Arial"/>
                <w:sz w:val="24"/>
                <w:szCs w:val="24"/>
              </w:rPr>
              <w:t>Cada servo recebeu uma quantidade diferente de talentos. Deus não exige de nós o que não nos deu — Ele conhece nossa capacidade e distribui de acordo com ela.</w:t>
            </w:r>
          </w:p>
          <w:p>
            <w:pPr>
              <w:pStyle w:val="Normal"/>
              <w:spacing w:lineRule="auto" w:line="276" w:before="0" w:after="140"/>
              <w:jc w:val="both"/>
              <w:rPr/>
            </w:pPr>
            <w:r>
              <w:rPr>
                <w:rFonts w:eastAsia="Arial" w:cs="Arial"/>
                <w:b/>
                <w:bCs/>
                <w:color w:val="7A5B00"/>
                <w:sz w:val="24"/>
                <w:szCs w:val="24"/>
              </w:rPr>
              <w:t xml:space="preserve">2º — Fidelidade se mostra na ação, não no tamanho do dom (v. 16-18): </w:t>
            </w:r>
            <w:r>
              <w:rPr>
                <w:rFonts w:eastAsia="Arial" w:cs="Arial"/>
                <w:sz w:val="24"/>
                <w:szCs w:val="24"/>
              </w:rPr>
              <w:t>Os dois primeiros servos agiram, negociaram, arriscaram. O terceiro, com medo, escondeu o que recebeu. A diferença entre eles não foi o valor recebido, foi a atitude diante do que foi confiado.</w:t>
            </w:r>
          </w:p>
          <w:p>
            <w:pPr>
              <w:pStyle w:val="Normal"/>
              <w:spacing w:lineRule="auto" w:line="276" w:before="0" w:after="140"/>
              <w:jc w:val="both"/>
              <w:rPr/>
            </w:pPr>
            <w:r>
              <w:rPr>
                <w:rFonts w:eastAsia="Arial" w:cs="Arial"/>
                <w:b/>
                <w:bCs/>
                <w:color w:val="7A5B00"/>
                <w:sz w:val="24"/>
                <w:szCs w:val="24"/>
              </w:rPr>
              <w:t xml:space="preserve">3º — Deus recompensa a fidelidade, não a quantidade (v. 19-23): </w:t>
            </w:r>
            <w:r>
              <w:rPr>
                <w:rFonts w:eastAsia="Arial" w:cs="Arial"/>
                <w:sz w:val="24"/>
                <w:szCs w:val="24"/>
              </w:rPr>
              <w:t>O senhor usa a mesma expressão para os dois servos fiéis, mesmo tendo recebido valores diferentes — "servo bom e fiel". Fidelidade é medida pelo coração, não pelo resultado numérico.</w:t>
            </w:r>
          </w:p>
          <w:p>
            <w:pPr>
              <w:pStyle w:val="Normal"/>
              <w:spacing w:lineRule="auto" w:line="276" w:before="0" w:after="140"/>
              <w:jc w:val="both"/>
              <w:rPr/>
            </w:pPr>
            <w:r>
              <w:rPr>
                <w:rFonts w:eastAsia="Arial" w:cs="Arial"/>
                <w:b/>
                <w:bCs/>
                <w:color w:val="7A5B00"/>
                <w:sz w:val="24"/>
                <w:szCs w:val="24"/>
              </w:rPr>
              <w:t xml:space="preserve">Aplicação prática: </w:t>
            </w:r>
            <w:r>
              <w:rPr>
                <w:rFonts w:eastAsia="Arial" w:cs="Arial"/>
                <w:sz w:val="24"/>
                <w:szCs w:val="24"/>
              </w:rPr>
              <w:t>Esta semana, identifique um "talento" que Deus te confiou — um dom, um tempo, uma oportunidade — que você tem deixado parado por medo ou comodismo. Dê um passo concreto para usá-lo, confiando que Deus vê a fidelidade, não o tamanho do talento.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Dicas de Hermenêutica para sua Melhor Compreensão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Hermenêutica é só uma palavra difícil para uma ideia simples: a arte de interpretar o texto do jeito certo, sem forçar um sentido que não está ali. Aqui vão algumas dicas práticas para te ajudar a não sair do caminho: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Contexto manda mais que sensação.</w:t>
      </w:r>
      <w:r>
        <w:rPr>
          <w:rFonts w:eastAsia="Arial" w:cs="Arial"/>
          <w:sz w:val="24"/>
          <w:szCs w:val="24"/>
        </w:rPr>
        <w:t xml:space="preserve"> Nunca tire um versículo do lugar onde ele está para provar um ponto — leia o que vem antes e depois.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Deixe a Bíblia se interpretar.</w:t>
      </w:r>
      <w:r>
        <w:rPr>
          <w:rFonts w:eastAsia="Arial" w:cs="Arial"/>
          <w:sz w:val="24"/>
          <w:szCs w:val="24"/>
        </w:rPr>
        <w:t xml:space="preserve"> Um texto difícil geralmente é explicado por outro texto mais claro. A Escritura é a melhor intérprete dela mesma.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Pergunte "o que isso disse para eles" antes de perguntar "o que isso diz para mim".</w:t>
      </w:r>
      <w:r>
        <w:rPr>
          <w:rFonts w:eastAsia="Arial" w:cs="Arial"/>
          <w:sz w:val="24"/>
          <w:szCs w:val="24"/>
        </w:rPr>
        <w:t xml:space="preserve"> O texto tinha um significado original para quem o recebeu primeiro — descubra esse significado antes de aplicar à sua vida.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O gênero literário muda a leitura.</w:t>
      </w:r>
      <w:r>
        <w:rPr>
          <w:rFonts w:eastAsia="Arial" w:cs="Arial"/>
          <w:sz w:val="24"/>
          <w:szCs w:val="24"/>
        </w:rPr>
        <w:t xml:space="preserve"> Poesia não é lei, parábola não é história literal ponto a ponto, profecia nem sempre é previsão — cada gênero pede uma forma diferente de ler.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Um texto tem um sentido principal, mas pode ter várias aplicações.</w:t>
      </w:r>
      <w:r>
        <w:rPr>
          <w:rFonts w:eastAsia="Arial" w:cs="Arial"/>
          <w:sz w:val="24"/>
          <w:szCs w:val="24"/>
        </w:rPr>
        <w:t xml:space="preserve"> Não force o texto a dizer várias coisas diferentes — encontre a ideia central e depois pense em como ela se aplica a diferentes áreas da sua vida.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Desconfie de interpretações muito estranhas.</w:t>
      </w:r>
      <w:r>
        <w:rPr>
          <w:rFonts w:eastAsia="Arial" w:cs="Arial"/>
          <w:sz w:val="24"/>
          <w:szCs w:val="24"/>
        </w:rPr>
        <w:t xml:space="preserve"> Se em quase dois mil anos de igreja ninguém mais viu o que você está vendo num texto, é bom parar e reconsiderar.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Ore antes, durante e depois.</w:t>
      </w:r>
      <w:r>
        <w:rPr>
          <w:rFonts w:eastAsia="Arial" w:cs="Arial"/>
          <w:sz w:val="24"/>
          <w:szCs w:val="24"/>
        </w:rPr>
        <w:t xml:space="preserve"> Hermenêutica não é só técnica — é também depender do Espírito Santo, que é quem realmente abre o entendimento.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Dicas para uma Melhor Devocional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Estudar com método é importante, mas viver um tempo de devocional tem outro ritmo — mais silêncio, menos pressa. Algumas dicas simples para tornar esse momento mais rico: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Escolha um horário fixo, mesmo que curto.</w:t>
      </w:r>
      <w:r>
        <w:rPr>
          <w:rFonts w:eastAsia="Arial" w:cs="Arial"/>
          <w:sz w:val="24"/>
          <w:szCs w:val="24"/>
        </w:rPr>
        <w:t xml:space="preserve"> Constância importa mais que duração — 10 minutos todo dia valem mais que uma hora de vez em quando.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Busque um lugar tranquilo.</w:t>
      </w:r>
      <w:r>
        <w:rPr>
          <w:rFonts w:eastAsia="Arial" w:cs="Arial"/>
          <w:sz w:val="24"/>
          <w:szCs w:val="24"/>
        </w:rPr>
        <w:t xml:space="preserve"> Silencie as notificações do celular antes de começar — o barulho de fora atrapalha o silêncio de dentro.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Comece em silêncio, antes de ler.</w:t>
      </w:r>
      <w:r>
        <w:rPr>
          <w:rFonts w:eastAsia="Arial" w:cs="Arial"/>
          <w:sz w:val="24"/>
          <w:szCs w:val="24"/>
        </w:rPr>
        <w:t xml:space="preserve"> Acalme o coração antes de acalmar a mente. Um minuto de silêncio já ajuda a chegar mais presente.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Anote uma frase, não o capítulo inteiro.</w:t>
      </w:r>
      <w:r>
        <w:rPr>
          <w:rFonts w:eastAsia="Arial" w:cs="Arial"/>
          <w:sz w:val="24"/>
          <w:szCs w:val="24"/>
        </w:rPr>
        <w:t xml:space="preserve"> Guarde o que tocou seu coração naquele dia — não é sobre acumular anotações, é sobre guardar o essencial.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Termine em oração, não só em leitura.</w:t>
      </w:r>
      <w:r>
        <w:rPr>
          <w:rFonts w:eastAsia="Arial" w:cs="Arial"/>
          <w:sz w:val="24"/>
          <w:szCs w:val="24"/>
        </w:rPr>
        <w:t xml:space="preserve"> Fale com Deus sobre o que você leu, como quem responde a uma carta recebida.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Não compare seu tempo com o de outra pessoa.</w:t>
      </w:r>
      <w:r>
        <w:rPr>
          <w:rFonts w:eastAsia="Arial" w:cs="Arial"/>
          <w:sz w:val="24"/>
          <w:szCs w:val="24"/>
        </w:rPr>
        <w:t xml:space="preserve"> Cada um tem seu ritmo e sua estação — o que importa é a fidelidade ao seu próprio caminhar.</w:t>
      </w:r>
    </w:p>
    <w:p>
      <w:pPr>
        <w:pStyle w:val="ListParagraph"/>
        <w:numPr>
          <w:ilvl w:val="0"/>
          <w:numId w:val="1"/>
        </w:numPr>
        <w:spacing w:lineRule="auto" w:line="276" w:before="0" w:after="120"/>
        <w:jc w:val="both"/>
        <w:rPr/>
      </w:pPr>
      <w:r>
        <w:rPr>
          <w:rFonts w:eastAsia="Arial" w:cs="Arial"/>
          <w:b/>
          <w:bCs/>
          <w:sz w:val="24"/>
          <w:szCs w:val="24"/>
        </w:rPr>
        <w:t>Se distrair é normal.</w:t>
      </w:r>
      <w:r>
        <w:rPr>
          <w:rFonts w:eastAsia="Arial" w:cs="Arial"/>
          <w:sz w:val="24"/>
          <w:szCs w:val="24"/>
        </w:rPr>
        <w:t xml:space="preserve"> Volte com gentileza, sem culpa. Deus não está contando seus deslizes, está olhando para o seu coração disposto.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Bloco de Sustentação</w:t>
      </w:r>
    </w:p>
    <w:p>
      <w:pPr>
        <w:pStyle w:val="Heading2"/>
        <w:spacing w:lineRule="auto" w:line="276" w:before="360" w:after="200"/>
        <w:rPr/>
      </w:pPr>
      <w:r>
        <w:rPr>
          <w:rFonts w:eastAsia="Arial" w:cs="Arial" w:ascii="Arial" w:hAnsi="Arial"/>
          <w:b/>
          <w:bCs/>
          <w:color w:val="2E5395"/>
          <w:sz w:val="28"/>
          <w:szCs w:val="28"/>
        </w:rPr>
        <w:t>Uma Palavra Antes de uma Devocional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Estudar a Bíblia não é coisa de gente estudada — é resposta de quem ama a Deus e quer ouvi-lo mais de perto. Você não precisa saber grego, nem ter diploma de teologia. Precisa só de um coração disposto e um pouco de disciplina.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 para te ajudar nessa caminhada, aqui vão três companheiros simples: sua Bíblia, um bom comentário ou Bíblia de estudo, e um caderno para guardar o que Deus for te mostrando.</w:t>
      </w:r>
    </w:p>
    <w:p>
      <w:pPr>
        <w:pStyle w:val="Normal"/>
        <w:pBdr>
          <w:left w:val="single" w:sz="18" w:space="8" w:color="3B6FB6"/>
        </w:pBdr>
        <w:shd w:val="clear" w:fill="EDF2FA"/>
        <w:spacing w:lineRule="auto" w:line="276" w:before="120" w:after="240"/>
        <w:ind w:start="200" w:end="200"/>
        <w:jc w:val="both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Obs.: </w:t>
      </w:r>
      <w:r>
        <w:rPr>
          <w:rFonts w:eastAsia="Arial" w:cs="Arial"/>
          <w:i/>
          <w:iCs/>
          <w:sz w:val="22"/>
          <w:szCs w:val="22"/>
        </w:rPr>
        <w:t>o comentário ajuda a entender — mas quem tem a palavra final é o texto sagrado, não a opinião de quem escreveu sobre ele.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Agora sim — respira, ora, e vamos juntos: Vislumbrar, Examinar, Relacionar, Buscar, Obedecer.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Oração-modelo para encerrar seu tempo: </w:t>
      </w:r>
      <w:r>
        <w:rPr>
          <w:rFonts w:eastAsia="Arial" w:cs="Arial"/>
          <w:sz w:val="24"/>
          <w:szCs w:val="24"/>
        </w:rPr>
        <w:t>"Senhor, obrigado por falar comigo através da tua Palavra hoje. Ajuda-me a não só entender, mas a viver o que aprendi. Que eu seja fiel com o que me confiaste."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Pergunta de encerramento: </w:t>
      </w:r>
      <w:r>
        <w:rPr>
          <w:rFonts w:eastAsia="Arial" w:cs="Arial"/>
          <w:sz w:val="24"/>
          <w:szCs w:val="24"/>
        </w:rPr>
        <w:t>O que Deus me mostrou hoje que eu preciso levar comigo?</w:t>
      </w:r>
    </w:p>
    <w:p>
      <w:pPr>
        <w:pStyle w:val="Heading1"/>
        <w:spacing w:lineRule="auto" w:line="276" w:before="480" w:after="24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Fechamento do Manual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Você chegou até aqui — e isso já diz muito sobre o seu desejo de conhecer melhor a Palavra de Deus. Mas um método só tem valor se for usado. Não deixe esse manual guardado depois do primeiro estudo: volte a ele, repita as fases, aplique em textos diferentes, ensine outros a fazerem o mesmo.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sz w:val="24"/>
          <w:szCs w:val="24"/>
        </w:rPr>
        <w:t>Estudar a Bíblia com método não tira a simplicidade da fé — pelo contrário, aprofunda a intimidade, porque quem entende melhor, ama melhor.</w:t>
      </w:r>
    </w:p>
    <w:p>
      <w:pPr>
        <w:pStyle w:val="Normal"/>
        <w:spacing w:lineRule="auto" w:line="276" w:before="200" w:after="200"/>
        <w:jc w:val="center"/>
        <w:rPr/>
      </w:pPr>
      <w:r>
        <w:rPr>
          <w:rFonts w:eastAsia="Arial" w:cs="Arial"/>
          <w:i/>
          <w:iCs/>
          <w:sz w:val="24"/>
          <w:szCs w:val="24"/>
        </w:rPr>
        <w:t>"Boas mãos fazem toda a diferença."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lineRule="auto" w:line="276" w:before="0" w:after="300"/>
        <w:jc w:val="center"/>
        <w:rPr/>
      </w:pPr>
      <w:r>
        <w:rPr>
          <w:rFonts w:eastAsia="Arial" w:cs="Arial"/>
          <w:b/>
          <w:bCs/>
          <w:i/>
          <w:iCs/>
          <w:color w:val="1F3864"/>
          <w:sz w:val="30"/>
          <w:szCs w:val="30"/>
        </w:rPr>
        <w:t>"Estudai as Escrituras, porque julgais ter nelas a vida eterna, e são elas que testificam de mim."</w:t>
      </w:r>
    </w:p>
    <w:p>
      <w:pPr>
        <w:pStyle w:val="Normal"/>
        <w:spacing w:lineRule="auto" w:line="276" w:before="0" w:after="500"/>
        <w:jc w:val="center"/>
        <w:rPr/>
      </w:pPr>
      <w:r>
        <w:rPr>
          <w:rFonts w:eastAsia="Arial" w:cs="Arial"/>
          <w:b/>
          <w:bCs/>
          <w:color w:val="3B6FB6"/>
          <w:sz w:val="24"/>
          <w:szCs w:val="24"/>
        </w:rPr>
        <w:t>João 5:39</w:t>
      </w:r>
    </w:p>
    <w:p>
      <w:pPr>
        <w:pStyle w:val="Normal"/>
        <w:spacing w:lineRule="auto" w:line="276" w:before="0" w:after="300"/>
        <w:jc w:val="center"/>
        <w:rPr/>
      </w:pPr>
      <w:r>
        <w:rPr>
          <w:rFonts w:eastAsia="Arial" w:cs="Arial"/>
          <w:b/>
          <w:bCs/>
          <w:i/>
          <w:iCs/>
          <w:color w:val="1F3864"/>
          <w:sz w:val="30"/>
          <w:szCs w:val="30"/>
        </w:rPr>
        <w:t>"Procura apresentar-te a Deus aprovado, como obreiro que não tem de que se envergonhar, que maneja bem a palavra da verdade."</w:t>
      </w:r>
    </w:p>
    <w:p>
      <w:pPr>
        <w:pStyle w:val="Normal"/>
        <w:spacing w:lineRule="auto" w:line="276" w:before="0" w:after="900"/>
        <w:jc w:val="center"/>
        <w:rPr/>
      </w:pPr>
      <w:r>
        <w:rPr>
          <w:rFonts w:eastAsia="Arial" w:cs="Arial"/>
          <w:b/>
          <w:bCs/>
          <w:color w:val="3B6FB6"/>
          <w:sz w:val="24"/>
          <w:szCs w:val="24"/>
        </w:rPr>
        <w:t>2 Timóteo 2:15</w:t>
      </w:r>
    </w:p>
    <w:p>
      <w:pPr>
        <w:pStyle w:val="Normal"/>
        <w:spacing w:lineRule="auto" w:line="276"/>
        <w:jc w:val="center"/>
        <w:rPr/>
      </w:pPr>
      <w:r>
        <w:rPr>
          <w:rFonts w:eastAsia="Arial" w:cs="Arial"/>
          <w:b/>
          <w:bCs/>
          <w:sz w:val="22"/>
          <w:szCs w:val="22"/>
        </w:rPr>
        <w:t>Kerson Kleber Espínola Pereira</w:t>
      </w:r>
    </w:p>
    <w:p>
      <w:pPr>
        <w:pStyle w:val="Normal"/>
        <w:spacing w:lineRule="auto" w:line="276"/>
        <w:jc w:val="center"/>
        <w:rPr/>
      </w:pPr>
      <w:r>
        <w:rPr>
          <w:rFonts w:eastAsia="Arial" w:cs="Arial"/>
          <w:sz w:val="20"/>
          <w:szCs w:val="20"/>
        </w:rPr>
        <w:t>ORCID iD: 0000-0001-8556-4195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both"/>
    </w:pPr>
    <w:rPr>
      <w:rFonts w:ascii="Arial" w:hAnsi="Arial" w:eastAsia="Arial" w:cs="Arial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10</Pages>
  <Words>2764</Words>
  <Characters>13400</Characters>
  <CharactersWithSpaces>16062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2026-08-01T21:53:09Z</dcterms:created>
  <dc:creator>Un-named</dc:creator>
  <dc:description/>
  <dc:language>pt-BR</dc:language>
  <cp:lastModifiedBy/>
  <dcterms:modified xsi:type="dcterms:W3CDTF">2026-08-01T19:02:24Z</dcterms:modified>
  <cp:revision>2</cp:revision>
  <dc:subject/>
  <dc:title/>
</cp:coreProperties>
</file>