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ЛР7 — кратко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Выполнено интеграционное тестирование Docker-приложения Node.js CRUD Backend (вариант 9). Окружение содержит Express API и PostgreSQL. Реализованы 5 тестов pytest; каждый сочетает HTTP-проверку через requests и прямую SQL-проверку через psycopg2. Финальный результат: 5 passed, Allure: 100%.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Как демонстрировать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1. Открыть ЛР7/project и выполнить docker compose up -d --build. Показать docker compose ps: app доступен на 13000, db — на 5433 и имеет статус healthy.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2. Перейти в ЛР7/integration_tests и при необходимости установить зависимости: py -m pip install -r requirements.txt.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3. Запустить py -m pytest -v --alluredir=allure-results. Показать пять зелёных тестов.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4. Открыть conftest.py и пояснить фикстуры: api_session инициализирует API, db_connection подключается к PostgreSQL, clean_schools изолирует сценарии.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5. Открыть test_schools_integration.py и показать, что после HTTP-вызовов выполняются SQL SELECT-проверки.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6. Сформировать Allure: allure generate allure-results --clean -o allure-report. Для просмотра: allure open allure-report.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b/>
          <w:sz w:val="28"/>
          <w:szCs w:val="28"/>
        </w:rPr>
        <w:t xml:space="preserve">Вопросы и ответы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Вопрос: Чем интеграционный тест отличается от модульного? Ответ: модульный тест изолированно проверяет небольшую единицу кода, часто с моками. Интеграционный тест проверяет взаимодействие реальных компонентов: в данной работе API, контейнеризированного приложения и PostgreSQL.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Вопрос: Зачем проверять БД напрямую, если API вернул 200? Ответ: HTTP 200 подтверждает обработку запроса API, но не гарантирует, что данные действительно сохранены корректно. SQL-проверка подтверждает итоговое состояние хранилища.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Вопрос: Как обеспечена изоляция тестов? Ответ: autouse-фикстура clean_schools выполняет TRUNCATE TABLE schools RESTART IDENTITY перед каждым тестом. Поэтому сценарии не зависят от данных предыдущих запусков.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Вопрос: Для чего Docker Compose и healthcheck? Ответ: Compose воспроизводимо запускает взаимосвязанные сервисы. healthcheck проверяет готовность PostgreSQL, а depends_on не позволяет приложению стартовать до готовности БД.</w:t>
      </w:r>
    </w:p>
    <w:p>
      <w:pPr>
        <w:spacing w:before="120" w:after="120" w:line="240" w:lineRule="auto"/>
      </w:pPr>
      <w:r>
        <w:rPr>
          <w:rFonts w:ascii="Times New Roman" w:hAnsi="Times New Roman" w:cs="Times New Roman"/>
          <w:sz w:val="32"/>
          <w:szCs w:val="32"/>
        </w:rPr>
        <w:t xml:space="preserve">Вопрос: Как формируется Allure-отчёт? Ответ: pytest записывает результаты с параметром --alluredir=allure-results, затем allure generate allure-results --clean -o allure-report создаёт статический HTML-отчёт.</w:t>
      </w:r>
    </w:p>
    <w:sectPr>
      <w:footerReference w:type="default" r:id="rId2"/>
      <w:pgSz w:w="11906" w:h="16838"/>
      <w:pgMar w:top="1134" w:right="850" w:bottom="1134" w:left="1701" w:header="708" w:footer="708" w:gutter="0"/>
      <w:titlePg/>
    </w:sectPr>
  </w:body>
</w:document>
</file>

<file path=word/footer1.xml><?xml version="1.0" encoding="utf-8"?>
<w:ftr xmlns:w="http://schemas.openxmlformats.org/wordprocessingml/2006/main">
  <w:p>
    <w:pPr>
      <w:spacing w:before="120" w:after="120" w:line="240" w:lineRule="auto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  <w:szCs w:val="28"/>
        <w:lang w:val="ru-RU"/>
      </w:rPr>
    </w:rPrDefault>
    <w:pPrDefault>
      <w:pPr>
        <w:spacing w:before="120" w:after="12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footer" Target="footer1.xml"/>
</Relationships>
</file>