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ЛР №1. Краткий конспект для защиты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Что сделано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файле ЛР1/ciphers.py на Python реализованы шифр Гронсфельда и шифр двойной перестановки без криптографических библиотек. Исходная фраза содержит 35 символов. Программа выводит ключи, шифртексты, расшифрованные тексты и результат проверки обратимости.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Как демонстрировать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Открыть файл ЛР1/ciphers.py и показать функции gronsfeld_encrypt(), gronsfeld_decrypt(), double_transposition_encrypt() и double_transposition_decrypt().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2. Из корня проекта выполнить команду py ЛР1/ciphers.py.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3. Показать, что исходный текст содержит более 20 символов, а строки «Расшифрованный текст» совпадают с исходной фразой для обоих алгоритмов.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4. При необходимости показать доказательство запуска: ЛР1/screenshots/console_result.png.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Возможные вопросы и ответы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Почему оба алгоритма относятся к симметричным? Ответ: для обратного преобразования используются те же секретные ключи: цифровой ключ Гронсфельда либо ключи перестановки строк и столбцов.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Чем шифр Гронсфельда отличается от шифра Цезаря? Ответ: в Цезаре используется один постоянный сдвиг, а в Гронсфельде величина сдвига меняется по цифрам ключа, которые циклически повторяются.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В чём состоит двойная перестановка? Ответ: текст записывается в таблицу; затем переставляются столбцы и строки по двум независимым ключам. При расшифровании операции выполняются в обратном порядке.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Зачем сохранять исходную длину при двойной перестановке? Ответ: последняя строка таблицы может дополняться служебным символом Х, поэтому длина позволяет удалить это дополнение и точно восстановить исходное сообщение.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Почему шифры простой перестановки и Гронсфельда не применяют для современной защиты данных? Ответ: они имеют небольшое пространство ключей и уязвимы для статистического анализа или перебора; в современных системах используют криптографически стойкие алгоритмы.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