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1D1940">
      <w:pPr>
        <w:spacing w:before="480" w:after="480" w:line="288" w:lineRule="auto"/>
        <w:ind w:left="0"/>
      </w:pPr>
      <w:bookmarkStart w:id="8" w:name="_GoBack"/>
      <w:bookmarkEnd w:id="8"/>
      <w:r>
        <w:rPr>
          <w:rFonts w:ascii="Arial" w:hAnsi="Arial" w:eastAsia="等线" w:cs="Arial"/>
          <w:b/>
          <w:sz w:val="52"/>
        </w:rPr>
        <w:t>实验三</w:t>
      </w:r>
    </w:p>
    <w:p w14:paraId="41A60571">
      <w:pPr>
        <w:spacing w:before="380" w:after="140" w:line="288" w:lineRule="auto"/>
        <w:ind w:left="0"/>
        <w:jc w:val="left"/>
        <w:outlineLvl w:val="0"/>
      </w:pPr>
      <w:bookmarkStart w:id="0" w:name="heading_0"/>
      <w:r>
        <w:rPr>
          <w:rFonts w:ascii="Arial" w:hAnsi="Arial" w:eastAsia="等线" w:cs="Arial"/>
          <w:b/>
          <w:sz w:val="36"/>
        </w:rPr>
        <w:t>1.题目：</w:t>
      </w:r>
      <w:bookmarkEnd w:id="0"/>
    </w:p>
    <w:tbl>
      <w:tblPr>
        <w:tblStyle w:val="2"/>
        <w:tblW w:w="0" w:type="auto"/>
        <w:tblInd w:w="0" w:type="dxa"/>
        <w:tblBorders>
          <w:top w:val="single" w:color="FED4A4" w:sz="0" w:space="0"/>
          <w:left w:val="single" w:color="FED4A4" w:sz="0" w:space="0"/>
          <w:bottom w:val="single" w:color="FED4A4" w:sz="0" w:space="0"/>
          <w:right w:val="single" w:color="FED4A4" w:sz="0" w:space="0"/>
          <w:insideH w:val="single" w:color="FED4A4" w:sz="0" w:space="0"/>
          <w:insideV w:val="single" w:color="FED4A4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4AF6D208">
        <w:tc>
          <w:tcPr>
            <w:tcW w:w="8280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6CD36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*10.10</w:t>
            </w:r>
          </w:p>
          <w:p w14:paraId="176B83F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(Queue 类)10.6 节给出了一个 Stack类。设计一个名为 Queue 的类用于存储整数。像栈一样,队列保存元素。在栈中，元素以“后进先出”的方式获取。在队列中，元素以“先进先出”的方式获取。该类包含:</w:t>
            </w:r>
          </w:p>
          <w:p w14:paraId="134C598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。一个名为 element 的 int[]类型的数据域，保存队列中的 int 值。</w:t>
            </w:r>
          </w:p>
          <w:p w14:paraId="6C642B2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。一个名为 size 的数据域，保存队列中的元素个数。</w:t>
            </w:r>
          </w:p>
          <w:p w14:paraId="350A65C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。一个构造方法，以默认容量为8来创建一个 Queue 对象。</w:t>
            </w:r>
          </w:p>
          <w:p w14:paraId="0802082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。方法 enqueue(int v)，用于将v加人队列中。</w:t>
            </w:r>
          </w:p>
          <w:p w14:paraId="3174A57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。方法 dequeue()，用于从队列中移除元素并返回该元素。</w:t>
            </w:r>
          </w:p>
          <w:p w14:paraId="7F0380D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。方法 empty()，如果队列为空，该方法返回 true。</w:t>
            </w:r>
          </w:p>
          <w:p w14:paraId="118F446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。方法 getSize()，返回队列的大小。</w:t>
            </w:r>
          </w:p>
          <w:p w14:paraId="282F3E1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画出该类的 UML 图并实现这个类，初始数组的大小为 8。一旦元素个数超过了数组大小，数组大小将会翻倍。如果一个元素从数组的开始部分移除，你需要将数组中的所有元素往左边移动一个位置。编写一个测试程序，添加从1到20的20个数字到队列中，然后将这些数字移除并显示它们。</w:t>
            </w:r>
          </w:p>
        </w:tc>
      </w:tr>
    </w:tbl>
    <w:p w14:paraId="39950F3A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5FC5632A">
      <w:pPr>
        <w:spacing w:before="320" w:after="120" w:line="288" w:lineRule="auto"/>
        <w:ind w:left="0"/>
        <w:jc w:val="left"/>
        <w:outlineLvl w:val="1"/>
      </w:pPr>
      <w:bookmarkStart w:id="1" w:name="heading_1"/>
      <w:r>
        <w:rPr>
          <w:rFonts w:ascii="Arial" w:hAnsi="Arial" w:eastAsia="等线" w:cs="Arial"/>
          <w:b/>
          <w:sz w:val="32"/>
        </w:rPr>
        <w:t>UML导图：</w:t>
      </w:r>
      <w:bookmarkEnd w:id="1"/>
    </w:p>
    <w:p w14:paraId="50B83FC6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933950"/>
            <wp:effectExtent l="0" t="0" r="0" b="19050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F53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5F4468E2">
      <w:pPr>
        <w:spacing w:before="320" w:after="120" w:line="288" w:lineRule="auto"/>
        <w:ind w:left="0"/>
        <w:jc w:val="left"/>
        <w:outlineLvl w:val="1"/>
      </w:pPr>
      <w:bookmarkStart w:id="2" w:name="heading_2"/>
      <w:r>
        <w:rPr>
          <w:rFonts w:ascii="Arial" w:hAnsi="Arial" w:eastAsia="等线" w:cs="Arial"/>
          <w:b/>
          <w:sz w:val="32"/>
        </w:rPr>
        <w:t>完整代码：</w:t>
      </w:r>
      <w:bookmarkEnd w:id="2"/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1B654264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425C5F"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JavaScript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public class Queue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int[] element;  // 用于存储队列的数组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int size;       // 当前队列中的元素个数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int capacity;   // 数组的容量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int front;      // 指向队列头部的索引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int rear;       // 指向队列尾部的索引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默认构造方法，初始化数组容量为8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Queue()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capacity = 8;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element = new int[capacity];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size = 0;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front = 0;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rear = 0;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将元素添加到队列尾部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enqueue(int v)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if (size &gt;= capacity)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resize();  // 如果数组满了，就扩容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element[rear] = v;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rear = (rear + 1) % capacity;  // rear循环移动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size++;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从队列头部移除元素并返回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int dequeue()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if (empty())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throw new IllegalStateException("Queue is empty.");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int dequeuedValue = element[front];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front = (front + 1) % capacity;  // front循环移动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size--;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dequeuedValue;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检查队列是否为空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boolean empty()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size == 0;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返回队列的元素个数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int getSize()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size;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当数组满时，扩容为原来的两倍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void resize()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int newCapacity = capacity * 2;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int[] newArray = new int[newCapacity];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for (int i = 0; i &lt; size; i++)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newArray[i] = element[(front + i) % capacity];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element = newArray;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front = 0;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rear = size;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capacity = newCapacity;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测试程序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static void main(String[] args)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Queue queue = new Queue();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// 添加1到20的数字到队列中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for (int i = 1; i &lt;= 20; i++)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queue.enqueue(i);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// 移除并打印所有数字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while (!queue.empty())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.print(queue.dequeue() + " 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}</w:t>
            </w:r>
          </w:p>
        </w:tc>
      </w:tr>
    </w:tbl>
    <w:p w14:paraId="664AC7BC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31CB23ED">
      <w:pPr>
        <w:spacing w:before="320" w:after="120" w:line="288" w:lineRule="auto"/>
        <w:ind w:left="0"/>
        <w:jc w:val="left"/>
        <w:outlineLvl w:val="1"/>
      </w:pPr>
      <w:bookmarkStart w:id="3" w:name="heading_3"/>
      <w:r>
        <w:rPr>
          <w:rFonts w:ascii="Arial" w:hAnsi="Arial" w:eastAsia="等线" w:cs="Arial"/>
          <w:b/>
          <w:sz w:val="32"/>
        </w:rPr>
        <w:t>代码运行截图：</w:t>
      </w:r>
      <w:bookmarkEnd w:id="3"/>
    </w:p>
    <w:p w14:paraId="0D6A2439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286125"/>
            <wp:effectExtent l="0" t="0" r="0" b="15875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5FC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286125"/>
            <wp:effectExtent l="0" t="0" r="0" b="15875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98FF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0B8C655D">
      <w:pPr>
        <w:spacing w:before="380" w:after="140" w:line="288" w:lineRule="auto"/>
        <w:ind w:left="0"/>
        <w:jc w:val="left"/>
        <w:outlineLvl w:val="0"/>
      </w:pPr>
      <w:bookmarkStart w:id="4" w:name="heading_4"/>
      <w:r>
        <w:rPr>
          <w:rFonts w:ascii="Arial" w:hAnsi="Arial" w:eastAsia="等线" w:cs="Arial"/>
          <w:b/>
          <w:sz w:val="36"/>
        </w:rPr>
        <w:t>2.题目：</w:t>
      </w:r>
      <w:bookmarkEnd w:id="4"/>
    </w:p>
    <w:tbl>
      <w:tblPr>
        <w:tblStyle w:val="2"/>
        <w:tblW w:w="0" w:type="auto"/>
        <w:tblInd w:w="0" w:type="dxa"/>
        <w:tblBorders>
          <w:top w:val="single" w:color="FED4A4" w:sz="0" w:space="0"/>
          <w:left w:val="single" w:color="FED4A4" w:sz="0" w:space="0"/>
          <w:bottom w:val="single" w:color="FED4A4" w:sz="0" w:space="0"/>
          <w:right w:val="single" w:color="FED4A4" w:sz="0" w:space="0"/>
          <w:insideH w:val="single" w:color="FED4A4" w:sz="0" w:space="0"/>
          <w:insideV w:val="single" w:color="FED4A4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75ADABEA">
        <w:tc>
          <w:tcPr>
            <w:tcW w:w="8280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94DB48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•2、定义Accout类，有账号、余额、利率等属性，有存款取款等行为。</w:t>
            </w:r>
          </w:p>
          <w:p w14:paraId="5AF1B9C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•画出UML类图，实现并测试这些类，并调用它们的toString（）方法。</w:t>
            </w:r>
          </w:p>
        </w:tc>
      </w:tr>
    </w:tbl>
    <w:p w14:paraId="538B9F42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461F0689">
      <w:pPr>
        <w:spacing w:before="320" w:after="120" w:line="288" w:lineRule="auto"/>
        <w:ind w:left="0"/>
        <w:jc w:val="left"/>
        <w:outlineLvl w:val="1"/>
      </w:pPr>
      <w:bookmarkStart w:id="5" w:name="heading_5"/>
      <w:r>
        <w:rPr>
          <w:rFonts w:ascii="Arial" w:hAnsi="Arial" w:eastAsia="等线" w:cs="Arial"/>
          <w:b/>
          <w:sz w:val="32"/>
        </w:rPr>
        <w:t>UML导图：</w:t>
      </w:r>
      <w:bookmarkEnd w:id="5"/>
    </w:p>
    <w:p w14:paraId="72136C60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010150"/>
            <wp:effectExtent l="0" t="0" r="0" b="19050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92FD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60A80795">
      <w:pPr>
        <w:spacing w:before="320" w:after="120" w:line="288" w:lineRule="auto"/>
        <w:ind w:left="0"/>
        <w:jc w:val="left"/>
        <w:outlineLvl w:val="1"/>
      </w:pPr>
      <w:bookmarkStart w:id="6" w:name="heading_6"/>
      <w:r>
        <w:rPr>
          <w:rFonts w:ascii="Arial" w:hAnsi="Arial" w:eastAsia="等线" w:cs="Arial"/>
          <w:b/>
          <w:sz w:val="32"/>
        </w:rPr>
        <w:t>完整代码：</w:t>
      </w:r>
      <w:bookmarkEnd w:id="6"/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4DEEA22D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421695"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JavaScript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public class Account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String accountNumber; // 账户号码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double balance;       // 账户余额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double interestRate;  // 利率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构造方法，初始化账户信息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Account(String accountNumber, double balance, double interestRate)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this.accountNumber = accountNumber;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this.balance = balance;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this.interestRate = interestRate;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存款方法，将金额存入账户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deposit(double amount)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if (amount &gt; 0)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balance += amount;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 else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.println("存款金额必须大于0");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取款方法，从账户中取款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withdraw(double amount)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if (amount &gt; 0 &amp;&amp; amount &lt;= balance)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balance -= amount;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 else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.println("取款金额无效或余额不足");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获取账户号码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String getAccountNumber()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accountNumber;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获取账户余额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double getBalance()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balance;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获取利率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double getInterestRate()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interestRate;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返回账户信息的字符串表示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@Override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String toString()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"Account Number: " + accountNumber + "\n" +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"Balance: " + balance + "\n" +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"Interest Rate: " + interestRate + "%";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// 测试程序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static void main(String[] args)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// 创建一个对象，初始余额为1000，利率为1.5%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Account account = new Account("123456789", 1000.0, 1.5);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// 调用deposit和withdraw方法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account.deposit(500.0);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account.withdraw(200.0);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// 打印账户信息，调用toString()方法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.println(account.toString());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}</w:t>
            </w:r>
          </w:p>
        </w:tc>
      </w:tr>
    </w:tbl>
    <w:p w14:paraId="415DB88D">
      <w:pPr>
        <w:spacing w:before="320" w:after="120" w:line="288" w:lineRule="auto"/>
        <w:ind w:left="0"/>
        <w:jc w:val="left"/>
        <w:outlineLvl w:val="1"/>
      </w:pPr>
      <w:bookmarkStart w:id="7" w:name="heading_7"/>
      <w:r>
        <w:rPr>
          <w:rFonts w:ascii="Arial" w:hAnsi="Arial" w:eastAsia="等线" w:cs="Arial"/>
          <w:b/>
          <w:sz w:val="32"/>
        </w:rPr>
        <w:t>代码运行截图</w:t>
      </w:r>
      <w:bookmarkEnd w:id="7"/>
    </w:p>
    <w:p w14:paraId="79D63A04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286125"/>
            <wp:effectExtent l="0" t="0" r="0" b="15875"/>
            <wp:docPr id="5" name="Draw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875F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286125"/>
            <wp:effectExtent l="0" t="0" r="0" b="15875"/>
            <wp:docPr id="6" name="Draw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D507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sectPr>
      <w:headerReference r:id="rId3" w:type="default"/>
      <w:footerReference r:id="rId4" w:type="default"/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568FA1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4F771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ocumentProtection w:enforcement="0"/>
  <w:compat>
    <w:useFELayout/>
    <w:splitPgBreakAndParaMark/>
    <w:compatSetting w:name="compatibilityMode" w:uri="http://schemas.microsoft.com/office/word" w:val="12"/>
  </w:compat>
  <w:docVars>
    <w:docVar w:name="commondata" w:val="eyJoZGlkIjoiZWYyYjRlZTZmYjg3MTBlNDdiOTk1ZTg5NDUwOGY2NmYifQ=="/>
  </w:docVars>
  <w:rsids>
    <w:rsidRoot w:val="00000000"/>
    <w:rsid w:val="7F7F4B3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TotalTime>0</TotalTime>
  <ScaleCrop>false</ScaleCrop>
  <LinksUpToDate>false</LinksUpToDate>
  <Application>WPS Office_6.11.0.8885_F1E327BC-269C-435d-A152-05C5408002CA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2024-10-17T14:53:00Z</dcterms:created>
  <dc:creator>Apache POI</dc:creator>
  <cp:lastModifiedBy>Kert hans</cp:lastModifiedBy>
  <dcterms:modified xsi:type="dcterms:W3CDTF">2024-11-14T11:39:11Z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2052-6.11.0.8885</vt:lpwstr>
  </property>
  <property fmtid="{D5CDD505-2E9C-101B-9397-08002B2CF9AE}" pid="3" name="ICV">
    <vt:lpwstr>6650447E7F2682D2DF703567C378BC4F_42</vt:lpwstr>
  </property>
</Properties>
</file>