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«Системне програмування»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“Внутрішнє представлення цілих і дійсних даних у процесорі ix86”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                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</w:t>
        <w:tab/>
        <w:tab/>
        <w:tab/>
        <w:t xml:space="preserve">Перевірив: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групи ІП-93              </w:t>
        <w:tab/>
        <w:tab/>
        <w:tab/>
        <w:tab/>
        <w:t xml:space="preserve">доцент</w:t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Марченко Максим Олегович                                    Павлов В.Г.</w:t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номер залікової книжки: 9316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gtlr0rdpv5vd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Представлення чисел А-F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Десяткова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Двійкова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Шістнадцяткова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0001 0100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0111 1101 1000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7D8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20082002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1001 1001 0011 0110 1101 0101 0010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9936D52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0000 .0000 0000 1000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0000 .0011 0111 0100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2155.646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1000 0110 1011. 1010 0101 1000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86B.A58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di5rc5b44x9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Формат ІЕЕЕ 754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055"/>
        <w:gridCol w:w="2715"/>
        <w:gridCol w:w="2820"/>
        <w:tblGridChange w:id="0">
          <w:tblGrid>
            <w:gridCol w:w="1425"/>
            <w:gridCol w:w="2055"/>
            <w:gridCol w:w="2715"/>
            <w:gridCol w:w="2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Двійкова форма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ІЕЕЕ 754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0001 0100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1110 1011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0000 0000 0001 0100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1111 1111 1110 1011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FFEC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0000 0111 1101 1000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07D8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1111 1000 0010 1000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F828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0000 0000 0000 0000 0000 0000 0001 0100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00000014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1111 1111 1111 1111  1111 1111 1110 1011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FFFFFFEC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0000 0000 0000 0000 0000 0111 1101 1000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000007D8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1111 1111 1111 1111  1111 1000 0010 1000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FFFFF828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0000 0001 0011 0010 0110 1101 0101 0010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01326D52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-С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1111 1110 1100 1101 1001 0010 1010 1110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FECD92AE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0000 0000 0000 0000 0000 0000 0000 0000 0000 0000 0000 0000 0000 0000 0001 0100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0000 0000 0000 0014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1111 1111 1111 1111  1111 1111 1111 1111  1111 1111 1111 1111  1111 1111 1110 1011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FFFF FFFF FFFF FFEC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0000 0000 0000 0000 0000 0000 0000 0000 0000 0000 0000 0000 0000 0111 1101 1000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07D8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1111 1111 1111 1111  1111 1111 1111 1111  1111 1111 1111 1111  1111 1000 0010 1000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FFFF FFFF FFFF F828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0000 0000 0000 0000 0000 0000 0000 0000 0000 0001 0011 0010 0110 1101 0101 0010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0132 6D52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-С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1111 1111 1111 1111  1111 1111 1111 1111  1111 1110 1100 1101 1001 0010 1010 1110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FFFF FFFF FECD 92AE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175"/>
        <w:gridCol w:w="705"/>
        <w:gridCol w:w="1440"/>
        <w:gridCol w:w="2295"/>
        <w:gridCol w:w="1529"/>
        <w:tblGridChange w:id="0">
          <w:tblGrid>
            <w:gridCol w:w="885"/>
            <w:gridCol w:w="2175"/>
            <w:gridCol w:w="705"/>
            <w:gridCol w:w="1440"/>
            <w:gridCol w:w="2295"/>
            <w:gridCol w:w="15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Двійкова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Мантиса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ІЕЕЕ 754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0000 .0000 0000 1000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0111 0110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0000 0000 0000 0000 0000 000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3B03 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-0000 .0000 0000 1000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0111 0110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0000 0000 0000 0000 0000 000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BB03 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0000 .0011 0111 0100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0111 1100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1011 1010 0000 0000 0000 000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3FCB </w:t>
            </w:r>
            <w:r w:rsidDel="00000000" w:rsidR="00000000" w:rsidRPr="00000000">
              <w:rPr>
                <w:rtl w:val="0"/>
              </w:rPr>
              <w:t xml:space="preserve">0000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-0000 .0011 0111 0100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0111 1100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1011 1010 0000 0000 0000 000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BFCB</w:t>
            </w:r>
            <w:r w:rsidDel="00000000" w:rsidR="00000000" w:rsidRPr="00000000">
              <w:rPr>
                <w:rtl w:val="0"/>
              </w:rPr>
              <w:t xml:space="preserve"> 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1000 0110 1011. 1010 0101 1000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0000 1101 0111 0100 1011 000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400A 8758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1000 0110 1011. 1010 0101 1000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0000 1101 0111 0100 1011 000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C00A 8758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pf2wxhf2fp5g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програми 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.386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.model flat,stdcall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option casemap:none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\masm32\include\windows.inc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includelib \masm32\lib\kernel32.lib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includelib \masm32\lib\user32.lib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.data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MSGBox_Caption  DB "Lab 1 - Var. 13 - IP-93 - Marczenko", 0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formatSymbol DB "Символьний рядок - '%s'", 0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bufferSymbol DB 128 DUP (?)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symbol        DB "2008200", 0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formatA DB "+A = %d", 0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formatANeg DB "-A = %d", 0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formatB DB "+B = %d", 0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formatBNeg DB "-B = %d", 0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formatC DB "+C = %d", 0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formatCNeg DB "-C = %d", 0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formatD DB "+D = %s", 0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formatDNeg DB "-D = %s", 0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formatE DB "+E = %s", 0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formatENeg DB "-E = %s", 0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formatF DB "+F = %s", 0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formatFNeg DB "-F = %s", 0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MSG_Text DB 128 DUP (?)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bufferA DB 16 DUP (?)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bufferANeg DB 16 DUP (?)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bufferB DB 16 DUP (?)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bufferBNeg DB 16 DUP (?)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bufferC DB 16 DUP (?)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bufferCNeg DB 16 DUP (?)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bufferD DB 16 DUP (?)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bufferDNeg DB 16 DUP (?)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bufferE DB 32 DUP (?)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bufferENeg DB 32 DUP (?)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bufferF DB 32 DUP (?)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bufferFNeg DB 32 DUP (?)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msgformat DB "%s", 13,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"%s", 13,"%s", 13,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"%s", 13,"%s", 13,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"%s", 13,"%s", 13,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"%s", 13,"%s", 13,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"%s", 13,"%s", 13,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"%s", 13,"%s", 13,0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 sbyte 20d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ANeg sbyte -20d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 sword 2008d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BNeg sword -2008d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CP sdword 20082002d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CNeg sdword -20082002d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 DD 0.002d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DNeg DD -0.002d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 DQ 0.216d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ENeg DQ -0.216d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 DT 2155.646d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FNeg DT -2155.646d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buffD db "0.002",0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buffDNeg db "-0.002",0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 db  "0.216",0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buffENeg db "-0.216",0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buffF db  "2155.646",0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buffFNeg db "-2155.646",0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.code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start: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 FloatToStr2, D, addr buffD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 FloatToStr2, DNeg, addr buffDNeg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 FloatToStr2, E, addr buffE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 FloatToStr2, ENeg, addr buffENeg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 FloatToStr2, F, addr buffF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 FloatToStr2, FNeg, addr buffFNeg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 wsprintf, addr bufferSymbol, addr formatSymbol, addr symbol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bufferA, addr formatA, A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bufferANeg, addr formatANeg, ANeg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bufferB, addr formatB, B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bufferBNeg, addr formatBNeg, BNeg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bufferC, addr formatC, CP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bufferCNeg, addr formatCNeg, CNeg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bufferD, addr formatD, addr buffD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bufferDNeg, addr formatDNeg, addr buffDNeg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bufferE, addr formatE, addr buffE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bufferENeg, addr formatENeg, addr buffENeg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bufferF, addr formatF, addr buffF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bufferFNeg, addr formatFNeg, addr buffFNeg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MSG_Text, addr msgformat,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addr bufferSymbol,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addr bufferA, addr bufferANeg,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addr bufferB, addr bufferBNeg,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addr bufferC, addr bufferCNeg,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addr bufferD, addr bufferDNeg,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addr bufferE, addr bufferENeg,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addr bufferF, addr bufferFNeg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MessageBox, NULL, addr MSG_Text, addr MSGBox_Caption, MB_OK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ExitProcess, NULL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start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905125" cy="3648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793" l="41482" r="41029" t="3118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jc w:val="center"/>
        <w:rPr/>
      </w:pPr>
      <w:bookmarkStart w:colFirst="0" w:colLast="0" w:name="_a4uqbqjkolh0" w:id="3"/>
      <w:bookmarkEnd w:id="3"/>
      <w:r w:rsidDel="00000000" w:rsidR="00000000" w:rsidRPr="00000000">
        <w:rPr>
          <w:rtl w:val="0"/>
        </w:rPr>
        <w:t xml:space="preserve">Фрагмент лістингу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000002CC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    A sbyte 20d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000002CD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EC</w:t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    ANeg sbyte -20d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000002CE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07D8</w:t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    B sword 2008d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000002D0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F828</w:t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    BNeg sword -2008d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000002D2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01326D52</w:t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  CP sdword 20082002d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000002D6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FECD92AE</w:t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  CNeg sdword -20082002d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000002DA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3B03126F</w:t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  D DD 0.002d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000002DE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BB03126F</w:t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  DNeg DD -0.002d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000002E2</w:t>
        <w:tab/>
        <w:tab/>
        <w:tab/>
        <w:t xml:space="preserve">    E DQ 0.216d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highlight w:val="darkBlu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3FCBA5E353F7CED9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000002EA</w:t>
        <w:tab/>
        <w:tab/>
        <w:tab/>
        <w:t xml:space="preserve">    ENeg DQ -0.216d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highlight w:val="darkBlu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BFCBA5E353F7CED9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000002F2</w:t>
        <w:tab/>
        <w:tab/>
        <w:tab/>
        <w:t xml:space="preserve">    F DT 2155.646d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highlight w:val="darkBlu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400A86BA5604189374BC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000002FC</w:t>
        <w:tab/>
        <w:tab/>
        <w:tab/>
        <w:t xml:space="preserve">    FNeg DT -2155.646d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highlight w:val="darkBlu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highlight w:val="darkBlue"/>
          <w:rtl w:val="0"/>
        </w:rPr>
        <w:t xml:space="preserve">C00A86BA5604189374BC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rcbqhvsf5nxq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Висновки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В процесі виконання роботи я ознайомився з формою зберігання дійсних чисел у пам’яті комп’ютера, зокрема з нормою ІЕЕЕ-754. Практичні значення дійсних чисел відрізняються від тих, що було отримано теоретично через неточність обчисленнь, зокрема переводу з десяткової системи числення у двійкову та навпаки.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