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523"/>
        <w:gridCol w:w="2461"/>
        <w:gridCol w:w="2533"/>
        <w:tblGridChange w:id="0">
          <w:tblGrid>
            <w:gridCol w:w="1265"/>
            <w:gridCol w:w="3523"/>
            <w:gridCol w:w="2461"/>
            <w:gridCol w:w="253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109590043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柯瑞霖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__15__ 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total time that you “guess” you need to spend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(Please extend the list if it is not enough for you)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From 13:00 to 15:00)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If you finished your homework in a single period, you do not need to fill the other periods.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 hours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actual time you spent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Estimated time and 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__0___ hours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__0___ 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Time|/ Estimated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of the 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takes a lot of time to write unit tests.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Observer的類別：DrawingModel/Model.cs</w:t>
                </w:r>
              </w:sdtContent>
            </w:sdt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功能：通過View需要重新繪製圖形</w:t>
                </w:r>
              </w:sdtContent>
            </w:sdt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方法：Model.NotifyModelChanged();</w:t>
                </w:r>
              </w:sdtContent>
            </w:sdt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清單段落">
    <w:name w:val="清單段落"/>
    <w:basedOn w:val="內文"/>
    <w:next w:val="清單段落"/>
    <w:autoRedefine w:val="0"/>
    <w:hidden w:val="0"/>
    <w:qFormat w:val="0"/>
    <w:pPr>
      <w:widowControl w:val="0"/>
      <w:suppressAutoHyphens w:val="1"/>
      <w:spacing w:line="1" w:lineRule="atLeast"/>
      <w:ind w:left="480" w:leftChars="200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paragraph" w:styleId="頁首">
    <w:name w:val="頁首"/>
    <w:basedOn w:val="內文"/>
    <w:next w:val="頁首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首字元">
    <w:name w:val="頁首 字元"/>
    <w:next w:val="頁首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尾字元">
    <w:name w:val="頁尾 字元"/>
    <w:next w:val="頁尾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CE2qLGFK6oing2Z8UzDgBpb6KA==">AMUW2mXT7pGUajCMhjJInXWzqdiJYdCMdSoV4QSeOYRdGQLrUOCVLz5vezj2l4lA2fcDuPxCHFyiM2AWw4b2Y1V48QwUoJmwFQremIWwCcM/pvh5f/IM7VTF9uweN+kwbJImioq0qk5SDu+1AfNNuzDIHAiFWT1StftUv9wlCoUfjTLj40g+LPjiJxOlQ26jnXRoyVJ9HK8vm3l+3yf83+w65ya0FiZrxBeKiyv5kZuZb263xpE2Ufk94Sq+d1ju+QWu/RHjWN1e9CUT9FhC1JeJzo5SSKmRHLyKpZa3T1CPK7BdKReMU4qgsADQJ7FEQiwbzPtVal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2010-09-28T05:59:00Z</dcterms:created>
  <dc:creator>Spirit</dc:creator>
</cp:coreProperties>
</file>