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al4et4x8s5jmjdu3acgp0">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et leur rapport JUnit est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Test automatisé</w:t>
        </w:r>
      </w:hyperlink>
    </w:p>
    <w:p>
      <w:pPr>
        <w:spacing w:after="20"/>
        <w:ind w:left="400"/>
      </w:pPr>
      <w:hyperlink w:history="1" w:anchor="chap_18">
        <w:r>
          <w:rPr>
            <w:b w:val="false"/>
            <w:bCs w:val="false"/>
            <w:color w:val="19647E"/>
            <w:sz w:val="20"/>
            <w:szCs w:val="20"/>
          </w:rPr>
          <w:t xml:space="preserve">Test BDD généré depuis un critère</w:t>
        </w:r>
      </w:hyperlink>
    </w:p>
    <w:p>
      <w:pPr>
        <w:spacing w:after="20"/>
        <w:ind w:left="400"/>
      </w:pPr>
      <w:hyperlink w:history="1" w:anchor="chap_19">
        <w:r>
          <w:rPr>
            <w:b w:val="false"/>
            <w:bCs w:val="false"/>
            <w:color w:val="19647E"/>
            <w:sz w:val="20"/>
            <w:szCs w:val="20"/>
          </w:rPr>
          <w:t xml:space="preserve">Charte exploratoire</w:t>
        </w:r>
      </w:hyperlink>
    </w:p>
    <w:p>
      <w:pPr>
        <w:spacing w:after="60"/>
        <w:ind w:left="0"/>
      </w:pPr>
      <w:hyperlink w:history="1" w:anchor="chap_20">
        <w:r>
          <w:rPr>
            <w:b/>
            <w:bCs/>
            <w:color w:val="19647E"/>
            <w:sz w:val="22"/>
            <w:szCs w:val="22"/>
          </w:rPr>
          <w:t xml:space="preserve">5. Planifier la release</w:t>
        </w:r>
      </w:hyperlink>
    </w:p>
    <w:p>
      <w:pPr>
        <w:spacing w:after="60"/>
        <w:ind w:left="0"/>
      </w:pPr>
      <w:hyperlink w:history="1" w:anchor="chap_21">
        <w:r>
          <w:rPr>
            <w:b/>
            <w:bCs/>
            <w:color w:val="19647E"/>
            <w:sz w:val="22"/>
            <w:szCs w:val="22"/>
          </w:rPr>
          <w:t xml:space="preserve">6. Sprint 1 : recette et clôture</w:t>
        </w:r>
      </w:hyperlink>
    </w:p>
    <w:p>
      <w:pPr>
        <w:spacing w:after="20"/>
        <w:ind w:left="400"/>
      </w:pPr>
      <w:hyperlink w:history="1" w:anchor="chap_22">
        <w:r>
          <w:rPr>
            <w:b w:val="false"/>
            <w:bCs w:val="false"/>
            <w:color w:val="19647E"/>
            <w:sz w:val="20"/>
            <w:szCs w:val="20"/>
          </w:rPr>
          <w:t xml:space="preserve">Campagne de sprint</w:t>
        </w:r>
      </w:hyperlink>
    </w:p>
    <w:p>
      <w:pPr>
        <w:spacing w:after="20"/>
        <w:ind w:left="400"/>
      </w:pPr>
      <w:hyperlink w:history="1" w:anchor="chap_23">
        <w:r>
          <w:rPr>
            <w:b w:val="false"/>
            <w:bCs w:val="false"/>
            <w:color w:val="19647E"/>
            <w:sz w:val="20"/>
            <w:szCs w:val="20"/>
          </w:rPr>
          <w:t xml:space="preserve">Exécution manuelle pas à pas</w:t>
        </w:r>
      </w:hyperlink>
    </w:p>
    <w:p>
      <w:pPr>
        <w:spacing w:after="20"/>
        <w:ind w:left="400"/>
      </w:pPr>
      <w:hyperlink w:history="1" w:anchor="chap_24">
        <w:r>
          <w:rPr>
            <w:b w:val="false"/>
            <w:bCs w:val="false"/>
            <w:color w:val="19647E"/>
            <w:sz w:val="20"/>
            <w:szCs w:val="20"/>
          </w:rPr>
          <w:t xml:space="preserve">Run automatisé</w:t>
        </w:r>
      </w:hyperlink>
    </w:p>
    <w:p>
      <w:pPr>
        <w:spacing w:after="20"/>
        <w:ind w:left="400"/>
      </w:pPr>
      <w:hyperlink w:history="1" w:anchor="chap_25">
        <w:r>
          <w:rPr>
            <w:b w:val="false"/>
            <w:bCs w:val="false"/>
            <w:color w:val="19647E"/>
            <w:sz w:val="20"/>
            <w:szCs w:val="20"/>
          </w:rPr>
          <w:t xml:space="preserve">Definition of Done et clôture du sprint</w:t>
        </w:r>
      </w:hyperlink>
    </w:p>
    <w:p>
      <w:pPr>
        <w:spacing w:after="60"/>
        <w:ind w:left="0"/>
      </w:pPr>
      <w:hyperlink w:history="1" w:anchor="chap_26">
        <w:r>
          <w:rPr>
            <w:b/>
            <w:bCs/>
            <w:color w:val="19647E"/>
            <w:sz w:val="22"/>
            <w:szCs w:val="22"/>
          </w:rPr>
          <w:t xml:space="preserve">7. Sprint 2 : un échec manuel devient une anomalie</w:t>
        </w:r>
      </w:hyperlink>
    </w:p>
    <w:p>
      <w:pPr>
        <w:spacing w:after="60"/>
        <w:ind w:left="0"/>
      </w:pPr>
      <w:hyperlink w:history="1" w:anchor="chap_27">
        <w:r>
          <w:rPr>
            <w:b/>
            <w:bCs/>
            <w:color w:val="19647E"/>
            <w:sz w:val="22"/>
            <w:szCs w:val="22"/>
          </w:rPr>
          <w:t xml:space="preserve">8. Test exploratoire du panier</w:t>
        </w:r>
      </w:hyperlink>
    </w:p>
    <w:p>
      <w:pPr>
        <w:spacing w:after="20"/>
        <w:ind w:left="400"/>
      </w:pPr>
      <w:hyperlink w:history="1" w:anchor="chap_28">
        <w:r>
          <w:rPr>
            <w:b w:val="false"/>
            <w:bCs w:val="false"/>
            <w:color w:val="19647E"/>
            <w:sz w:val="20"/>
            <w:szCs w:val="20"/>
          </w:rPr>
          <w:t xml:space="preserve">Prendre des notes</w:t>
        </w:r>
      </w:hyperlink>
    </w:p>
    <w:p>
      <w:pPr>
        <w:spacing w:after="20"/>
        <w:ind w:left="400"/>
      </w:pPr>
      <w:hyperlink w:history="1" w:anchor="chap_29">
        <w:r>
          <w:rPr>
            <w:b w:val="false"/>
            <w:bCs w:val="false"/>
            <w:color w:val="19647E"/>
            <w:sz w:val="20"/>
            <w:szCs w:val="20"/>
          </w:rPr>
          <w:t xml:space="preserve">Du bogue à l'anomalie, puis le TBS</w:t>
        </w:r>
      </w:hyperlink>
    </w:p>
    <w:p>
      <w:pPr>
        <w:spacing w:after="20"/>
        <w:ind w:left="400"/>
      </w:pPr>
      <w:hyperlink w:history="1" w:anchor="chap_30">
        <w:r>
          <w:rPr>
            <w:b w:val="false"/>
            <w:bCs w:val="false"/>
            <w:color w:val="19647E"/>
            <w:sz w:val="20"/>
            <w:szCs w:val="20"/>
          </w:rPr>
          <w:t xml:space="preserve">Débriefing PROOF et approbation</w:t>
        </w:r>
      </w:hyperlink>
    </w:p>
    <w:p>
      <w:pPr>
        <w:spacing w:after="60"/>
        <w:ind w:left="0"/>
      </w:pPr>
      <w:hyperlink w:history="1" w:anchor="chap_31">
        <w:r>
          <w:rPr>
            <w:b/>
            <w:bCs/>
            <w:color w:val="19647E"/>
            <w:sz w:val="22"/>
            <w:szCs w:val="22"/>
          </w:rPr>
          <w:t xml:space="preserve">9. Exécution automatisée</w:t>
        </w:r>
      </w:hyperlink>
    </w:p>
    <w:p>
      <w:pPr>
        <w:spacing w:after="20"/>
        <w:ind w:left="400"/>
      </w:pPr>
      <w:hyperlink w:history="1" w:anchor="chap_32">
        <w:r>
          <w:rPr>
            <w:b w:val="false"/>
            <w:bCs w:val="false"/>
            <w:color w:val="19647E"/>
            <w:sz w:val="20"/>
            <w:szCs w:val="20"/>
          </w:rPr>
          <w:t xml:space="preserve">Valeur mesurée d'une ENF</w:t>
        </w:r>
      </w:hyperlink>
    </w:p>
    <w:p>
      <w:pPr>
        <w:spacing w:after="60"/>
        <w:ind w:left="0"/>
      </w:pPr>
      <w:hyperlink w:history="1" w:anchor="chap_33">
        <w:r>
          <w:rPr>
            <w:b/>
            <w:bCs/>
            <w:color w:val="19647E"/>
            <w:sz w:val="22"/>
            <w:szCs w:val="22"/>
          </w:rPr>
          <w:t xml:space="preserve">10. Intégration continue : import JUnit</w:t>
        </w:r>
      </w:hyperlink>
    </w:p>
    <w:p>
      <w:pPr>
        <w:spacing w:after="60"/>
        <w:ind w:left="0"/>
      </w:pPr>
      <w:hyperlink w:history="1" w:anchor="chap_34">
        <w:r>
          <w:rPr>
            <w:b/>
            <w:bCs/>
            <w:color w:val="19647E"/>
            <w:sz w:val="22"/>
            <w:szCs w:val="22"/>
          </w:rPr>
          <w:t xml:space="preserve">11. Traçabilité</w:t>
        </w:r>
      </w:hyperlink>
    </w:p>
    <w:p>
      <w:pPr>
        <w:spacing w:after="20"/>
        <w:ind w:left="400"/>
      </w:pPr>
      <w:hyperlink w:history="1" w:anchor="chap_35">
        <w:r>
          <w:rPr>
            <w:b w:val="false"/>
            <w:bCs w:val="false"/>
            <w:color w:val="19647E"/>
            <w:sz w:val="20"/>
            <w:szCs w:val="20"/>
          </w:rPr>
          <w:t xml:space="preserve">Matrice</w:t>
        </w:r>
      </w:hyperlink>
    </w:p>
    <w:p>
      <w:pPr>
        <w:spacing w:after="20"/>
        <w:ind w:left="400"/>
      </w:pPr>
      <w:hyperlink w:history="1" w:anchor="chap_36">
        <w:r>
          <w:rPr>
            <w:b w:val="false"/>
            <w:bCs w:val="false"/>
            <w:color w:val="19647E"/>
            <w:sz w:val="20"/>
            <w:szCs w:val="20"/>
          </w:rPr>
          <w:t xml:space="preserve">Couverture et orphelins</w:t>
        </w:r>
      </w:hyperlink>
    </w:p>
    <w:p>
      <w:pPr>
        <w:spacing w:after="20"/>
        <w:ind w:left="400"/>
      </w:pPr>
      <w:hyperlink w:history="1" w:anchor="chap_37">
        <w:r>
          <w:rPr>
            <w:b w:val="false"/>
            <w:bCs w:val="false"/>
            <w:color w:val="19647E"/>
            <w:sz w:val="20"/>
            <w:szCs w:val="20"/>
          </w:rPr>
          <w:t xml:space="preserve">Arbre de traçabilité d'une exigence</w:t>
        </w:r>
      </w:hyperlink>
    </w:p>
    <w:p>
      <w:pPr>
        <w:spacing w:after="20"/>
        <w:ind w:left="400"/>
      </w:pPr>
      <w:hyperlink w:history="1" w:anchor="chap_38">
        <w:r>
          <w:rPr>
            <w:b w:val="false"/>
            <w:bCs w:val="false"/>
            <w:color w:val="19647E"/>
            <w:sz w:val="20"/>
            <w:szCs w:val="20"/>
          </w:rPr>
          <w:t xml:space="preserve">Analyse d'impact et suspicion</w:t>
        </w:r>
      </w:hyperlink>
    </w:p>
    <w:p>
      <w:pPr>
        <w:spacing w:after="60"/>
        <w:ind w:left="0"/>
      </w:pPr>
      <w:hyperlink w:history="1" w:anchor="chap_39">
        <w:r>
          <w:rPr>
            <w:b/>
            <w:bCs/>
            <w:color w:val="19647E"/>
            <w:sz w:val="22"/>
            <w:szCs w:val="22"/>
          </w:rPr>
          <w:t xml:space="preserve">12. Anomalies</w:t>
        </w:r>
      </w:hyperlink>
    </w:p>
    <w:p>
      <w:pPr>
        <w:spacing w:after="60"/>
        <w:ind w:left="0"/>
      </w:pPr>
      <w:hyperlink w:history="1" w:anchor="chap_40">
        <w:r>
          <w:rPr>
            <w:b/>
            <w:bCs/>
            <w:color w:val="19647E"/>
            <w:sz w:val="22"/>
            <w:szCs w:val="22"/>
          </w:rPr>
          <w:t xml:space="preserve">13. Tableau de bord, bilans et rapports</w:t>
        </w:r>
      </w:hyperlink>
    </w:p>
    <w:p>
      <w:pPr>
        <w:spacing w:after="20"/>
        <w:ind w:left="400"/>
      </w:pPr>
      <w:hyperlink w:history="1" w:anchor="chap_41">
        <w:r>
          <w:rPr>
            <w:b w:val="false"/>
            <w:bCs w:val="false"/>
            <w:color w:val="19647E"/>
            <w:sz w:val="20"/>
            <w:szCs w:val="20"/>
          </w:rPr>
          <w:t xml:space="preserve">Tableau de bord</w:t>
        </w:r>
      </w:hyperlink>
    </w:p>
    <w:p>
      <w:pPr>
        <w:spacing w:after="20"/>
        <w:ind w:left="400"/>
      </w:pPr>
      <w:hyperlink w:history="1" w:anchor="chap_42">
        <w:r>
          <w:rPr>
            <w:b w:val="false"/>
            <w:bCs w:val="false"/>
            <w:color w:val="19647E"/>
            <w:sz w:val="20"/>
            <w:szCs w:val="20"/>
          </w:rPr>
          <w:t xml:space="preserve">Bilan de sprint et verdict</w:t>
        </w:r>
      </w:hyperlink>
    </w:p>
    <w:p>
      <w:pPr>
        <w:spacing w:after="20"/>
        <w:ind w:left="400"/>
      </w:pPr>
      <w:hyperlink w:history="1" w:anchor="chap_43">
        <w:r>
          <w:rPr>
            <w:b w:val="false"/>
            <w:bCs w:val="false"/>
            <w:color w:val="19647E"/>
            <w:sz w:val="20"/>
            <w:szCs w:val="20"/>
          </w:rPr>
          <w:t xml:space="preserve">Modèles et règles</w:t>
        </w:r>
      </w:hyperlink>
    </w:p>
    <w:p>
      <w:pPr>
        <w:spacing w:after="60"/>
        <w:ind w:left="0"/>
      </w:pPr>
      <w:hyperlink w:history="1" w:anchor="chap_44">
        <w:r>
          <w:rPr>
            <w:b/>
            <w:bCs/>
            <w:color w:val="19647E"/>
            <w:sz w:val="22"/>
            <w:szCs w:val="22"/>
          </w:rPr>
          <w:t xml:space="preserve">14. Se repérer vite</w:t>
        </w:r>
      </w:hyperlink>
    </w:p>
    <w:p>
      <w:pPr>
        <w:spacing w:after="60"/>
        <w:ind w:left="0"/>
      </w:pPr>
      <w:hyperlink w:history="1" w:anchor="chap_45">
        <w:r>
          <w:rPr>
            <w:b/>
            <w:bCs/>
            <w:color w:val="19647E"/>
            <w:sz w:val="22"/>
            <w:szCs w:val="22"/>
          </w:rPr>
          <w:t xml:space="preserve">15.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0">
        <w:r>
          <w:rPr>
            <w:color w:val="19647E"/>
            <w:u w:val="single"/>
          </w:rPr>
          <w:t xml:space="preserve">Planifier la release</w:t>
        </w:r>
      </w:hyperlink>
    </w:p>
    <w:p>
      <w:pPr>
        <w:pStyle w:val="ListParagraph"/>
        <w:numPr>
          <w:ilvl w:val="0"/>
          <w:numId w:val="2"/>
        </w:numPr>
      </w:pPr>
      <w:hyperlink w:history="1" w:anchor="chap_21">
        <w:r>
          <w:rPr>
            <w:color w:val="19647E"/>
            <w:u w:val="single"/>
          </w:rPr>
          <w:t xml:space="preserve">Sprint 1 : recette et clôture</w:t>
        </w:r>
      </w:hyperlink>
    </w:p>
    <w:p>
      <w:pPr>
        <w:pStyle w:val="ListParagraph"/>
        <w:numPr>
          <w:ilvl w:val="0"/>
          <w:numId w:val="2"/>
        </w:numPr>
      </w:pPr>
      <w:hyperlink w:history="1" w:anchor="chap_26">
        <w:r>
          <w:rPr>
            <w:color w:val="19647E"/>
            <w:u w:val="single"/>
          </w:rPr>
          <w:t xml:space="preserve">Sprint 2 : un échec manuel devient une anomalie</w:t>
        </w:r>
      </w:hyperlink>
    </w:p>
    <w:p>
      <w:pPr>
        <w:pStyle w:val="ListParagraph"/>
        <w:numPr>
          <w:ilvl w:val="0"/>
          <w:numId w:val="2"/>
        </w:numPr>
      </w:pPr>
      <w:hyperlink w:history="1" w:anchor="chap_27">
        <w:r>
          <w:rPr>
            <w:color w:val="19647E"/>
            <w:u w:val="single"/>
          </w:rPr>
          <w:t xml:space="preserve">Test exploratoire du panier</w:t>
        </w:r>
      </w:hyperlink>
    </w:p>
    <w:p>
      <w:pPr>
        <w:pStyle w:val="ListParagraph"/>
        <w:numPr>
          <w:ilvl w:val="0"/>
          <w:numId w:val="2"/>
        </w:numPr>
      </w:pPr>
      <w:hyperlink w:history="1" w:anchor="chap_31">
        <w:r>
          <w:rPr>
            <w:color w:val="19647E"/>
            <w:u w:val="single"/>
          </w:rPr>
          <w:t xml:space="preserve">Exécution automatisée</w:t>
        </w:r>
      </w:hyperlink>
    </w:p>
    <w:p>
      <w:pPr>
        <w:pStyle w:val="ListParagraph"/>
        <w:numPr>
          <w:ilvl w:val="0"/>
          <w:numId w:val="2"/>
        </w:numPr>
      </w:pPr>
      <w:hyperlink w:history="1" w:anchor="chap_33">
        <w:r>
          <w:rPr>
            <w:color w:val="19647E"/>
            <w:u w:val="single"/>
          </w:rPr>
          <w:t xml:space="preserve">Intégration continue : import JUnit</w:t>
        </w:r>
      </w:hyperlink>
    </w:p>
    <w:p>
      <w:pPr>
        <w:pStyle w:val="ListParagraph"/>
        <w:numPr>
          <w:ilvl w:val="0"/>
          <w:numId w:val="2"/>
        </w:numPr>
      </w:pPr>
      <w:hyperlink w:history="1" w:anchor="chap_34">
        <w:r>
          <w:rPr>
            <w:color w:val="19647E"/>
            <w:u w:val="single"/>
          </w:rPr>
          <w:t xml:space="preserve">Traçabilité</w:t>
        </w:r>
      </w:hyperlink>
    </w:p>
    <w:p>
      <w:pPr>
        <w:pStyle w:val="ListParagraph"/>
        <w:numPr>
          <w:ilvl w:val="0"/>
          <w:numId w:val="2"/>
        </w:numPr>
      </w:pPr>
      <w:hyperlink w:history="1" w:anchor="chap_39">
        <w:r>
          <w:rPr>
            <w:color w:val="19647E"/>
            <w:u w:val="single"/>
          </w:rPr>
          <w:t xml:space="preserve">Anomalies</w:t>
        </w:r>
      </w:hyperlink>
    </w:p>
    <w:p>
      <w:pPr>
        <w:pStyle w:val="ListParagraph"/>
        <w:numPr>
          <w:ilvl w:val="0"/>
          <w:numId w:val="2"/>
        </w:numPr>
      </w:pPr>
      <w:hyperlink w:history="1" w:anchor="chap_40">
        <w:r>
          <w:rPr>
            <w:color w:val="19647E"/>
            <w:u w:val="single"/>
          </w:rPr>
          <w:t xml:space="preserve">Tableau de bord, bilans et rapports</w:t>
        </w:r>
      </w:hyperlink>
    </w:p>
    <w:p>
      <w:pPr>
        <w:pStyle w:val="ListParagraph"/>
        <w:numPr>
          <w:ilvl w:val="0"/>
          <w:numId w:val="2"/>
        </w:numPr>
      </w:pPr>
      <w:hyperlink w:history="1" w:anchor="chap_44">
        <w:r>
          <w:rPr>
            <w:color w:val="19647E"/>
            <w:u w:val="single"/>
          </w:rPr>
          <w:t xml:space="preserve">Se repérer vite</w:t>
        </w:r>
      </w:hyperlink>
    </w:p>
    <w:p>
      <w:pPr>
        <w:pStyle w:val="ListParagraph"/>
        <w:numPr>
          <w:ilvl w:val="0"/>
          <w:numId w:val="2"/>
        </w:numPr>
      </w:pPr>
      <w:hyperlink w:history="1" w:anchor="chap_45">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demo</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w:t>
      </w:r>
    </w:p>
    <w:p>
      <w:pPr>
        <w:keepNext/>
        <w:spacing w:before="160" w:after="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04787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 serveur
qui joue les tests automatisés. Ici, c'est le simulateur fourni avec TraceAgile. Il est </w:t>
      </w:r>
      <w:r>
        <w:rPr>
          <w:b/>
          <w:bCs/>
        </w:rPr>
        <w:t xml:space="preserve">appairé</w:t>
      </w:r>
      <w:r>
        <w:t xml:space="preserve">
par un jeton qu'il a lui-même émis et apparaît </w:t>
      </w:r>
      <w:r>
        <w:rPr>
          <w:b/>
          <w:bCs/>
        </w:rPr>
        <w:t xml:space="preserve">en ligne</w:t>
      </w:r>
      <w:r>
        <w:t xml:space="preserv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t xml:space="preserve">Révèle le défaut de problem_user</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w:t>
      </w:r>
    </w:p>
    <w:p>
      <w:pPr>
        <w:pStyle w:val="ListParagraph"/>
        <w:numPr>
          <w:ilvl w:val="0"/>
          <w:numId w:val="3"/>
        </w:numPr>
      </w:pPr>
      <w:r>
        <w:t xml:space="preserve">TC-1 se jouera trois fois, avec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w:t>
      </w:r>
    </w:p>
    <w:p>
      <w:pPr>
        <w:pStyle w:val="Heading2"/>
      </w:pPr>
      <w:bookmarkStart w:name="chap_17"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t xml:space="preserve">dépôt, branche et chemin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8"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19"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0"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1" w:id="1"/>
      <w:r>
        <w:t xml:space="preserve">6. Sprint 1 : recette et clôture</w:t>
      </w:r>
      <w:bookmarkEnd w:id="1"/>
    </w:p>
    <w:p>
      <w:pPr>
        <w:pStyle w:val="Heading2"/>
      </w:pPr>
      <w:bookmarkStart w:name="chap_22"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3"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4" w:id="1"/>
      <w:r>
        <w:t xml:space="preserve">Run automatisé</w:t>
      </w:r>
      <w:bookmarkEnd w:id="1"/>
    </w:p>
    <w:p>
      <w:r>
        <w:t xml:space="preserve">Le développeur lance les cinq tests automatisés de la campagne sur le serveur d'exécution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son résultat et sa durée ;</w:t>
      </w:r>
    </w:p>
    <w:p>
      <w:pPr>
        <w:pStyle w:val="ListParagraph"/>
        <w:numPr>
          <w:ilvl w:val="0"/>
          <w:numId w:val="3"/>
        </w:numPr>
      </w:pPr>
      <w:r>
        <w:t xml:space="preserve">les </w:t>
      </w:r>
      <w:r>
        <w:rPr>
          <w:b/>
          <w:bCs/>
        </w:rPr>
        <w:t xml:space="preserve">artefacts</w:t>
      </w:r>
      <w:r>
        <w:t xml:space="preserve"> sont consultables : traces système, JUnit XML, Jest JSON,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Résultats de la campagne du sprint 1</w:t>
      </w:r>
    </w:p>
    <w:p>
      <w:pPr>
        <w:pStyle w:val="Heading2"/>
      </w:pPr>
      <w:bookmarkStart w:name="chap_25"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6"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la charte exploratoire TC-12 est confiée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Avec </w:t>
      </w:r>
      <w:r>
        <w:rPr>
          <w:rFonts w:ascii="Consolas" w:cs="Consolas" w:eastAsia="Consolas" w:hAnsi="Consolas"/>
          <w:sz w:val="19"/>
          <w:szCs w:val="19"/>
          <w:shd w:fill="E2EEF2" w:val="clear"/>
        </w:rPr>
        <w:t xml:space="preserve">problem_user</w:t>
      </w:r>
      <w:r>
        <w:t xml:space="preserve">, le pas 4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5181600"/>
                    </a:xfrm>
                    <a:prstGeom prst="rect">
                      <a:avLst/>
                    </a:prstGeom>
                  </pic:spPr>
                </pic:pic>
              </a:graphicData>
            </a:graphic>
          </wp:inline>
        </w:drawing>
      </w:r>
    </w:p>
    <w:p>
      <w:pPr>
        <w:pStyle w:val="Legende"/>
      </w:pPr>
      <w:r>
        <w:t xml:space="preserve">Anomalie créée depuis le pas en échec</w:t>
      </w:r>
    </w:p>
    <w:p>
      <w:pPr>
        <w:pStyle w:val="Heading1"/>
        <w:pageBreakBefore/>
      </w:pPr>
      <w:bookmarkStart w:name="chap_27"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8" w:id="1"/>
      <w:r>
        <w:t xml:space="preserve">Prendre des notes</w:t>
      </w:r>
      <w:bookmarkEnd w:id="1"/>
    </w:p>
    <w:p>
      <w:r>
        <w:t xml:space="preserve">Pendant la session (minuteur, durée cible de 60 min), le testeur note ce qu'il observe. Chaque
note est horodatée et typée au clavier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29"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0"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1" w:id="1"/>
      <w:r>
        <w:t xml:space="preserve">9. Exécution automatisée</w:t>
      </w:r>
      <w:bookmarkEnd w:id="1"/>
    </w:p>
    <w:p>
      <w:r>
        <w:t xml:space="preserve">Le développeur lance les quatre tests automatisés du sprint 2. TC-10 échoue, comme le vrai test
Playwright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s'ouvre en un clic. Les artefacts se téléchargent :
traces système, JUnit XML, Jest JSON et rapport du serveur.</w:t>
      </w:r>
    </w:p>
    <w:p>
      <w:pPr>
        <w:keepNext/>
        <w:spacing w:before="160" w:after="60"/>
        <w:jc w:val="center"/>
      </w:pPr>
      <w:r>
        <w:drawing>
          <wp:inline distT="0" distB="0" distL="0" distR="0">
            <wp:extent cx="56388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38800" cy="3143250"/>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4191000"/>
                    </a:xfrm>
                    <a:prstGeom prst="rect">
                      <a:avLst/>
                    </a:prstGeom>
                  </pic:spPr>
                </pic:pic>
              </a:graphicData>
            </a:graphic>
          </wp:inline>
        </w:drawing>
      </w:r>
    </w:p>
    <w:p>
      <w:pPr>
        <w:pStyle w:val="Legende"/>
      </w:pPr>
      <w:r>
        <w:t xml:space="preserve">Copie d'écran de l'échec</w:t>
      </w:r>
    </w:p>
    <w:p>
      <w:pPr>
        <w:pStyle w:val="Heading2"/>
      </w:pPr>
      <w:bookmarkStart w:name="chap_32" w:id="1"/>
      <w:r>
        <w:t xml:space="preserve">Valeur mesurée d'une ENF</w:t>
      </w:r>
      <w:bookmarkEnd w:id="1"/>
    </w:p>
    <w:p>
      <w:r>
        <w:t xml:space="preserve">Le test de performance TC-11 est lié à l'ENF « Temps de chargement du catalogue ». Sa métrique
</w:t>
      </w:r>
      <w:r>
        <w:rPr>
          <w:rFonts w:ascii="Consolas" w:cs="Consolas" w:eastAsia="Consolas" w:hAnsi="Consolas"/>
          <w:sz w:val="19"/>
          <w:szCs w:val="19"/>
          <w:shd w:fill="E2EEF2" w:val="clear"/>
        </w:rPr>
        <w:t xml:space="preserve">p95Ms</w:t>
      </w:r>
      <w:r>
        <w:t xml:space="preserv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vrai test de performance de </w:t>
      </w:r>
      <w:r>
        <w:rPr>
          <w:rFonts w:ascii="Consolas" w:cs="Consolas" w:eastAsia="Consolas" w:hAnsi="Consolas"/>
          <w:sz w:val="19"/>
          <w:szCs w:val="19"/>
          <w:shd w:fill="E2EEF2" w:val="clear"/>
        </w:rPr>
        <w:t xml:space="preserve">saucedemo/app-tests</w:t>
      </w:r>
      <w:r>
        <w:t xml:space="preserve"> mesure le p95 de cinq connexions. Il échoue
au-delà du seuil de 3 000 ms et joint ses mesures au rapport.</w:t>
      </w:r>
    </w:p>
    <w:p>
      <w:pPr>
        <w:pStyle w:val="Heading1"/>
        <w:pageBreakBefore/>
      </w:pPr>
      <w:bookmarkStart w:name="chap_33"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44005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4" w:id="1"/>
      <w:r>
        <w:t xml:space="preserve">11. Traçabilité</w:t>
      </w:r>
      <w:bookmarkEnd w:id="1"/>
    </w:p>
    <w:p>
      <w:pPr>
        <w:pStyle w:val="Heading2"/>
      </w:pPr>
      <w:bookmarkStart w:name="chap_35"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6"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7"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1181100"/>
                    </a:xfrm>
                    <a:prstGeom prst="rect">
                      <a:avLst/>
                    </a:prstGeom>
                  </pic:spPr>
                </pic:pic>
              </a:graphicData>
            </a:graphic>
          </wp:inline>
        </w:drawing>
      </w:r>
    </w:p>
    <w:p>
      <w:pPr>
        <w:pStyle w:val="Legende"/>
      </w:pPr>
      <w:r>
        <w:t xml:space="preserve">Exécutions d'un test à jeu de données</w:t>
      </w:r>
    </w:p>
    <w:p>
      <w:pPr>
        <w:pStyle w:val="Heading2"/>
      </w:pPr>
      <w:bookmarkStart w:name="chap_38"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39"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0" w:id="1"/>
      <w:r>
        <w:t xml:space="preserve">13. Tableau de bord, bilans et rapports</w:t>
      </w:r>
      <w:bookmarkEnd w:id="1"/>
    </w:p>
    <w:p>
      <w:pPr>
        <w:pStyle w:val="Heading2"/>
      </w:pPr>
      <w:bookmarkStart w:name="chap_41"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2"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3"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4"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Lecture seule</w:t>
      </w:r>
      <w:r>
        <w:t xml:space="preserve"> : un lecteur consulte tout, sans pouvoir modifier.</w:t>
      </w:r>
    </w:p>
    <w:p>
      <w:pPr>
        <w:keepNext/>
        <w:spacing w:before="160" w:after="60"/>
        <w:jc w:val="center"/>
      </w:pPr>
      <w:r>
        <w:drawing>
          <wp:inline distT="0" distB="0" distL="0" distR="0">
            <wp:extent cx="5905500" cy="709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7096125"/>
                    </a:xfrm>
                    <a:prstGeom prst="rect">
                      <a:avLst/>
                    </a:prstGeom>
                  </pic:spPr>
                </pic:pic>
              </a:graphicData>
            </a:graphic>
          </wp:inline>
        </w:drawing>
      </w:r>
    </w:p>
    <w:p>
      <w:pPr>
        <w:pStyle w:val="Legende"/>
      </w:pPr>
      <w:r>
        <w:t xml:space="preserve">Fiche en lecture seule</w:t>
      </w:r>
    </w:p>
    <w:p>
      <w:pPr>
        <w:pStyle w:val="Heading1"/>
        <w:pageBreakBefore/>
      </w:pPr>
      <w:bookmarkStart w:name="chap_45" w:id="1"/>
      <w:r>
        <w:t xml:space="preserve">15.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manuels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l4et4x8s5jmjdu3acgp0" Type="http://schemas.openxmlformats.org/officeDocument/2006/relationships/hyperlink" Target="https://www.saucedemo.com"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d109b13791cf8a7956651dac02f8fa0e914ba4c1.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79a27facdac00121454bd3f9d22f6ee2ec390929.png"/><Relationship Id="rId14" Type="http://schemas.openxmlformats.org/officeDocument/2006/relationships/image" Target="media/8ad174cf6e986b74d830962dc3ad098b9fba196a.png"/><Relationship Id="rId15" Type="http://schemas.openxmlformats.org/officeDocument/2006/relationships/image" Target="media/b4d0104636223c46bd025d69f7f107161812c744.png"/><Relationship Id="rId16" Type="http://schemas.openxmlformats.org/officeDocument/2006/relationships/image" Target="media/80b1978258e32f66dc8ef5d3d0803a3e91a60381.png"/><Relationship Id="rId17" Type="http://schemas.openxmlformats.org/officeDocument/2006/relationships/image" Target="media/17e80e8989bbf9e42f659a2122998a0abfd4252f.png"/><Relationship Id="rId18" Type="http://schemas.openxmlformats.org/officeDocument/2006/relationships/image" Target="media/ad2ad6e5b6b1670751f889c396a0ea0727359fba.png"/><Relationship Id="rId19" Type="http://schemas.openxmlformats.org/officeDocument/2006/relationships/image" Target="media/3d4f05d16ba9a757856a07c123925f6a75e416ca.png"/><Relationship Id="rId20" Type="http://schemas.openxmlformats.org/officeDocument/2006/relationships/image" Target="media/6b3f9f28beb78d937f0dbbcf585ab15e70714edb.png"/><Relationship Id="rId21" Type="http://schemas.openxmlformats.org/officeDocument/2006/relationships/image" Target="media/3087284124a801df2a95975b25c9c94d22138bb9.png"/><Relationship Id="rId22" Type="http://schemas.openxmlformats.org/officeDocument/2006/relationships/image" Target="media/3a5baab2714c48bef4c4bd2a1d1a54a18c5bcda3.png"/><Relationship Id="rId23" Type="http://schemas.openxmlformats.org/officeDocument/2006/relationships/image" Target="media/a1a5aa282141573ea97b592fca16073448713390.png"/><Relationship Id="rId24" Type="http://schemas.openxmlformats.org/officeDocument/2006/relationships/image" Target="media/c1c572b35b020388f3d0c20e470125c8e9a44ca9.png"/><Relationship Id="rId25" Type="http://schemas.openxmlformats.org/officeDocument/2006/relationships/image" Target="media/88521f74e87aecbb7407f3c491b060428d02cdf7.png"/><Relationship Id="rId26" Type="http://schemas.openxmlformats.org/officeDocument/2006/relationships/image" Target="media/d4acd9eb2094036c550f0259c24b3a9b652845c9.png"/><Relationship Id="rId27" Type="http://schemas.openxmlformats.org/officeDocument/2006/relationships/image" Target="media/099daf69cdf9e5ec86dbed1380da86beb55f6853.png"/><Relationship Id="rId28" Type="http://schemas.openxmlformats.org/officeDocument/2006/relationships/image" Target="media/e33592c874cb8beb89afe3f40c510f73dfdbff2e.png"/><Relationship Id="rId29" Type="http://schemas.openxmlformats.org/officeDocument/2006/relationships/image" Target="media/cbb3d4deb85cd9642009ba9d052332b227ff71af.png"/><Relationship Id="rId30" Type="http://schemas.openxmlformats.org/officeDocument/2006/relationships/image" Target="media/3923cb64cd2930f26b9d58f11c5355a4ce0af839.png"/><Relationship Id="rId31" Type="http://schemas.openxmlformats.org/officeDocument/2006/relationships/image" Target="media/77c9e19f2c11afc2944bbf14615a46bcf2cffe47.png"/><Relationship Id="rId32" Type="http://schemas.openxmlformats.org/officeDocument/2006/relationships/image" Target="media/7adaaea4f861493ffda2637359c68915307ca664.png"/><Relationship Id="rId33" Type="http://schemas.openxmlformats.org/officeDocument/2006/relationships/image" Target="media/c160d889846c7c1dd1385b788bb493af151d51ac.png"/><Relationship Id="rId34" Type="http://schemas.openxmlformats.org/officeDocument/2006/relationships/image" Target="media/c2e1716c73fd429601c49a75521701f3ba2f9d4f.png"/><Relationship Id="rId35" Type="http://schemas.openxmlformats.org/officeDocument/2006/relationships/image" Target="media/52e1d288589d61e4fe71520e6dc4f33ea5396218.png"/><Relationship Id="rId36" Type="http://schemas.openxmlformats.org/officeDocument/2006/relationships/image" Target="media/a42fb929baee837d96336ddca1236bfddd53dd1c.png"/><Relationship Id="rId37" Type="http://schemas.openxmlformats.org/officeDocument/2006/relationships/image" Target="media/fe403581920ea8069bc8bb5e31e6f37ac82f6626.png"/><Relationship Id="rId38" Type="http://schemas.openxmlformats.org/officeDocument/2006/relationships/image" Target="media/0827e18df5d79ed996d03426886f3eb44374e22b.png"/><Relationship Id="rId39" Type="http://schemas.openxmlformats.org/officeDocument/2006/relationships/image" Target="media/6af7f68c6e1b6dada7173594853d16c06c432227.png"/><Relationship Id="rId40" Type="http://schemas.openxmlformats.org/officeDocument/2006/relationships/image" Target="media/05f6ff8e6ca5df580fe4814f70690a3b1bbd5546.png"/><Relationship Id="rId41" Type="http://schemas.openxmlformats.org/officeDocument/2006/relationships/image" Target="media/9a453aa110c4451ac6fbbed99e5ab5f8b5764250.png"/><Relationship Id="rId42" Type="http://schemas.openxmlformats.org/officeDocument/2006/relationships/image" Target="media/4e718e6d9353f1bd3bac1e931c8e6ace11d983b9.png"/><Relationship Id="rId43" Type="http://schemas.openxmlformats.org/officeDocument/2006/relationships/image" Target="media/431eed95fdafe7de100542ddbb27d4a1909cab69.png"/><Relationship Id="rId44" Type="http://schemas.openxmlformats.org/officeDocument/2006/relationships/image" Target="media/b079b2c060854d08d9372aca5e7f9ca65cecef73.png"/><Relationship Id="rId45" Type="http://schemas.openxmlformats.org/officeDocument/2006/relationships/image" Target="media/9f2fbd7f03679b4fd7a7d3c0e215e3a2b1435027.png"/><Relationship Id="rId46" Type="http://schemas.openxmlformats.org/officeDocument/2006/relationships/image" Target="media/6a6071c6a1ee0bc9def2071c6bc8b42a7db6043a.png"/><Relationship Id="rId47" Type="http://schemas.openxmlformats.org/officeDocument/2006/relationships/image" Target="media/c3e8f1235c6913f0398047208ecedb667a325794.png"/><Relationship Id="rId48" Type="http://schemas.openxmlformats.org/officeDocument/2006/relationships/image" Target="media/036222cc7148e945ced6d591a89910e51cb1a3e1.png"/><Relationship Id="rId49" Type="http://schemas.openxmlformats.org/officeDocument/2006/relationships/image" Target="media/1deeef86467966c9d0dad96a3cceaa97aeab8cb3.png"/><Relationship Id="rId50" Type="http://schemas.openxmlformats.org/officeDocument/2006/relationships/image" Target="media/ef6849ab3beb1825dcf8948882f3cecff1eb3f4c.png"/><Relationship Id="rId51" Type="http://schemas.openxmlformats.org/officeDocument/2006/relationships/image" Target="media/b8ba4c970843e4a14cc0e63ddb517922d52b2afa.png"/><Relationship Id="rId52" Type="http://schemas.openxmlformats.org/officeDocument/2006/relationships/image" Target="media/3c2cc2dfe28fb454f79388d4cff5fbcd37b907d3.png"/><Relationship Id="rId53" Type="http://schemas.openxmlformats.org/officeDocument/2006/relationships/image" Target="media/91c70e8ceb6e1a7caf8177925990b6725b71e90f.png"/><Relationship Id="rId54" Type="http://schemas.openxmlformats.org/officeDocument/2006/relationships/image" Target="media/c050dd9f79793d7aea4496adce5cde44cdc1b32f.png"/><Relationship Id="rId55" Type="http://schemas.openxmlformats.org/officeDocument/2006/relationships/image" Target="media/c1f4ca73a2a7384a84037369b340cea704f65aaf.png"/><Relationship Id="rId56" Type="http://schemas.openxmlformats.org/officeDocument/2006/relationships/image" Target="media/19ac9e5f32e8955ea05a1612e75beb44b33311d4.png"/><Relationship Id="rId57" Type="http://schemas.openxmlformats.org/officeDocument/2006/relationships/image" Target="media/727bd24f676f0c4c128ebe714a6eabdd1eba2999.png"/><Relationship Id="rId58" Type="http://schemas.openxmlformats.org/officeDocument/2006/relationships/image" Target="media/9f312e6ac3f069746550193b4ec4430af1053bae.png"/><Relationship Id="rId59" Type="http://schemas.openxmlformats.org/officeDocument/2006/relationships/image" Target="media/138761cb6a136bcb6cd115cf8f04a00fda981883.png"/><Relationship Id="rId60" Type="http://schemas.openxmlformats.org/officeDocument/2006/relationships/image" Target="media/a49ac74480a6d7340608c12657e6f43a3666d3cc.png"/><Relationship Id="rId61" Type="http://schemas.openxmlformats.org/officeDocument/2006/relationships/image" Target="media/ec82ad5e7a38067af3381db036072df1bb1113ef.png"/><Relationship Id="rId62" Type="http://schemas.openxmlformats.org/officeDocument/2006/relationships/image" Target="media/24e362b9c33161a4f82c4046b79595b6b55b32ce.png"/><Relationship Id="rId63" Type="http://schemas.openxmlformats.org/officeDocument/2006/relationships/image" Target="media/8e0337a43ea62ae3293cbc90c7406fe7eba051c7.png"/><Relationship Id="rId64" Type="http://schemas.openxmlformats.org/officeDocument/2006/relationships/image" Target="media/a71a81c41bfdb1533e40912198677f42a868427a.png"/><Relationship Id="rId65" Type="http://schemas.openxmlformats.org/officeDocument/2006/relationships/image" Target="media/fbe4560c36aaae7ba83af07015fa0ef613d26301.png"/><Relationship Id="rId66" Type="http://schemas.openxmlformats.org/officeDocument/2006/relationships/image" Target="media/1bfb4be8c4f9036214aaa98f86338601b5334358.png"/><Relationship Id="rId67" Type="http://schemas.openxmlformats.org/officeDocument/2006/relationships/image" Target="media/ef5bccdf122866a45852f38a25f51a650a9b4533.png"/><Relationship Id="rId68" Type="http://schemas.openxmlformats.org/officeDocument/2006/relationships/image" Target="media/11252d8056e04427f2af94e8862de444f08042e8.png"/><Relationship Id="rId69" Type="http://schemas.openxmlformats.org/officeDocument/2006/relationships/image" Target="media/ff7910d703d80e816b52d535af2b40e968e03475.png"/><Relationship Id="rId70" Type="http://schemas.openxmlformats.org/officeDocument/2006/relationships/image" Target="media/98f85e41a463f01daa79646cc7f5a70c166d729a.png"/><Relationship Id="rId71" Type="http://schemas.openxmlformats.org/officeDocument/2006/relationships/image" Target="media/ebbde99ccfd30cd47cc28a1372d89a4d11926e7b.png"/><Relationship Id="rId72" Type="http://schemas.openxmlformats.org/officeDocument/2006/relationships/image" Target="media/7347ff447a03c5952ef9a0e2e5c86c750de88b46.png"/><Relationship Id="rId73" Type="http://schemas.openxmlformats.org/officeDocument/2006/relationships/image" Target="media/11a754daf8fc329ce96e4ec49347488b29338f91.png"/><Relationship Id="rId74" Type="http://schemas.openxmlformats.org/officeDocument/2006/relationships/image" Target="media/7145f04afcc0f9ce3adf1a45b0cd5da70fe667a1.png"/><Relationship Id="rId75" Type="http://schemas.openxmlformats.org/officeDocument/2006/relationships/image" Target="media/e3021200036dab27e6b6533d109bb60d776fbf7c.png"/><Relationship Id="rId76" Type="http://schemas.openxmlformats.org/officeDocument/2006/relationships/image" Target="media/b7a520b80f47516f8574577b873584537b9e10aa.png"/><Relationship Id="rId77" Type="http://schemas.openxmlformats.org/officeDocument/2006/relationships/image" Target="media/b280946ae1f6d0e6423f4d523840fc972b28f477.png"/><Relationship Id="rId78" Type="http://schemas.openxmlformats.org/officeDocument/2006/relationships/image" Target="media/c2fe25299b050c0325d61b676281a1fa61e74568.png"/><Relationship Id="rId79" Type="http://schemas.openxmlformats.org/officeDocument/2006/relationships/image" Target="media/066c80a902ef9ee9ce313ecf48e1f16ac4d84a0e.png"/><Relationship Id="rId80" Type="http://schemas.openxmlformats.org/officeDocument/2006/relationships/image" Target="media/c46aaea208c1bc6b6f3d9b0113fe5a8c8d40441b.png"/><Relationship Id="rId81" Type="http://schemas.openxmlformats.org/officeDocument/2006/relationships/image" Target="media/2b234ea979e8b21bf49b5a2711003a87f7800e07.png"/><Relationship Id="rId82" Type="http://schemas.openxmlformats.org/officeDocument/2006/relationships/image" Target="media/9acb7a505254577bbf1a6a8edddc07c57fa80d5b.png"/><Relationship Id="rId83" Type="http://schemas.openxmlformats.org/officeDocument/2006/relationships/image" Target="media/ae050ed41ba0ce4585134dff555b10c14ad412fa.png"/><Relationship Id="rId84" Type="http://schemas.openxmlformats.org/officeDocument/2006/relationships/image" Target="media/c55f6826f7a0c472643cd39293f72dcd0b1f3806.png"/><Relationship Id="rId8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illustré sur le projet Swag Labs (saucedemo)</dc:description>
  <cp:lastModifiedBy>Un-named</cp:lastModifiedBy>
  <cp:revision>1</cp:revision>
  <dcterms:created xsi:type="dcterms:W3CDTF">2026-10-11T13:02:26.030Z</dcterms:created>
  <dcterms:modified xsi:type="dcterms:W3CDTF">2026-10-11T13:02:26.031Z</dcterms:modified>
</cp:coreProperties>
</file>

<file path=docProps/custom.xml><?xml version="1.0" encoding="utf-8"?>
<Properties xmlns="http://schemas.openxmlformats.org/officeDocument/2006/custom-properties" xmlns:vt="http://schemas.openxmlformats.org/officeDocument/2006/docPropsVTypes"/>
</file>