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Times New Roman" w:hAnsi="Times New Roman"/>
          <w:sz w:val="24"/>
        </w:rPr>
        <w:t>[ENROLLMENT_ORDER_BODY]</w:t>
      </w:r>
    </w:p>
    <w:sectPr w:rsidR="00265A3F" w:rsidRPr="00265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865"/>
    <w:rsid w:val="00255D15"/>
    <w:rsid w:val="00265A3F"/>
    <w:rsid w:val="00446E7A"/>
    <w:rsid w:val="007A0878"/>
    <w:rsid w:val="00BC497F"/>
    <w:rsid w:val="00CE034F"/>
    <w:rsid w:val="00EF2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92104"/>
  <w15:chartTrackingRefBased/>
  <w15:docId w15:val="{E16468E7-3129-4A12-A4EE-87E31286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F2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2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2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28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28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28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28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28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28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2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2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2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28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28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28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2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28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2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Кержаев</dc:creator>
  <cp:keywords/>
  <dc:description/>
  <cp:lastModifiedBy>Евгений Кержаев</cp:lastModifiedBy>
  <cp:revision>2</cp:revision>
  <dcterms:created xsi:type="dcterms:W3CDTF">2025-12-28T17:44:00Z</dcterms:created>
  <dcterms:modified xsi:type="dcterms:W3CDTF">2025-12-28T17:44:00Z</dcterms:modified>
</cp:coreProperties>
</file>