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5CF2" w14:textId="7FF4C2E9" w:rsidR="00926504" w:rsidRPr="00105F32" w:rsidRDefault="00E43646" w:rsidP="00005170">
      <w:pPr>
        <w:pStyle w:val="Title"/>
        <w:jc w:val="center"/>
        <w:rPr>
          <w:color w:val="auto"/>
          <w:u w:val="single"/>
        </w:rPr>
      </w:pPr>
      <w:r w:rsidRPr="00105F32">
        <w:rPr>
          <w:color w:val="auto"/>
        </w:rPr>
        <w:t>SE2030</w:t>
      </w:r>
      <w:r w:rsidR="00926504" w:rsidRPr="00105F32">
        <w:rPr>
          <w:color w:val="auto"/>
        </w:rPr>
        <w:t xml:space="preserve"> – Group Project</w:t>
      </w:r>
    </w:p>
    <w:p w14:paraId="306DA279" w14:textId="6BE65183" w:rsidR="00DB50A8" w:rsidRDefault="00000000" w:rsidP="00005170">
      <w:pPr>
        <w:pStyle w:val="Title"/>
        <w:jc w:val="center"/>
      </w:pPr>
      <w:r w:rsidRPr="00105F32">
        <w:rPr>
          <w:color w:val="auto"/>
        </w:rPr>
        <w:t>Peer Review Form</w:t>
      </w:r>
    </w:p>
    <w:p w14:paraId="0F863C53" w14:textId="556C8D79" w:rsidR="006F34BD" w:rsidRPr="006F34BD" w:rsidRDefault="00072E67" w:rsidP="006F34BD">
      <w:r w:rsidRPr="000F5D66">
        <w:rPr>
          <w:b/>
          <w:bCs/>
          <w:u w:val="single"/>
        </w:rPr>
        <w:t>Note:</w:t>
      </w:r>
      <w:r>
        <w:t xml:space="preserve"> This evaluation will remain strictly confidential. Your feedback will only be seen by the lecturer and will not be shared with your teammates. Please give your honest opinions, as this helps ensure fair grading and better teamwork.</w:t>
      </w:r>
    </w:p>
    <w:tbl>
      <w:tblPr>
        <w:tblStyle w:val="TableGrid"/>
        <w:tblW w:w="0" w:type="auto"/>
        <w:tblLook w:val="04A0" w:firstRow="1" w:lastRow="0" w:firstColumn="1" w:lastColumn="0" w:noHBand="0" w:noVBand="1"/>
      </w:tblPr>
      <w:tblGrid>
        <w:gridCol w:w="2093"/>
        <w:gridCol w:w="6763"/>
      </w:tblGrid>
      <w:tr w:rsidR="006E3542" w14:paraId="439AD0CD" w14:textId="77777777" w:rsidTr="006E3542">
        <w:tc>
          <w:tcPr>
            <w:tcW w:w="2093" w:type="dxa"/>
          </w:tcPr>
          <w:p w14:paraId="4ABBCC6B" w14:textId="302E5470" w:rsidR="006E3542" w:rsidRDefault="006E3542">
            <w:bookmarkStart w:id="0" w:name="_Hlk209528601"/>
            <w:r>
              <w:t xml:space="preserve">Project ID: </w:t>
            </w:r>
          </w:p>
        </w:tc>
        <w:tc>
          <w:tcPr>
            <w:tcW w:w="6763" w:type="dxa"/>
          </w:tcPr>
          <w:p>
            <w:pPr>
              <w:spacing w:before="0" w:after="0" w:line="240" w:lineRule="auto"/>
            </w:pPr>
            <w:r/>
            <w:r>
              <w:rPr>
                <w:rFonts w:ascii="Calibri" w:hAnsi="Calibri"/>
                <w:b/>
                <w:sz w:val="20"/>
              </w:rPr>
              <w:t>2026-Y2-S1-KU-60</w:t>
            </w:r>
          </w:p>
        </w:tc>
      </w:tr>
      <w:tr w:rsidR="006E3542" w14:paraId="1730D00B" w14:textId="77777777" w:rsidTr="006E3542">
        <w:tc>
          <w:tcPr>
            <w:tcW w:w="2093" w:type="dxa"/>
          </w:tcPr>
          <w:p w14:paraId="254919D9" w14:textId="032D104C" w:rsidR="006E3542" w:rsidRDefault="006E3542">
            <w:r>
              <w:t>Project Title:</w:t>
            </w:r>
          </w:p>
        </w:tc>
        <w:tc>
          <w:tcPr>
            <w:tcW w:w="6763" w:type="dxa"/>
          </w:tcPr>
          <w:p>
            <w:pPr>
              <w:spacing w:before="0" w:after="0" w:line="240" w:lineRule="auto"/>
            </w:pPr>
            <w:r/>
            <w:r>
              <w:rPr>
                <w:rFonts w:ascii="Calibri" w:hAnsi="Calibri"/>
                <w:b/>
                <w:sz w:val="20"/>
              </w:rPr>
              <w:t>Web-Based Hospital Management System (PulseOS)</w:t>
            </w:r>
          </w:p>
        </w:tc>
      </w:tr>
      <w:tr w:rsidR="006E3542" w14:paraId="46392CC0" w14:textId="77777777" w:rsidTr="006E3542">
        <w:tc>
          <w:tcPr>
            <w:tcW w:w="2093" w:type="dxa"/>
          </w:tcPr>
          <w:p w14:paraId="46AA0040" w14:textId="7D568FA3" w:rsidR="006E3542" w:rsidRDefault="006E3542">
            <w:r>
              <w:t xml:space="preserve">Reviewer’s </w:t>
            </w:r>
            <w:r w:rsidR="00005170">
              <w:t>Reg.</w:t>
            </w:r>
            <w:r>
              <w:t xml:space="preserve"> No: </w:t>
            </w:r>
          </w:p>
        </w:tc>
        <w:tc>
          <w:tcPr>
            <w:tcW w:w="6763" w:type="dxa"/>
          </w:tcPr>
          <w:p>
            <w:pPr>
              <w:spacing w:before="0" w:after="0" w:line="240" w:lineRule="auto"/>
            </w:pPr>
            <w:r/>
            <w:r>
              <w:rPr>
                <w:rFonts w:ascii="Calibri" w:hAnsi="Calibri"/>
                <w:b/>
                <w:sz w:val="20"/>
              </w:rPr>
              <w:t>IT25100826</w:t>
            </w:r>
          </w:p>
        </w:tc>
      </w:tr>
      <w:tr w:rsidR="006E3542" w14:paraId="2E08DCEC" w14:textId="77777777" w:rsidTr="006E3542">
        <w:tc>
          <w:tcPr>
            <w:tcW w:w="2093" w:type="dxa"/>
          </w:tcPr>
          <w:p w14:paraId="1A769EE4" w14:textId="6DB543BE" w:rsidR="006E3542" w:rsidRPr="006E3542" w:rsidRDefault="006E3542">
            <w:pPr>
              <w:rPr>
                <w:u w:val="single"/>
              </w:rPr>
            </w:pPr>
            <w:r>
              <w:t xml:space="preserve">Reviewer’s Name: </w:t>
            </w:r>
            <w:r>
              <w:rPr>
                <w:u w:val="single"/>
              </w:rPr>
              <w:t xml:space="preserve">  </w:t>
            </w:r>
          </w:p>
        </w:tc>
        <w:tc>
          <w:tcPr>
            <w:tcW w:w="6763" w:type="dxa"/>
          </w:tcPr>
          <w:p>
            <w:pPr>
              <w:spacing w:before="0" w:after="0" w:line="240" w:lineRule="auto"/>
            </w:pPr>
            <w:r/>
            <w:r>
              <w:rPr>
                <w:rFonts w:ascii="Calibri" w:hAnsi="Calibri"/>
                <w:b/>
                <w:sz w:val="20"/>
              </w:rPr>
              <w:t>Udumullage S. H. U.</w:t>
            </w:r>
          </w:p>
        </w:tc>
      </w:tr>
      <w:bookmarkEnd w:id="0"/>
    </w:tbl>
    <w:p w14:paraId="19605A3D" w14:textId="77777777" w:rsidR="006E3542" w:rsidRDefault="006E3542"/>
    <w:p w14:paraId="52BA65FD" w14:textId="43BC4148" w:rsidR="008F5DAC" w:rsidRPr="008F5DAC" w:rsidRDefault="008F5DAC">
      <w:pPr>
        <w:rPr>
          <w:b/>
          <w:bCs/>
          <w:sz w:val="28"/>
          <w:szCs w:val="28"/>
          <w:u w:val="single"/>
        </w:rPr>
      </w:pPr>
      <w:r w:rsidRPr="008F5DAC">
        <w:rPr>
          <w:b/>
          <w:bCs/>
          <w:sz w:val="28"/>
          <w:szCs w:val="28"/>
          <w:u w:val="single"/>
        </w:rPr>
        <w:t>Peer Evaluation</w:t>
      </w:r>
    </w:p>
    <w:p w14:paraId="1A94F003" w14:textId="0F9D4942" w:rsidR="00582056" w:rsidRDefault="00582056">
      <w:r>
        <w:t xml:space="preserve">Note: Rate the </w:t>
      </w:r>
      <w:r w:rsidR="00806568">
        <w:t xml:space="preserve">other </w:t>
      </w:r>
      <w:r>
        <w:t xml:space="preserve">team members </w:t>
      </w:r>
      <w:r w:rsidR="00806568">
        <w:t xml:space="preserve">of your group </w:t>
      </w:r>
      <w:r>
        <w:t xml:space="preserve">as (Excellent / </w:t>
      </w:r>
      <w:r w:rsidR="008649F6">
        <w:t>Good /</w:t>
      </w:r>
      <w:r>
        <w:t xml:space="preserve"> </w:t>
      </w:r>
      <w:r w:rsidR="00676F07">
        <w:t>Fair /</w:t>
      </w:r>
      <w:r>
        <w:t xml:space="preserve"> </w:t>
      </w:r>
      <w:r w:rsidR="00676F07">
        <w:t>Poor)</w:t>
      </w:r>
    </w:p>
    <w:tbl>
      <w:tblPr>
        <w:tblStyle w:val="TableGrid"/>
        <w:tblW w:w="9018" w:type="dxa"/>
        <w:tblLook w:val="04A0" w:firstRow="1" w:lastRow="0" w:firstColumn="1" w:lastColumn="0" w:noHBand="0" w:noVBand="1"/>
      </w:tblPr>
      <w:tblGrid>
        <w:gridCol w:w="1821"/>
        <w:gridCol w:w="1424"/>
        <w:gridCol w:w="1424"/>
        <w:gridCol w:w="1424"/>
        <w:gridCol w:w="1424"/>
        <w:gridCol w:w="1501"/>
      </w:tblGrid>
      <w:tr w:rsidR="00582056" w14:paraId="0D66EC5C" w14:textId="77777777" w:rsidTr="00E46D9F">
        <w:tc>
          <w:tcPr>
            <w:tcW w:w="1802" w:type="dxa"/>
          </w:tcPr>
          <w:p w14:paraId="17B27193" w14:textId="77777777" w:rsidR="00582056" w:rsidRDefault="00582056" w:rsidP="00582056">
            <w:r>
              <w:t>Criteria</w:t>
            </w:r>
          </w:p>
        </w:tc>
        <w:tc>
          <w:tcPr>
            <w:tcW w:w="1410" w:type="dxa"/>
          </w:tcPr>
          <w:p>
            <w:pPr>
              <w:spacing w:before="0" w:after="0" w:line="240" w:lineRule="auto"/>
              <w:jc w:val="center"/>
            </w:pPr>
            <w:r/>
            <w:r>
              <w:rPr>
                <w:rFonts w:ascii="Calibri" w:hAnsi="Calibri"/>
                <w:b/>
                <w:sz w:val="18"/>
              </w:rPr>
              <w:t>Member 1</w:t>
              <w:br/>
            </w:r>
            <w:r>
              <w:rPr>
                <w:rFonts w:ascii="Calibri" w:hAnsi="Calibri"/>
                <w:sz w:val="16"/>
              </w:rPr>
              <w:t>Somarathna P. G. D. S.</w:t>
              <w:br/>
            </w:r>
            <w:r>
              <w:rPr>
                <w:rFonts w:ascii="Calibri" w:hAnsi="Calibri"/>
                <w:b/>
                <w:sz w:val="17"/>
              </w:rPr>
              <w:t>IT25103819</w:t>
            </w:r>
          </w:p>
        </w:tc>
        <w:tc>
          <w:tcPr>
            <w:tcW w:w="1411" w:type="dxa"/>
          </w:tcPr>
          <w:p>
            <w:pPr>
              <w:spacing w:before="0" w:after="0" w:line="240" w:lineRule="auto"/>
              <w:jc w:val="center"/>
            </w:pPr>
            <w:r/>
            <w:r>
              <w:rPr>
                <w:rFonts w:ascii="Calibri" w:hAnsi="Calibri"/>
                <w:b/>
                <w:sz w:val="18"/>
              </w:rPr>
              <w:t>Member 2</w:t>
              <w:br/>
            </w:r>
            <w:r>
              <w:rPr>
                <w:rFonts w:ascii="Calibri" w:hAnsi="Calibri"/>
                <w:sz w:val="16"/>
              </w:rPr>
              <w:t>Rathnayaka R. M. K. L. B.</w:t>
              <w:br/>
            </w:r>
            <w:r>
              <w:rPr>
                <w:rFonts w:ascii="Calibri" w:hAnsi="Calibri"/>
                <w:b/>
                <w:sz w:val="17"/>
              </w:rPr>
              <w:t>IT25103999</w:t>
            </w:r>
          </w:p>
        </w:tc>
        <w:tc>
          <w:tcPr>
            <w:tcW w:w="1411" w:type="dxa"/>
          </w:tcPr>
          <w:p>
            <w:pPr>
              <w:spacing w:before="0" w:after="0" w:line="240" w:lineRule="auto"/>
              <w:jc w:val="center"/>
            </w:pPr>
            <w:r/>
            <w:r>
              <w:rPr>
                <w:rFonts w:ascii="Calibri" w:hAnsi="Calibri"/>
                <w:b/>
                <w:sz w:val="18"/>
              </w:rPr>
              <w:t>Member 3</w:t>
              <w:br/>
            </w:r>
            <w:r>
              <w:rPr>
                <w:rFonts w:ascii="Calibri" w:hAnsi="Calibri"/>
                <w:sz w:val="16"/>
              </w:rPr>
              <w:t>Malwatta M. W. C. S.</w:t>
              <w:br/>
            </w:r>
            <w:r>
              <w:rPr>
                <w:rFonts w:ascii="Calibri" w:hAnsi="Calibri"/>
                <w:b/>
                <w:sz w:val="17"/>
              </w:rPr>
              <w:t>IT25101620</w:t>
            </w:r>
          </w:p>
        </w:tc>
        <w:tc>
          <w:tcPr>
            <w:tcW w:w="1411" w:type="dxa"/>
          </w:tcPr>
          <w:p>
            <w:pPr>
              <w:spacing w:before="0" w:after="0" w:line="240" w:lineRule="auto"/>
              <w:jc w:val="center"/>
            </w:pPr>
            <w:r/>
            <w:r>
              <w:rPr>
                <w:rFonts w:ascii="Calibri" w:hAnsi="Calibri"/>
                <w:b/>
                <w:sz w:val="18"/>
              </w:rPr>
              <w:t>Member 4</w:t>
              <w:br/>
            </w:r>
            <w:r>
              <w:rPr>
                <w:rFonts w:ascii="Calibri" w:hAnsi="Calibri"/>
                <w:sz w:val="16"/>
              </w:rPr>
              <w:t>Dhanasinghe K. A. K. H.</w:t>
              <w:br/>
            </w:r>
            <w:r>
              <w:rPr>
                <w:rFonts w:ascii="Calibri" w:hAnsi="Calibri"/>
                <w:b/>
                <w:sz w:val="17"/>
              </w:rPr>
              <w:t>IT25103992</w:t>
            </w:r>
          </w:p>
        </w:tc>
        <w:tc>
          <w:tcPr>
            <w:tcW w:w="1573" w:type="dxa"/>
          </w:tcPr>
          <w:p>
            <w:pPr>
              <w:spacing w:before="0" w:after="0" w:line="240" w:lineRule="auto"/>
              <w:jc w:val="center"/>
            </w:pPr>
            <w:r/>
            <w:r>
              <w:rPr>
                <w:rFonts w:ascii="Calibri" w:hAnsi="Calibri"/>
                <w:b/>
                <w:sz w:val="18"/>
              </w:rPr>
              <w:t>Member 5</w:t>
              <w:br/>
            </w:r>
            <w:r>
              <w:rPr>
                <w:rFonts w:ascii="Calibri" w:hAnsi="Calibri"/>
                <w:sz w:val="16"/>
              </w:rPr>
              <w:t>Thilakarathne H. S. K. P. N.</w:t>
              <w:br/>
            </w:r>
            <w:r>
              <w:rPr>
                <w:rFonts w:ascii="Calibri" w:hAnsi="Calibri"/>
                <w:b/>
                <w:sz w:val="17"/>
              </w:rPr>
              <w:t>IT25103363</w:t>
            </w:r>
          </w:p>
        </w:tc>
      </w:tr>
      <w:tr w:rsidR="00926504" w14:paraId="76C59DF6" w14:textId="77777777" w:rsidTr="00E46D9F">
        <w:tc>
          <w:tcPr>
            <w:tcW w:w="1802" w:type="dxa"/>
          </w:tcPr>
          <w:p w14:paraId="40863454" w14:textId="3B798612" w:rsidR="00926504" w:rsidRDefault="00926504">
            <w:r w:rsidRPr="00926504">
              <w:rPr>
                <w:b/>
                <w:bCs/>
              </w:rPr>
              <w:t>Contribution to the Project</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6D31004C" w14:textId="77777777" w:rsidTr="00E46D9F">
        <w:tc>
          <w:tcPr>
            <w:tcW w:w="1802" w:type="dxa"/>
          </w:tcPr>
          <w:p w14:paraId="1649DB68" w14:textId="2D79AE07" w:rsidR="00926504" w:rsidRDefault="00926504">
            <w:r w:rsidRPr="00926504">
              <w:rPr>
                <w:b/>
                <w:bCs/>
              </w:rPr>
              <w:t>Teamwork and Collaboration</w:t>
            </w:r>
            <w:r>
              <w:t xml:space="preserve"> </w:t>
            </w:r>
          </w:p>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75BAA8A9" w14:textId="77777777" w:rsidTr="00E46D9F">
        <w:tc>
          <w:tcPr>
            <w:tcW w:w="1802" w:type="dxa"/>
          </w:tcPr>
          <w:p w14:paraId="0BE55009" w14:textId="7B048F1E" w:rsidR="00926504" w:rsidRDefault="00926504">
            <w:r w:rsidRPr="00926504">
              <w:rPr>
                <w:b/>
                <w:bCs/>
              </w:rPr>
              <w:t>Communication Skills</w:t>
            </w:r>
            <w:r>
              <w:t xml:space="preserve"> </w:t>
            </w:r>
          </w:p>
        </w:tc>
        <w:tc>
          <w:tcPr>
            <w:tcW w:w="1410"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Good</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Good</w:t>
            </w:r>
          </w:p>
        </w:tc>
      </w:tr>
      <w:tr w:rsidR="00926504" w14:paraId="4C0BC554" w14:textId="77777777" w:rsidTr="00E46D9F">
        <w:tc>
          <w:tcPr>
            <w:tcW w:w="1802" w:type="dxa"/>
          </w:tcPr>
          <w:p w14:paraId="2AF27682" w14:textId="77777777" w:rsidR="00926504" w:rsidRDefault="00926504">
            <w:r w:rsidRPr="00582056">
              <w:rPr>
                <w:b/>
                <w:bCs/>
              </w:rPr>
              <w:t>Reliability and Responsibility</w:t>
            </w:r>
            <w:r>
              <w:t xml:space="preserve"> </w:t>
            </w:r>
          </w:p>
          <w:p w14:paraId="14E54259" w14:textId="1AA3C6EC" w:rsidR="00582056" w:rsidRDefault="00582056"/>
        </w:tc>
        <w:tc>
          <w:tcPr>
            <w:tcW w:w="1410"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411" w:type="dxa"/>
          </w:tcPr>
          <w:p>
            <w:pPr>
              <w:spacing w:before="0" w:after="0" w:line="240" w:lineRule="auto"/>
              <w:jc w:val="center"/>
            </w:pPr>
            <w:r/>
            <w:r>
              <w:rPr>
                <w:rFonts w:ascii="Calibri" w:hAnsi="Calibri"/>
                <w:b/>
                <w:sz w:val="19"/>
              </w:rPr>
              <w:t>Excellent</w:t>
            </w:r>
          </w:p>
        </w:tc>
        <w:tc>
          <w:tcPr>
            <w:tcW w:w="1573" w:type="dxa"/>
          </w:tcPr>
          <w:p>
            <w:pPr>
              <w:spacing w:before="0" w:after="0" w:line="240" w:lineRule="auto"/>
              <w:jc w:val="center"/>
            </w:pPr>
            <w:r/>
            <w:r>
              <w:rPr>
                <w:rFonts w:ascii="Calibri" w:hAnsi="Calibri"/>
                <w:b/>
                <w:sz w:val="19"/>
              </w:rPr>
              <w:t>Excellent</w:t>
            </w:r>
          </w:p>
        </w:tc>
      </w:tr>
      <w:tr w:rsidR="00926504" w14:paraId="21D176C3" w14:textId="77777777" w:rsidTr="00E46D9F">
        <w:tc>
          <w:tcPr>
            <w:tcW w:w="1802" w:type="dxa"/>
          </w:tcPr>
          <w:p w14:paraId="02E3A7A4" w14:textId="786749AD" w:rsidR="00926504" w:rsidRDefault="00926504">
            <w:pPr>
              <w:rPr>
                <w:b/>
                <w:bCs/>
              </w:rPr>
            </w:pPr>
            <w:r w:rsidRPr="00582056">
              <w:rPr>
                <w:b/>
                <w:bCs/>
              </w:rPr>
              <w:t>Areas to Improve</w:t>
            </w:r>
            <w:r w:rsidR="002668A0">
              <w:rPr>
                <w:b/>
                <w:bCs/>
              </w:rPr>
              <w:t xml:space="preserve"> (For each member)</w:t>
            </w:r>
          </w:p>
          <w:p w14:paraId="6F833C63" w14:textId="77777777" w:rsidR="00582056" w:rsidRDefault="00582056">
            <w:pPr>
              <w:rPr>
                <w:b/>
                <w:bCs/>
              </w:rPr>
            </w:pPr>
          </w:p>
          <w:p w14:paraId="4ADCE248" w14:textId="77777777" w:rsidR="00582056" w:rsidRDefault="00582056">
            <w:pPr>
              <w:rPr>
                <w:b/>
                <w:bCs/>
              </w:rPr>
            </w:pPr>
          </w:p>
          <w:p w14:paraId="6EB5809F" w14:textId="77777777" w:rsidR="00582056" w:rsidRDefault="00582056">
            <w:pPr>
              <w:rPr>
                <w:b/>
                <w:bCs/>
              </w:rPr>
            </w:pPr>
          </w:p>
          <w:p w14:paraId="5BA693E3" w14:textId="77777777" w:rsidR="00582056" w:rsidRDefault="00582056">
            <w:pPr>
              <w:rPr>
                <w:b/>
                <w:bCs/>
              </w:rPr>
            </w:pPr>
          </w:p>
          <w:p w14:paraId="12B4BD1A" w14:textId="77777777" w:rsidR="00582056" w:rsidRPr="00582056" w:rsidRDefault="00582056">
            <w:pPr>
              <w:rPr>
                <w:b/>
                <w:bCs/>
              </w:rPr>
            </w:pPr>
          </w:p>
        </w:tc>
        <w:tc>
          <w:tcPr>
            <w:tcW w:w="1410" w:type="dxa"/>
          </w:tcPr>
          <w:p>
            <w:pPr>
              <w:spacing w:before="0" w:after="0" w:line="252" w:lineRule="auto"/>
            </w:pPr>
            <w:r/>
            <w:r>
              <w:rPr>
                <w:rFonts w:ascii="Calibri" w:hAnsi="Calibri"/>
                <w:sz w:val="16"/>
              </w:rPr>
              <w:t>Implement allergy alerts visible during patient search; add emergency contact quick-dial links on patient cards.</w:t>
            </w:r>
          </w:p>
        </w:tc>
        <w:tc>
          <w:tcPr>
            <w:tcW w:w="1411" w:type="dxa"/>
          </w:tcPr>
          <w:p>
            <w:pPr>
              <w:spacing w:before="0" w:after="0" w:line="252" w:lineRule="auto"/>
            </w:pPr>
            <w:r/>
            <w:r>
              <w:rPr>
                <w:rFonts w:ascii="Calibri" w:hAnsi="Calibri"/>
                <w:sz w:val="16"/>
              </w:rPr>
              <w:t>Include doctor digital signature on issued prescriptions; expand department categorization for specialized clinics.</w:t>
            </w:r>
          </w:p>
        </w:tc>
        <w:tc>
          <w:tcPr>
            <w:tcW w:w="1411" w:type="dxa"/>
          </w:tcPr>
          <w:p>
            <w:pPr>
              <w:spacing w:before="0" w:after="0" w:line="252" w:lineRule="auto"/>
            </w:pPr>
            <w:r/>
            <w:r>
              <w:rPr>
                <w:rFonts w:ascii="Calibri" w:hAnsi="Calibri"/>
                <w:sz w:val="16"/>
              </w:rPr>
              <w:t>Add appointment check-in confirmation before pharmacy dispensary; support appointment status notifications via push alerts.</w:t>
            </w:r>
          </w:p>
        </w:tc>
        <w:tc>
          <w:tcPr>
            <w:tcW w:w="1411" w:type="dxa"/>
          </w:tcPr>
          <w:p>
            <w:pPr>
              <w:spacing w:before="0" w:after="0" w:line="252" w:lineRule="auto"/>
            </w:pPr>
            <w:r/>
            <w:r>
              <w:rPr>
                <w:rFonts w:ascii="Calibri" w:hAnsi="Calibri"/>
                <w:sz w:val="16"/>
              </w:rPr>
              <w:t>Add support for partial payments and insurance claims; automate nightly database backup verification scripts.</w:t>
            </w:r>
          </w:p>
        </w:tc>
        <w:tc>
          <w:tcPr>
            <w:tcW w:w="1573" w:type="dxa"/>
          </w:tcPr>
          <w:p>
            <w:pPr>
              <w:spacing w:before="0" w:after="0" w:line="252" w:lineRule="auto"/>
            </w:pPr>
            <w:r/>
            <w:r>
              <w:rPr>
                <w:rFonts w:ascii="Calibri" w:hAnsi="Calibri"/>
                <w:sz w:val="16"/>
              </w:rPr>
              <w:t>Consider combining lab test reagents with pharmacy stock tracking; add export of lab test statistics to Excel.</w:t>
            </w:r>
          </w:p>
        </w:tc>
      </w:tr>
      <w:tr w:rsidR="00926504" w14:paraId="1D0B33A4" w14:textId="77777777" w:rsidTr="00E46D9F">
        <w:tc>
          <w:tcPr>
            <w:tcW w:w="1802" w:type="dxa"/>
          </w:tcPr>
          <w:p w14:paraId="494587FD" w14:textId="6F21E481" w:rsidR="00926504" w:rsidRPr="005421E8" w:rsidRDefault="00582056">
            <w:pPr>
              <w:rPr>
                <w:b/>
                <w:bCs/>
              </w:rPr>
            </w:pPr>
            <w:r w:rsidRPr="005421E8">
              <w:rPr>
                <w:b/>
                <w:bCs/>
              </w:rPr>
              <w:t>Comment</w:t>
            </w:r>
            <w:r w:rsidR="005421E8" w:rsidRPr="005421E8">
              <w:rPr>
                <w:b/>
                <w:bCs/>
              </w:rPr>
              <w:t>s</w:t>
            </w:r>
          </w:p>
          <w:p w14:paraId="7BC5D2C7" w14:textId="77777777" w:rsidR="00582056" w:rsidRDefault="00582056"/>
        </w:tc>
        <w:tc>
          <w:tcPr>
            <w:tcW w:w="1410" w:type="dxa"/>
          </w:tcPr>
          <w:p>
            <w:pPr>
              <w:spacing w:before="0" w:after="0" w:line="252" w:lineRule="auto"/>
            </w:pPr>
            <w:r/>
            <w:r>
              <w:rPr>
                <w:rFonts w:ascii="Calibri" w:hAnsi="Calibri"/>
                <w:sz w:val="16"/>
              </w:rPr>
              <w:t>Great work on patient management. Dila provided clean patient entities that made prescription linking straightforward and error-free.</w:t>
            </w:r>
          </w:p>
        </w:tc>
        <w:tc>
          <w:tcPr>
            <w:tcW w:w="1411" w:type="dxa"/>
          </w:tcPr>
          <w:p>
            <w:pPr>
              <w:spacing w:before="0" w:after="0" w:line="252" w:lineRule="auto"/>
            </w:pPr>
            <w:r/>
            <w:r>
              <w:rPr>
                <w:rFonts w:ascii="Calibri" w:hAnsi="Calibri"/>
                <w:sz w:val="16"/>
              </w:rPr>
              <w:t>Excellent coordination in scrum meetings. Kavinda helped resolve blockers promptly and ensured doctor data integrated smoothly with prescriptions.</w:t>
            </w:r>
          </w:p>
        </w:tc>
        <w:tc>
          <w:tcPr>
            <w:tcW w:w="1411" w:type="dxa"/>
          </w:tcPr>
          <w:p>
            <w:pPr>
              <w:spacing w:before="0" w:after="0" w:line="252" w:lineRule="auto"/>
            </w:pPr>
            <w:r/>
            <w:r>
              <w:rPr>
                <w:rFonts w:ascii="Calibri" w:hAnsi="Calibri"/>
                <w:sz w:val="16"/>
              </w:rPr>
              <w:t>Great partner in system integration. Chanul built an efficient appointment scheduling workflow that aligned perfectly with clinical consultations.</w:t>
            </w:r>
          </w:p>
        </w:tc>
        <w:tc>
          <w:tcPr>
            <w:tcW w:w="1411" w:type="dxa"/>
          </w:tcPr>
          <w:p>
            <w:pPr>
              <w:spacing w:before="0" w:after="0" w:line="252" w:lineRule="auto"/>
            </w:pPr>
            <w:r/>
            <w:r>
              <w:rPr>
                <w:rFonts w:ascii="Calibri" w:hAnsi="Calibri"/>
                <w:sz w:val="16"/>
              </w:rPr>
              <w:t>Outstanding leadership. Kesaru integrated pharmacy item pricing directly into the billing engine and PayHere gateway without any discrepancies.</w:t>
            </w:r>
          </w:p>
        </w:tc>
        <w:tc>
          <w:tcPr>
            <w:tcW w:w="1573" w:type="dxa"/>
          </w:tcPr>
          <w:p>
            <w:pPr>
              <w:spacing w:before="0" w:after="0" w:line="252" w:lineRule="auto"/>
            </w:pPr>
            <w:r/>
            <w:r>
              <w:rPr>
                <w:rFonts w:ascii="Calibri" w:hAnsi="Calibri"/>
                <w:sz w:val="16"/>
              </w:rPr>
              <w:t>Diligent and dependable teammate. Nethuli completed all lab modules with thorough test cases and maintained great consistency throughout sprints.</w:t>
            </w:r>
          </w:p>
        </w:tc>
      </w:tr>
    </w:tbl>
    <w:p w14:paraId="51C8CBA8" w14:textId="77777777" w:rsidR="002576EC" w:rsidRDefault="002576EC"/>
    <w:p w14:paraId="08D84E4B" w14:textId="77777777" w:rsidR="009D6F5E" w:rsidRPr="009D6F5E" w:rsidRDefault="009D6F5E" w:rsidP="009D6F5E">
      <w:pPr>
        <w:pStyle w:val="Heading2"/>
        <w:pageBreakBefore/>
        <w:rPr>
          <w:color w:val="auto"/>
        </w:rPr>
      </w:pPr>
      <w:r w:rsidRPr="009D6F5E">
        <w:rPr>
          <w:color w:val="auto"/>
        </w:rPr>
        <w:t>Overall Team Evaluation</w:t>
      </w:r>
    </w:p>
    <w:p w14:paraId="3896B631" w14:textId="4920F975" w:rsidR="009D6F5E" w:rsidRDefault="009D6F5E">
      <w:r>
        <w:t>How well did your group function as a team overall? (Excellent / Good / Fair / Poor)</w:t>
      </w:r>
    </w:p>
    <w:p>
      <w:pPr>
        <w:spacing w:before="80" w:after="120" w:line="252" w:lineRule="auto"/>
      </w:pPr>
      <w:r>
        <w:rPr>
          <w:rFonts w:ascii="Calibri" w:hAnsi="Calibri"/>
          <w:b/>
          <w:sz w:val="19"/>
        </w:rPr>
        <w:t xml:space="preserve">Evaluation: Excellent — </w:t>
      </w:r>
      <w:r>
        <w:rPr>
          <w:rFonts w:ascii="Calibri" w:hAnsi="Calibri"/>
          <w:sz w:val="19"/>
        </w:rPr>
        <w:t>The group functioned as a well-oiled team with prompt issue resolution, shared coding standards, and continuous integration testing. Everyone completed their allocated workload to a very high standard.</w:t>
      </w:r>
    </w:p>
    <w:p w14:paraId="394B43D2" w14:textId="16CDF31A" w:rsidR="00916F1A" w:rsidRPr="00916F1A" w:rsidRDefault="00916F1A">
      <w:pPr>
        <w:rPr>
          <w:rFonts w:asciiTheme="majorHAnsi" w:eastAsiaTheme="majorEastAsia" w:hAnsiTheme="majorHAnsi" w:cstheme="majorBidi"/>
          <w:b/>
          <w:bCs/>
          <w:sz w:val="26"/>
          <w:szCs w:val="26"/>
        </w:rPr>
      </w:pPr>
      <w:r w:rsidRPr="00916F1A">
        <w:rPr>
          <w:rFonts w:asciiTheme="majorHAnsi" w:eastAsiaTheme="majorEastAsia" w:hAnsiTheme="majorHAnsi" w:cstheme="majorBidi"/>
          <w:b/>
          <w:bCs/>
          <w:sz w:val="26"/>
          <w:szCs w:val="26"/>
        </w:rPr>
        <w:lastRenderedPageBreak/>
        <w:t>Additional Comments</w:t>
      </w:r>
    </w:p>
    <w:p w14:paraId="205D4ADE" w14:textId="18EC38C9" w:rsidR="00916F1A" w:rsidRDefault="00916F1A">
      <w:r w:rsidRPr="00916F1A">
        <w:t>If you have any additional comments regarding a specific member, you may include them in this section. (This is optional.)</w:t>
      </w:r>
    </w:p>
    <w:p w14:paraId="577438C1" w14:textId="0F5AC3F6" w:rsidR="00504A51" w:rsidRDefault="00504A51">
      <w:pPr>
        <w:spacing w:before="80" w:after="80" w:line="252" w:lineRule="auto"/>
      </w:pPr>
      <w:r/>
      <w:r>
        <w:rPr>
          <w:rFonts w:ascii="Calibri" w:hAnsi="Calibri"/>
          <w:sz w:val="19"/>
        </w:rPr>
        <w:t>The collective effort of all six members made the complex hospital workflow straightforward to integrate. Every developer was accessible, receptive to feedback, and contributed wholeheartedly.</w:t>
      </w:r>
    </w:p>
    <w:sectPr w:rsidR="00504A51" w:rsidSect="00861DD9">
      <w:pgSz w:w="12240" w:h="15840"/>
      <w:pgMar w:top="993"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301578">
    <w:abstractNumId w:val="8"/>
  </w:num>
  <w:num w:numId="2" w16cid:durableId="501893408">
    <w:abstractNumId w:val="6"/>
  </w:num>
  <w:num w:numId="3" w16cid:durableId="288627243">
    <w:abstractNumId w:val="5"/>
  </w:num>
  <w:num w:numId="4" w16cid:durableId="1620453905">
    <w:abstractNumId w:val="4"/>
  </w:num>
  <w:num w:numId="5" w16cid:durableId="69887413">
    <w:abstractNumId w:val="7"/>
  </w:num>
  <w:num w:numId="6" w16cid:durableId="1104230746">
    <w:abstractNumId w:val="3"/>
  </w:num>
  <w:num w:numId="7" w16cid:durableId="1994332264">
    <w:abstractNumId w:val="2"/>
  </w:num>
  <w:num w:numId="8" w16cid:durableId="511116513">
    <w:abstractNumId w:val="1"/>
  </w:num>
  <w:num w:numId="9" w16cid:durableId="5180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170"/>
    <w:rsid w:val="0002636C"/>
    <w:rsid w:val="00034616"/>
    <w:rsid w:val="0006063C"/>
    <w:rsid w:val="00072E67"/>
    <w:rsid w:val="000F5D66"/>
    <w:rsid w:val="00105F32"/>
    <w:rsid w:val="0015074B"/>
    <w:rsid w:val="00172459"/>
    <w:rsid w:val="002576EC"/>
    <w:rsid w:val="002668A0"/>
    <w:rsid w:val="0029639D"/>
    <w:rsid w:val="002C025B"/>
    <w:rsid w:val="00326F90"/>
    <w:rsid w:val="00394820"/>
    <w:rsid w:val="003C15A2"/>
    <w:rsid w:val="004E1CB3"/>
    <w:rsid w:val="0050281E"/>
    <w:rsid w:val="00504A51"/>
    <w:rsid w:val="0054123C"/>
    <w:rsid w:val="005421E8"/>
    <w:rsid w:val="00582056"/>
    <w:rsid w:val="00676F07"/>
    <w:rsid w:val="006E3542"/>
    <w:rsid w:val="006F34BD"/>
    <w:rsid w:val="007F5D19"/>
    <w:rsid w:val="00806568"/>
    <w:rsid w:val="00861DD9"/>
    <w:rsid w:val="008649F6"/>
    <w:rsid w:val="008F5DAC"/>
    <w:rsid w:val="00916F1A"/>
    <w:rsid w:val="00926504"/>
    <w:rsid w:val="009D6F5E"/>
    <w:rsid w:val="009E072C"/>
    <w:rsid w:val="009F7F00"/>
    <w:rsid w:val="00AA1D8D"/>
    <w:rsid w:val="00B47730"/>
    <w:rsid w:val="00BD0E15"/>
    <w:rsid w:val="00CA7EE3"/>
    <w:rsid w:val="00CB0664"/>
    <w:rsid w:val="00DB50A8"/>
    <w:rsid w:val="00DF5626"/>
    <w:rsid w:val="00E43646"/>
    <w:rsid w:val="00E4598A"/>
    <w:rsid w:val="00E46D9F"/>
    <w:rsid w:val="00E77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D13E51"/>
  <w14:defaultImageDpi w14:val="300"/>
  <w15:docId w15:val="{A6ECE08F-47EC-4D4C-AB7E-621C7377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Pages>
  <Words>222</Words>
  <Characters>1194</Characters>
  <Application>Microsoft Office Word</Application>
  <DocSecurity>0</DocSecurity>
  <Lines>149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Uthpala Samarakoon</cp:lastModifiedBy>
  <cp:revision>31</cp:revision>
  <dcterms:created xsi:type="dcterms:W3CDTF">2025-08-29T08:04:00Z</dcterms:created>
  <dcterms:modified xsi:type="dcterms:W3CDTF">2025-10-07T06:04:00Z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c6f9ba95-35fd-4ba4-851b-3b9cd3f53f6c</vt:lpwstr>
  </property>
</Properties>
</file>