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AD36" w14:textId="77777777" w:rsidR="005831DB" w:rsidRDefault="00000000">
      <w:pPr>
        <w:jc w:val="center"/>
      </w:pPr>
      <w:r>
        <w:rPr>
          <w:b/>
          <w:bCs/>
          <w:sz w:val="28"/>
          <w:szCs w:val="28"/>
        </w:rPr>
        <w:t>Ideation Phase</w:t>
      </w:r>
    </w:p>
    <w:p w14:paraId="3589D639" w14:textId="77777777" w:rsidR="005831DB" w:rsidRDefault="00000000">
      <w:pPr>
        <w:spacing w:after="200"/>
        <w:jc w:val="center"/>
      </w:pPr>
      <w:r>
        <w:rPr>
          <w:b/>
          <w:bCs/>
          <w:sz w:val="28"/>
          <w:szCs w:val="28"/>
        </w:rPr>
        <w:t>Empathize &amp; Discover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31DB" w14:paraId="6845C7B8" w14:textId="77777777">
        <w:tblPrEx>
          <w:tblCellMar>
            <w:top w:w="0" w:type="dxa"/>
            <w:bottom w:w="0" w:type="dxa"/>
          </w:tblCellMar>
        </w:tblPrEx>
        <w:tc>
          <w:tcPr>
            <w:tcW w:w="3000" w:type="dxa"/>
            <w:tcMar>
              <w:top w:w="100" w:type="dxa"/>
              <w:left w:w="120" w:type="dxa"/>
              <w:bottom w:w="100" w:type="dxa"/>
              <w:right w:w="120" w:type="dxa"/>
            </w:tcMar>
          </w:tcPr>
          <w:p w14:paraId="03EC07E0" w14:textId="77777777" w:rsidR="005831DB" w:rsidRDefault="00000000">
            <w:r>
              <w:rPr>
                <w:b/>
                <w:bCs/>
              </w:rPr>
              <w:t>Date</w:t>
            </w:r>
          </w:p>
        </w:tc>
        <w:tc>
          <w:tcPr>
            <w:tcW w:w="6360" w:type="dxa"/>
            <w:tcMar>
              <w:top w:w="100" w:type="dxa"/>
              <w:left w:w="120" w:type="dxa"/>
              <w:bottom w:w="100" w:type="dxa"/>
              <w:right w:w="120" w:type="dxa"/>
            </w:tcMar>
          </w:tcPr>
          <w:p w14:paraId="10F6D493" w14:textId="77777777" w:rsidR="005831DB" w:rsidRDefault="00000000">
            <w:r>
              <w:t>15 July 2026</w:t>
            </w:r>
          </w:p>
        </w:tc>
      </w:tr>
      <w:tr w:rsidR="005831DB" w14:paraId="4149B5EC" w14:textId="77777777">
        <w:tblPrEx>
          <w:tblCellMar>
            <w:top w:w="0" w:type="dxa"/>
            <w:bottom w:w="0" w:type="dxa"/>
          </w:tblCellMar>
        </w:tblPrEx>
        <w:tc>
          <w:tcPr>
            <w:tcW w:w="3000" w:type="dxa"/>
            <w:tcMar>
              <w:top w:w="100" w:type="dxa"/>
              <w:left w:w="120" w:type="dxa"/>
              <w:bottom w:w="100" w:type="dxa"/>
              <w:right w:w="120" w:type="dxa"/>
            </w:tcMar>
          </w:tcPr>
          <w:p w14:paraId="580BC026" w14:textId="77777777" w:rsidR="005831DB" w:rsidRDefault="00000000">
            <w:r>
              <w:rPr>
                <w:b/>
                <w:bCs/>
              </w:rPr>
              <w:t>Team ID</w:t>
            </w:r>
          </w:p>
        </w:tc>
        <w:tc>
          <w:tcPr>
            <w:tcW w:w="6360" w:type="dxa"/>
            <w:tcMar>
              <w:top w:w="100" w:type="dxa"/>
              <w:left w:w="120" w:type="dxa"/>
              <w:bottom w:w="100" w:type="dxa"/>
              <w:right w:w="120" w:type="dxa"/>
            </w:tcMar>
          </w:tcPr>
          <w:p w14:paraId="55D757A2" w14:textId="77777777" w:rsidR="005831DB" w:rsidRDefault="00000000">
            <w:r>
              <w:t>SWTID-2026-3267</w:t>
            </w:r>
          </w:p>
        </w:tc>
      </w:tr>
      <w:tr w:rsidR="005831DB" w14:paraId="382F0E72" w14:textId="77777777">
        <w:tblPrEx>
          <w:tblCellMar>
            <w:top w:w="0" w:type="dxa"/>
            <w:bottom w:w="0" w:type="dxa"/>
          </w:tblCellMar>
        </w:tblPrEx>
        <w:tc>
          <w:tcPr>
            <w:tcW w:w="3000" w:type="dxa"/>
            <w:tcMar>
              <w:top w:w="100" w:type="dxa"/>
              <w:left w:w="120" w:type="dxa"/>
              <w:bottom w:w="100" w:type="dxa"/>
              <w:right w:w="120" w:type="dxa"/>
            </w:tcMar>
          </w:tcPr>
          <w:p w14:paraId="43D4F0EE" w14:textId="77777777" w:rsidR="005831DB" w:rsidRDefault="00000000">
            <w:r>
              <w:rPr>
                <w:b/>
                <w:bCs/>
              </w:rPr>
              <w:t>Project Name</w:t>
            </w:r>
          </w:p>
        </w:tc>
        <w:tc>
          <w:tcPr>
            <w:tcW w:w="6360" w:type="dxa"/>
            <w:tcMar>
              <w:top w:w="100" w:type="dxa"/>
              <w:left w:w="120" w:type="dxa"/>
              <w:bottom w:w="100" w:type="dxa"/>
              <w:right w:w="120" w:type="dxa"/>
            </w:tcMar>
          </w:tcPr>
          <w:p w14:paraId="5B2BBE44" w14:textId="77777777" w:rsidR="005831DB" w:rsidRDefault="00000000">
            <w:r>
              <w:t>SB Stocks</w:t>
            </w:r>
          </w:p>
        </w:tc>
      </w:tr>
      <w:tr w:rsidR="005831DB" w14:paraId="7E3D60A3" w14:textId="77777777">
        <w:tblPrEx>
          <w:tblCellMar>
            <w:top w:w="0" w:type="dxa"/>
            <w:bottom w:w="0" w:type="dxa"/>
          </w:tblCellMar>
        </w:tblPrEx>
        <w:tc>
          <w:tcPr>
            <w:tcW w:w="3000" w:type="dxa"/>
            <w:tcMar>
              <w:top w:w="100" w:type="dxa"/>
              <w:left w:w="120" w:type="dxa"/>
              <w:bottom w:w="100" w:type="dxa"/>
              <w:right w:w="120" w:type="dxa"/>
            </w:tcMar>
          </w:tcPr>
          <w:p w14:paraId="0049F9CB" w14:textId="77777777" w:rsidR="005831DB" w:rsidRDefault="00000000">
            <w:r>
              <w:rPr>
                <w:b/>
                <w:bCs/>
              </w:rPr>
              <w:t>Maximum Marks</w:t>
            </w:r>
          </w:p>
        </w:tc>
        <w:tc>
          <w:tcPr>
            <w:tcW w:w="6360" w:type="dxa"/>
            <w:tcMar>
              <w:top w:w="100" w:type="dxa"/>
              <w:left w:w="120" w:type="dxa"/>
              <w:bottom w:w="100" w:type="dxa"/>
              <w:right w:w="120" w:type="dxa"/>
            </w:tcMar>
          </w:tcPr>
          <w:p w14:paraId="31009413" w14:textId="77777777" w:rsidR="005831DB" w:rsidRDefault="00000000">
            <w:r>
              <w:t>4 Marks</w:t>
            </w:r>
          </w:p>
        </w:tc>
      </w:tr>
    </w:tbl>
    <w:p w14:paraId="13B13D3C" w14:textId="77777777" w:rsidR="005831DB" w:rsidRDefault="005831DB">
      <w:pPr>
        <w:spacing w:after="200"/>
      </w:pPr>
    </w:p>
    <w:p w14:paraId="1186EF8E" w14:textId="77777777" w:rsidR="005831DB" w:rsidRDefault="00000000">
      <w:pPr>
        <w:spacing w:after="120"/>
      </w:pPr>
      <w:r>
        <w:rPr>
          <w:b/>
          <w:bCs/>
          <w:sz w:val="22"/>
          <w:szCs w:val="22"/>
        </w:rPr>
        <w:t>Empathy Map Canvas:</w:t>
      </w:r>
    </w:p>
    <w:p w14:paraId="00A0DC61" w14:textId="77777777" w:rsidR="005831DB" w:rsidRDefault="00000000">
      <w:pPr>
        <w:spacing w:after="120"/>
      </w:pPr>
      <w:r>
        <w:t>An empathy map is a simple, easy-to-digest visual that captures knowledge about a user's behaviours and attitudes.</w:t>
      </w:r>
    </w:p>
    <w:p w14:paraId="363314C9" w14:textId="77777777" w:rsidR="005831DB" w:rsidRDefault="00000000">
      <w:pPr>
        <w:spacing w:after="120"/>
      </w:pPr>
      <w: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60B1288D" w14:textId="77777777" w:rsidR="005831DB" w:rsidRDefault="00000000">
      <w:pPr>
        <w:spacing w:after="260"/>
      </w:pPr>
      <w:r>
        <w:t xml:space="preserve">Reference: </w:t>
      </w:r>
      <w:hyperlink r:id="rId5" w:history="1">
        <w:r>
          <w:rPr>
            <w:rStyle w:val="Hyperlink"/>
          </w:rPr>
          <w:t>https://www.mural.co/templates/empathy-map-canvas</w:t>
        </w:r>
      </w:hyperlink>
    </w:p>
    <w:p w14:paraId="076DA41C" w14:textId="77777777" w:rsidR="005831DB" w:rsidRDefault="00000000">
      <w:pPr>
        <w:spacing w:after="160"/>
      </w:pPr>
      <w:r>
        <w:rPr>
          <w:b/>
          <w:bCs/>
          <w:sz w:val="22"/>
          <w:szCs w:val="22"/>
        </w:rPr>
        <w:t>Persona: Beginner Trader — SB Stocks</w:t>
      </w:r>
    </w:p>
    <w:p w14:paraId="143D7574" w14:textId="77777777" w:rsidR="005831DB" w:rsidRDefault="00000000">
      <w:pPr>
        <w:jc w:val="center"/>
      </w:pPr>
      <w:r>
        <w:rPr>
          <w:noProof/>
        </w:rPr>
        <w:drawing>
          <wp:inline distT="0" distB="0" distL="0" distR="0" wp14:anchorId="14CFAE39" wp14:editId="2C6F7AB1">
            <wp:extent cx="5631180" cy="459576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33079" cy="4597319"/>
                    </a:xfrm>
                    <a:prstGeom prst="rect">
                      <a:avLst/>
                    </a:prstGeom>
                  </pic:spPr>
                </pic:pic>
              </a:graphicData>
            </a:graphic>
          </wp:inline>
        </w:drawing>
      </w:r>
    </w:p>
    <w:sectPr w:rsidR="005831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7C3A"/>
    <w:multiLevelType w:val="hybridMultilevel"/>
    <w:tmpl w:val="09E4D07A"/>
    <w:lvl w:ilvl="0" w:tplc="872C091C">
      <w:start w:val="1"/>
      <w:numFmt w:val="bullet"/>
      <w:lvlText w:val="●"/>
      <w:lvlJc w:val="left"/>
      <w:pPr>
        <w:ind w:left="720" w:hanging="360"/>
      </w:pPr>
    </w:lvl>
    <w:lvl w:ilvl="1" w:tplc="E0F80D6C">
      <w:start w:val="1"/>
      <w:numFmt w:val="bullet"/>
      <w:lvlText w:val="○"/>
      <w:lvlJc w:val="left"/>
      <w:pPr>
        <w:ind w:left="1440" w:hanging="360"/>
      </w:pPr>
    </w:lvl>
    <w:lvl w:ilvl="2" w:tplc="5EBE0ADE">
      <w:start w:val="1"/>
      <w:numFmt w:val="bullet"/>
      <w:lvlText w:val="■"/>
      <w:lvlJc w:val="left"/>
      <w:pPr>
        <w:ind w:left="2160" w:hanging="360"/>
      </w:pPr>
    </w:lvl>
    <w:lvl w:ilvl="3" w:tplc="5A004716">
      <w:start w:val="1"/>
      <w:numFmt w:val="bullet"/>
      <w:lvlText w:val="●"/>
      <w:lvlJc w:val="left"/>
      <w:pPr>
        <w:ind w:left="2880" w:hanging="360"/>
      </w:pPr>
    </w:lvl>
    <w:lvl w:ilvl="4" w:tplc="93E2DAA8">
      <w:start w:val="1"/>
      <w:numFmt w:val="bullet"/>
      <w:lvlText w:val="○"/>
      <w:lvlJc w:val="left"/>
      <w:pPr>
        <w:ind w:left="3600" w:hanging="360"/>
      </w:pPr>
    </w:lvl>
    <w:lvl w:ilvl="5" w:tplc="F2DEF7EA">
      <w:start w:val="1"/>
      <w:numFmt w:val="bullet"/>
      <w:lvlText w:val="■"/>
      <w:lvlJc w:val="left"/>
      <w:pPr>
        <w:ind w:left="4320" w:hanging="360"/>
      </w:pPr>
    </w:lvl>
    <w:lvl w:ilvl="6" w:tplc="79D8B748">
      <w:start w:val="1"/>
      <w:numFmt w:val="bullet"/>
      <w:lvlText w:val="●"/>
      <w:lvlJc w:val="left"/>
      <w:pPr>
        <w:ind w:left="5040" w:hanging="360"/>
      </w:pPr>
    </w:lvl>
    <w:lvl w:ilvl="7" w:tplc="B34E2B12">
      <w:start w:val="1"/>
      <w:numFmt w:val="bullet"/>
      <w:lvlText w:val="●"/>
      <w:lvlJc w:val="left"/>
      <w:pPr>
        <w:ind w:left="5760" w:hanging="360"/>
      </w:pPr>
    </w:lvl>
    <w:lvl w:ilvl="8" w:tplc="C5DAB272">
      <w:start w:val="1"/>
      <w:numFmt w:val="bullet"/>
      <w:lvlText w:val="●"/>
      <w:lvlJc w:val="left"/>
      <w:pPr>
        <w:ind w:left="6480" w:hanging="360"/>
      </w:pPr>
    </w:lvl>
  </w:abstractNum>
  <w:num w:numId="1" w16cid:durableId="958803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DB"/>
    <w:rsid w:val="003742B4"/>
    <w:rsid w:val="005831DB"/>
    <w:rsid w:val="00A34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C0CF"/>
  <w15:docId w15:val="{81988101-F11D-496F-AB72-E502FA24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Kesavaa Nanda</cp:lastModifiedBy>
  <cp:revision>2</cp:revision>
  <dcterms:created xsi:type="dcterms:W3CDTF">2026-07-14T04:07:00Z</dcterms:created>
  <dcterms:modified xsi:type="dcterms:W3CDTF">2026-07-14T04:14:00Z</dcterms:modified>
</cp:coreProperties>
</file>