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2: INTRODUCTION TO 1:2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Warmup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scaled picture graphs to generate questions about the data.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Scale Means Addition (SECONDARY) — Misconception #2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Can't Create Fractional Symbols (TERTIARY) — Misconception #3</w:t>
      </w:r>
    </w:p>
    <w:p>
      <w:pPr>
        <w:spacing w:before="120" w:after="40"/>
      </w:pPr>
      <w:r>
        <w:rPr>
          <w:rFonts w:ascii="Calibri" w:hAnsi="Calibri"/>
          <w:b/>
          <w:i w:val="0"/>
        </w:rPr>
        <w:t xml:space="preserve">Building From: </w:t>
      </w:r>
      <w:r>
        <w:rPr>
          <w:rFonts w:ascii="Calibri" w:hAnsi="Calibri"/>
          <w:b w:val="0"/>
          <w:i w:val="0"/>
        </w:rPr>
        <w:t>Students read picture graphs and bar graphs with 1:1 scale. They understand that "the KEY shows the SCALE" and practiced "scale of 1" language. They can solve "how many more/fewer" problems by subtracting and "in all" problems by adding. They understand both horizontal and vertical orientations.</w:t>
      </w:r>
    </w:p>
    <w:p>
      <w:pPr>
        <w:spacing w:before="40" w:after="40"/>
      </w:pPr>
      <w:r>
        <w:rPr>
          <w:rFonts w:ascii="Calibri" w:hAnsi="Calibri"/>
          <w:b/>
          <w:i w:val="0"/>
        </w:rPr>
        <w:t xml:space="preserve">Building Toward: </w:t>
      </w:r>
      <w:r>
        <w:rPr>
          <w:rFonts w:ascii="Calibri" w:hAnsi="Calibri"/>
          <w:b w:val="0"/>
          <w:i w:val="0"/>
        </w:rPr>
        <w:t>Students will apply their understanding of "each symbol \= multiple items" to scale of 5\. The grouping concept (groups of 2 → groups of 5\) and half-symbol understanding transfer directly. Skip-counting connection becomes more explicit. ---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Answer option (optional):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choice, nested under Prompt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W1 Data Collection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Animated counting game with Minis characters. Three categories: Red Minis, Blue Minis, Yellow Minis. Items appear for student to count.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Minis need your help counting! Let's see what we find.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Count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Count the items in each category and confirm your count.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completes counting activity for all three categories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Nice counting! You found them all.</w:t>
      </w:r>
    </w:p>
    <w:p>
      <w:pPr>
        <w:pStyle w:val="Heading1"/>
        <w:spacing w:before="280" w:after="80"/>
      </w:pPr>
      <w:r>
        <w:t>W2 Prediction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Results screen showing student's counts. Red Minis: 8, Blue Minis: 10, Yellow Minis: 6.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8 Red Minis, 10 Blue Minis, and 6 Yellow Minis. That's YOUR data.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something new: what if each symbol showed 2 items instead of 1?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have 8 Red Minis. If you group them into 2s...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groups of 2 can you make from 8?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4 groups (correct)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4 groups. Let's see if you're right...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8 groups (same as total)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8 groups. Let's see if you're right...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10 groups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10 groups. Let's see if you're right...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predicted 6 groups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think 6 groups. Let's see if you're right...</w:t>
      </w:r>
    </w:p>
    <w:p>
      <w:pPr>
        <w:pStyle w:val="Heading1"/>
        <w:spacing w:before="280" w:after="80"/>
      </w:pPr>
      <w:r>
        <w:t>W3 Grouping Animation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Animation workspace appears showing picture graph structure ready for transformation.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8 Red Minis. Watch what happens...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8 Red Minis items appear in animation workspace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8 items... watch them pair up into groups of 2...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8 Red Minis visually pair up: 2, 2, 2, 2. Four groups of 2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Each group of 2 becomes ONE symbol.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Each pair transforms into one symbol. 4 symbols now appear on the graph row for Red Minis.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groups... 4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Key appears on graph: 'Each ⭐ = 2'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Each symbol shows 2 items, not 1. That's different from before!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10 items... 5 groups of 2... 5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Blue Minis category transforms: 10 items group into 5 pairs, become 5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6 items... 3 groups of 2... 3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Yellow Minis category transforms: 6 items group into 3 pairs, become 3 symbols.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Full scaled picture graph visible with all 3 categories. Red Minis: 4 symbols, Blue Minis: 5 symbols, Yellow Minis: 3 symbols. Key shows 'Each ⭐ = 2'.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Your data is now a SCALED picture graph!</w:t>
      </w:r>
    </w:p>
    <w:p>
      <w:pPr>
        <w:pStyle w:val="Heading1"/>
        <w:spacing w:before="280" w:after="80"/>
      </w:pPr>
      <w:r>
        <w:t>W4 Verification Bridge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Horizontal scaled picture graph with student's collected data. Red Minis: 4 symbols (8 total), Blue Minis: 5 symbols (10 total), Yellow Minis: 3 symbols (6 total). Key shows 'Each ⭐ = 2'.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Hide (animation_workspace)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you've seen how grouping works! Each group of 2 became one symbol.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Look at Blue Minis. How many symbols do you see?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10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correctly counted 5 symbols for Blue Minis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5 symbols. And each one shows 2 items. So that's 10 total!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can already read a scaled graph! Now let's learn more about how they work.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 — confused with Yellow Minis symbol count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Highlight: Blue Minis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at Blue Minis specifically. Count the symbols in just that row.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— confused with Red Minis symbol count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Highlight: Blue Minis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looking at the wrong row. Find Blue Minis and count those symbols.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10 — counted total items instead of symbols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Highlight: Blue Minis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question asks about symbols, not total items. Count just the star symbols in Blue Minis.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counting symbols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Each symbol in Blue Minis row pulses and counts: 1, 2, 3, 4, 5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Look at the Blue Minis row. Count each star symbol: 1, 2, 3, 4, 5. There are 5 symbols.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