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3: PICTURE GRAPHS WITH 1:5 SCALE</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picture graphs.</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"More Than" Means Add (SECONDARY) — Misconception #6</w:t>
      </w:r>
    </w:p>
    <w:p>
      <w:pPr>
        <w:spacing w:before="0" w:after="20"/>
        <w:ind w:left="288"/>
      </w:pPr>
      <w:r>
        <w:rPr>
          <w:rFonts w:ascii="Calibri" w:hAnsi="Calibri"/>
          <w:b w:val="0"/>
          <w:i w:val="0"/>
        </w:rPr>
        <w:t>• 1.4.3 Scale Means Addition (TERTIARY) — Misconception #2</w:t>
      </w:r>
    </w:p>
    <w:p>
      <w:pPr>
        <w:spacing w:before="120" w:after="40"/>
      </w:pPr>
      <w:r>
        <w:rPr>
          <w:rFonts w:ascii="Calibri" w:hAnsi="Calibri"/>
          <w:b/>
          <w:i w:val="0"/>
        </w:rPr>
        <w:t xml:space="preserve">Building From: </w:t>
      </w:r>
      <w:r>
        <w:rPr>
          <w:rFonts w:ascii="Calibri" w:hAnsi="Calibri"/>
          <w:b w:val="0"/>
          <w:i w:val="0"/>
        </w:rPr>
        <w:t>Students learned THE critical leap: each symbol can represent multiple items (not just 1). They mastered scale of 2, including half-symbols for odd numbers. They understand that the KEY shows the SCALE and practiced "groups of 2" language. They can create scaled picture graphs and solve comparison and total problems using their graphs.</w:t>
      </w:r>
    </w:p>
    <w:p>
      <w:pPr>
        <w:spacing w:before="40" w:after="40"/>
      </w:pPr>
      <w:r>
        <w:rPr>
          <w:rFonts w:ascii="Calibri" w:hAnsi="Calibri"/>
          <w:b/>
          <w:i w:val="0"/>
        </w:rPr>
        <w:t xml:space="preserve">Building Toward: </w:t>
      </w:r>
      <w:r>
        <w:rPr>
          <w:rFonts w:ascii="Calibri" w:hAnsi="Calibri"/>
          <w:b w:val="0"/>
          <w:i w:val="0"/>
        </w:rPr>
        <w:t>Students will apply their understanding of scaled graphs to a new format (bar graphs) AND a new scale (1:10). M3's bar graph introduction (same scale, new format) separates these two cognitive shifts—students will already be comfortable with bar format before M4 adds scale of 10\. Half-symbols return in M4 where half of 10 \= 5\.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S1.0 — Opening Frame</w:t>
      </w:r>
    </w:p>
    <w:p>
      <w:pPr>
        <w:spacing w:before="20" w:after="20"/>
        <w:ind w:left="0"/>
      </w:pPr>
      <w:r>
        <w:rPr>
          <w:rFonts w:ascii="Calibri" w:hAnsi="Calibri"/>
          <w:b/>
          <w:i w:val="0"/>
        </w:rPr>
        <w:t xml:space="preserve">Guide: </w:t>
      </w:r>
      <w:r>
        <w:rPr>
          <w:rFonts w:ascii="Calibri" w:hAnsi="Calibri"/>
          <w:b w:val="0"/>
          <w:i w:val="0"/>
        </w:rPr>
        <w:t>You made graphs with scale of 5. Let's connect what you learned to the world around you.</w:t>
      </w:r>
    </w:p>
    <w:p>
      <w:pPr>
        <w:pStyle w:val="Heading1"/>
        <w:spacing w:before="280" w:after="80"/>
      </w:pPr>
      <w:r>
        <w:t>S1.1 — Real World Bridge Type C</w:t>
      </w:r>
    </w:p>
    <w:p>
      <w:pPr>
        <w:spacing w:before="20" w:after="20"/>
        <w:ind w:left="0"/>
      </w:pPr>
      <w:r>
        <w:rPr>
          <w:rFonts w:ascii="Calibri" w:hAnsi="Calibri"/>
          <w:b/>
          <w:i w:val="0"/>
        </w:rPr>
        <w:t xml:space="preserve">Visual: </w:t>
      </w:r>
      <w:r>
        <w:rPr>
          <w:rFonts w:ascii="Calibri" w:hAnsi="Calibri"/>
          <w:b w:val="0"/>
          <w:i w:val="0"/>
        </w:rPr>
        <w:t>Four real-world images displayed: a hand showing 5 fingers, tally marks grouped by 5s, nickels worth 5 cents each, and a clock face with marks every 5 minutes.</w:t>
      </w:r>
    </w:p>
    <w:p>
      <w:pPr>
        <w:spacing w:before="20" w:after="20"/>
        <w:ind w:left="0"/>
      </w:pPr>
      <w:r>
        <w:rPr>
          <w:rFonts w:ascii="Calibri" w:hAnsi="Calibri"/>
          <w:b/>
          <w:i w:val="0"/>
        </w:rPr>
        <w:t xml:space="preserve">Guide: </w:t>
      </w:r>
      <w:r>
        <w:rPr>
          <w:rFonts w:ascii="Calibri" w:hAnsi="Calibri"/>
          <w:b w:val="0"/>
          <w:i w:val="0"/>
        </w:rPr>
        <w:t>You've been grouping by 5s all lesson. But 5s show up everywhere in real life! Which of these uses groups of 5?</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Which of these uses groups of 5? Select all that apply.</w:t>
      </w:r>
    </w:p>
    <w:p>
      <w:pPr>
        <w:spacing w:before="0" w:after="20"/>
        <w:ind w:left="360"/>
      </w:pPr>
      <w:r>
        <w:rPr>
          <w:rFonts w:ascii="Calibri" w:hAnsi="Calibri"/>
          <w:b w:val="0"/>
          <w:i w:val="0"/>
        </w:rPr>
        <w:t>• Hand</w:t>
      </w:r>
    </w:p>
    <w:p>
      <w:pPr>
        <w:spacing w:before="0" w:after="20"/>
        <w:ind w:left="360"/>
      </w:pPr>
      <w:r>
        <w:rPr>
          <w:rFonts w:ascii="Calibri" w:hAnsi="Calibri"/>
          <w:b w:val="0"/>
          <w:i w:val="0"/>
        </w:rPr>
        <w:t>• Tally marks</w:t>
      </w:r>
    </w:p>
    <w:p>
      <w:pPr>
        <w:spacing w:before="0" w:after="20"/>
        <w:ind w:left="360"/>
      </w:pPr>
      <w:r>
        <w:rPr>
          <w:rFonts w:ascii="Calibri" w:hAnsi="Calibri"/>
          <w:b w:val="0"/>
          <w:i w:val="0"/>
        </w:rPr>
        <w:t>• Nickels</w:t>
      </w:r>
    </w:p>
    <w:p>
      <w:pPr>
        <w:spacing w:before="0" w:after="20"/>
        <w:ind w:left="360"/>
      </w:pPr>
      <w:r>
        <w:rPr>
          <w:rFonts w:ascii="Calibri" w:hAnsi="Calibri"/>
          <w:b w:val="0"/>
          <w:i w:val="0"/>
        </w:rPr>
        <w:t>• Clock</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all four options, correct</w:t>
      </w:r>
    </w:p>
    <w:p>
      <w:pPr>
        <w:spacing w:before="20" w:after="20"/>
        <w:ind w:left="0"/>
      </w:pPr>
      <w:r>
        <w:rPr>
          <w:rFonts w:ascii="Calibri" w:hAnsi="Calibri"/>
          <w:b/>
          <w:i w:val="0"/>
        </w:rPr>
        <w:t xml:space="preserve">Guide: </w:t>
      </w:r>
      <w:r>
        <w:rPr>
          <w:rFonts w:ascii="Calibri" w:hAnsi="Calibri"/>
          <w:b w:val="0"/>
          <w:i w:val="0"/>
        </w:rPr>
        <w:t>Right. All of them! Hands have 5 fingers. Tallies group by 5s. Nickels are worth 5 cents. Clocks mark every 5 minutes. Grouping by 5s is everywhere, and now you use it for graphs too.</w:t>
      </w:r>
    </w:p>
    <w:p>
      <w:pPr>
        <w:spacing w:before="40" w:after="20"/>
        <w:ind w:left="0"/>
      </w:pPr>
      <w:r>
        <w:rPr>
          <w:rFonts w:ascii="Calibri" w:hAnsi="Calibri"/>
          <w:b/>
          <w:i w:val="0"/>
        </w:rPr>
        <w:t xml:space="preserve">🟡  </w:t>
      </w:r>
      <w:r>
        <w:rPr>
          <w:rFonts w:ascii="Calibri" w:hAnsi="Calibri"/>
          <w:b/>
          <w:i w:val="0"/>
          <w:sz w:val="19"/>
        </w:rPr>
        <w:t>Student has not selected all correct answers (first attempt)</w:t>
      </w:r>
    </w:p>
    <w:p>
      <w:pPr>
        <w:spacing w:before="20" w:after="20"/>
        <w:ind w:left="0"/>
      </w:pPr>
      <w:r>
        <w:rPr>
          <w:rFonts w:ascii="Calibri" w:hAnsi="Calibri"/>
          <w:b/>
          <w:i w:val="0"/>
        </w:rPr>
        <w:t xml:space="preserve">Guide: </w:t>
      </w:r>
      <w:r>
        <w:rPr>
          <w:rFonts w:ascii="Calibri" w:hAnsi="Calibri"/>
          <w:b w:val="0"/>
          <w:i w:val="0"/>
        </w:rPr>
        <w:t>Look at each image carefully. Do they all show groups of 5?</w:t>
      </w:r>
    </w:p>
    <w:p>
      <w:pPr>
        <w:spacing w:before="40" w:after="20"/>
        <w:ind w:left="0"/>
      </w:pPr>
      <w:r>
        <w:rPr>
          <w:rFonts w:ascii="Calibri" w:hAnsi="Calibri"/>
          <w:b/>
          <w:i w:val="0"/>
        </w:rPr>
        <w:t xml:space="preserve">🟠  </w:t>
      </w:r>
      <w:r>
        <w:rPr>
          <w:rFonts w:ascii="Calibri" w:hAnsi="Calibri"/>
          <w:b/>
          <w:i w:val="0"/>
          <w:sz w:val="19"/>
        </w:rPr>
        <w:t>Student has not selected all correct answers (second attempt)</w:t>
      </w:r>
    </w:p>
    <w:p>
      <w:pPr>
        <w:spacing w:before="20" w:after="20"/>
        <w:ind w:left="0"/>
      </w:pPr>
      <w:r>
        <w:rPr>
          <w:rFonts w:ascii="Calibri" w:hAnsi="Calibri"/>
          <w:b/>
          <w:i w:val="0"/>
        </w:rPr>
        <w:t xml:space="preserve">Visual: </w:t>
      </w:r>
      <w:r>
        <w:rPr>
          <w:rFonts w:ascii="Calibri" w:hAnsi="Calibri"/>
          <w:b w:val="0"/>
          <w:i w:val="0"/>
        </w:rPr>
        <w:t>All four images pulse to draw attention.</w:t>
      </w:r>
    </w:p>
    <w:p>
      <w:pPr>
        <w:spacing w:before="20" w:after="20"/>
        <w:ind w:left="0"/>
      </w:pPr>
      <w:r>
        <w:rPr>
          <w:rFonts w:ascii="Calibri" w:hAnsi="Calibri"/>
          <w:b/>
          <w:i w:val="0"/>
        </w:rPr>
        <w:t xml:space="preserve">Guide: </w:t>
      </w:r>
      <w:r>
        <w:rPr>
          <w:rFonts w:ascii="Calibri" w:hAnsi="Calibri"/>
          <w:b w:val="0"/>
          <w:i w:val="0"/>
        </w:rPr>
        <w:t>Let's think about this together. Count the fingers on a hand. Look at how tally marks group. Check what a nickel is worth. Count the spaces between clock marks.</w:t>
      </w:r>
    </w:p>
    <w:p>
      <w:pPr>
        <w:spacing w:before="40" w:after="20"/>
        <w:ind w:left="0"/>
      </w:pPr>
      <w:r>
        <w:rPr>
          <w:rFonts w:ascii="Calibri" w:hAnsi="Calibri"/>
          <w:b/>
          <w:i w:val="0"/>
        </w:rPr>
        <w:t xml:space="preserve">🔴  </w:t>
      </w:r>
      <w:r>
        <w:rPr>
          <w:rFonts w:ascii="Calibri" w:hAnsi="Calibri"/>
          <w:b/>
          <w:i w:val="0"/>
          <w:sz w:val="19"/>
        </w:rPr>
        <w:t>Student answered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All four images highlight in sequence, showing the 5s connection.</w:t>
      </w:r>
    </w:p>
    <w:p>
      <w:pPr>
        <w:spacing w:before="20" w:after="20"/>
        <w:ind w:left="0"/>
      </w:pPr>
      <w:r>
        <w:rPr>
          <w:rFonts w:ascii="Calibri" w:hAnsi="Calibri"/>
          <w:b/>
          <w:i w:val="0"/>
        </w:rPr>
        <w:t xml:space="preserve">Guide: </w:t>
      </w:r>
      <w:r>
        <w:rPr>
          <w:rFonts w:ascii="Calibri" w:hAnsi="Calibri"/>
          <w:b w:val="0"/>
          <w:i w:val="0"/>
        </w:rPr>
        <w:t>Let me show you. A hand has 5 fingers. Tally marks bundle by 5s. A nickel equals 5 cents. A clock face marks every 5 minutes. All four use groups of 5. That's what makes counting by 5s so useful. It shows up everywhere.</w:t>
      </w:r>
    </w:p>
    <w:p>
      <w:pPr>
        <w:pStyle w:val="Heading1"/>
        <w:spacing w:before="280" w:after="80"/>
      </w:pPr>
      <w:r>
        <w:t>S2.1 — Metacognitive Reflection Two Scales Your</w:t>
      </w:r>
    </w:p>
    <w:p>
      <w:pPr>
        <w:spacing w:before="20" w:after="20"/>
        <w:ind w:left="0"/>
      </w:pPr>
      <w:r>
        <w:rPr>
          <w:rFonts w:ascii="Calibri" w:hAnsi="Calibri"/>
          <w:b/>
          <w:i w:val="0"/>
        </w:rPr>
        <w:t xml:space="preserve">Guide: </w:t>
      </w:r>
      <w:r>
        <w:rPr>
          <w:rFonts w:ascii="Calibri" w:hAnsi="Calibri"/>
          <w:b w:val="0"/>
          <w:i w:val="0"/>
        </w:rPr>
        <w:t>You now know TWO scales for making graphs. If you had to show 30 items on a graph, which scale would need fewer symbols?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If you had to show 30 items on a graph, which scale would need fewer symbols?</w:t>
      </w:r>
    </w:p>
    <w:p>
      <w:pPr>
        <w:spacing w:before="0" w:after="20"/>
        <w:ind w:left="360"/>
      </w:pPr>
      <w:r>
        <w:rPr>
          <w:rFonts w:ascii="Calibri" w:hAnsi="Calibri"/>
          <w:b w:val="0"/>
          <w:i w:val="0"/>
        </w:rPr>
        <w:t>• Scale of 2</w:t>
      </w:r>
    </w:p>
    <w:p>
      <w:pPr>
        <w:spacing w:before="0" w:after="20"/>
        <w:ind w:left="360"/>
      </w:pPr>
      <w:r>
        <w:rPr>
          <w:rFonts w:ascii="Calibri" w:hAnsi="Calibri"/>
          <w:b w:val="0"/>
          <w:i w:val="0"/>
        </w:rPr>
        <w:t>• Scale of 5</w:t>
      </w:r>
    </w:p>
    <w:p>
      <w:pPr>
        <w:spacing w:before="0" w:after="20"/>
        <w:ind w:left="360"/>
      </w:pPr>
      <w:r>
        <w:rPr>
          <w:rFonts w:ascii="Calibri" w:hAnsi="Calibri"/>
          <w:b w:val="0"/>
          <w:i w:val="0"/>
        </w:rPr>
        <w:t>• They'd need the same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Scale of 5, correct</w:t>
      </w:r>
    </w:p>
    <w:p>
      <w:pPr>
        <w:spacing w:before="20" w:after="20"/>
        <w:ind w:left="0"/>
      </w:pPr>
      <w:r>
        <w:rPr>
          <w:rFonts w:ascii="Calibri" w:hAnsi="Calibri"/>
          <w:b/>
          <w:i w:val="0"/>
        </w:rPr>
        <w:t xml:space="preserve">Guide: </w:t>
      </w:r>
      <w:r>
        <w:rPr>
          <w:rFonts w:ascii="Calibri" w:hAnsi="Calibri"/>
          <w:b w:val="0"/>
          <w:i w:val="0"/>
        </w:rPr>
        <w:t>That's right. Scale of 5. You'd need 6 symbols instead of 15. Bigger scale, fewer symbols.</w:t>
      </w:r>
    </w:p>
    <w:p>
      <w:pPr>
        <w:spacing w:before="40" w:after="20"/>
        <w:ind w:left="0"/>
      </w:pPr>
      <w:r>
        <w:rPr>
          <w:rFonts w:ascii="Calibri" w:hAnsi="Calibri"/>
          <w:b/>
          <w:i w:val="0"/>
        </w:rPr>
        <w:t xml:space="preserve">🟠  </w:t>
      </w:r>
      <w:r>
        <w:rPr>
          <w:rFonts w:ascii="Calibri" w:hAnsi="Calibri"/>
          <w:b/>
          <w:i w:val="0"/>
          <w:sz w:val="19"/>
        </w:rPr>
        <w:t>Student selected Scale of 2, thinking it needs fewer symbols</w:t>
      </w:r>
    </w:p>
    <w:p>
      <w:pPr>
        <w:spacing w:before="20" w:after="20"/>
        <w:ind w:left="0"/>
      </w:pPr>
      <w:r>
        <w:rPr>
          <w:rFonts w:ascii="Calibri" w:hAnsi="Calibri"/>
          <w:b/>
          <w:i w:val="0"/>
        </w:rPr>
        <w:t xml:space="preserve">Guide: </w:t>
      </w:r>
      <w:r>
        <w:rPr>
          <w:rFonts w:ascii="Calibri" w:hAnsi="Calibri"/>
          <w:b w:val="0"/>
          <w:i w:val="0"/>
        </w:rPr>
        <w:t>Think about how many symbols you'd need. With Scale of 2, each symbol is 2 items. How many symbols would you need to show 30 items?</w:t>
      </w:r>
    </w:p>
    <w:p>
      <w:pPr>
        <w:spacing w:before="40" w:after="20"/>
        <w:ind w:left="0"/>
      </w:pPr>
      <w:r>
        <w:rPr>
          <w:rFonts w:ascii="Calibri" w:hAnsi="Calibri"/>
          <w:b/>
          <w:i w:val="0"/>
        </w:rPr>
        <w:t xml:space="preserve">🟠  </w:t>
      </w:r>
      <w:r>
        <w:rPr>
          <w:rFonts w:ascii="Calibri" w:hAnsi="Calibri"/>
          <w:b/>
          <w:i w:val="0"/>
          <w:sz w:val="19"/>
        </w:rPr>
        <w:t>Student selected they'd need the same number of symbols</w:t>
      </w:r>
    </w:p>
    <w:p>
      <w:pPr>
        <w:spacing w:before="20" w:after="20"/>
        <w:ind w:left="0"/>
      </w:pPr>
      <w:r>
        <w:rPr>
          <w:rFonts w:ascii="Calibri" w:hAnsi="Calibri"/>
          <w:b/>
          <w:i w:val="0"/>
        </w:rPr>
        <w:t xml:space="preserve">Guide: </w:t>
      </w:r>
      <w:r>
        <w:rPr>
          <w:rFonts w:ascii="Calibri" w:hAnsi="Calibri"/>
          <w:b w:val="0"/>
          <w:i w:val="0"/>
        </w:rPr>
        <w:t>Let's compare. Scale of 2 means each symbol stands for 2 items. Scale of 5 means each symbol stands for 5 items. Which one covers more items per symbol?</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Guide: </w:t>
      </w:r>
      <w:r>
        <w:rPr>
          <w:rFonts w:ascii="Calibri" w:hAnsi="Calibri"/>
          <w:b w:val="0"/>
          <w:i w:val="0"/>
        </w:rPr>
        <w:t>Let me show you how to think about this. With Scale of 2, each symbol is 2 items, so 30 items needs 15 symbols. With Scale of 5, each symbol is 5 items, so 30 items needs only 6 symbols. The bigger the scale, the fewer symbols you need. The answer is Scale of 5.</w:t>
      </w:r>
    </w:p>
    <w:p>
      <w:pPr>
        <w:spacing w:before="20" w:after="20"/>
        <w:ind w:left="0"/>
      </w:pPr>
      <w:r>
        <w:rPr>
          <w:rFonts w:ascii="Calibri" w:hAnsi="Calibri"/>
          <w:b/>
          <w:i w:val="0"/>
        </w:rPr>
        <w:t xml:space="preserve">Guide: </w:t>
      </w:r>
      <w:r>
        <w:rPr>
          <w:rFonts w:ascii="Calibri" w:hAnsi="Calibri"/>
          <w:b w:val="0"/>
          <w:i w:val="0"/>
        </w:rPr>
        <w:t>You're building a toolkit. Scale of 2 works. Scale of 5 works. Soon you'll learn when to use each one.</w:t>
      </w:r>
    </w:p>
    <w:p>
      <w:pPr>
        <w:pStyle w:val="Heading1"/>
        <w:spacing w:before="280" w:after="80"/>
      </w:pPr>
      <w:r>
        <w:t>S3.1 — Identity Building Closure Bridge M4</w:t>
      </w:r>
    </w:p>
    <w:p>
      <w:pPr>
        <w:spacing w:before="20" w:after="20"/>
        <w:ind w:left="0"/>
      </w:pPr>
      <w:r>
        <w:rPr>
          <w:rFonts w:ascii="Calibri" w:hAnsi="Calibri"/>
          <w:b/>
          <w:i w:val="0"/>
        </w:rPr>
        <w:t xml:space="preserve">Visual: </w:t>
      </w:r>
      <w:r>
        <w:rPr>
          <w:rFonts w:ascii="Calibri" w:hAnsi="Calibri"/>
          <w:b w:val="0"/>
          <w:i w:val="0"/>
        </w:rPr>
        <w:t>Horizontal picture graph appears. Representative data from lesson. Scale of 5 visible in key.</w:t>
      </w:r>
    </w:p>
    <w:p>
      <w:pPr>
        <w:spacing w:before="20" w:after="20"/>
        <w:ind w:left="0"/>
      </w:pPr>
      <w:r>
        <w:rPr>
          <w:rFonts w:ascii="Calibri" w:hAnsi="Calibri"/>
          <w:b/>
          <w:i w:val="0"/>
        </w:rPr>
        <w:t xml:space="preserve">Visual: </w:t>
      </w:r>
      <w:r>
        <w:rPr>
          <w:rFonts w:ascii="Calibri" w:hAnsi="Calibri"/>
          <w:b w:val="0"/>
          <w:i w:val="0"/>
        </w:rPr>
        <w:t>Horizontal bar graph appears alongside picture graph. Same representative data. Vertical axis shows scale of 5.</w:t>
      </w:r>
    </w:p>
    <w:p>
      <w:pPr>
        <w:spacing w:before="20" w:after="20"/>
        <w:ind w:left="0"/>
      </w:pPr>
      <w:r>
        <w:rPr>
          <w:rFonts w:ascii="Calibri" w:hAnsi="Calibri"/>
          <w:b/>
          <w:i w:val="0"/>
        </w:rPr>
        <w:t xml:space="preserve">Guide: </w:t>
      </w:r>
      <w:r>
        <w:rPr>
          <w:rFonts w:ascii="Calibri" w:hAnsi="Calibri"/>
          <w:b w:val="0"/>
          <w:i w:val="0"/>
        </w:rPr>
        <w:t>You started this unit knowing scale of 2. Now you can make graphs with scale of 5 too.</w:t>
      </w:r>
    </w:p>
    <w:p>
      <w:pPr>
        <w:spacing w:before="20" w:after="20"/>
        <w:ind w:left="0"/>
      </w:pPr>
      <w:r>
        <w:rPr>
          <w:rFonts w:ascii="Calibri" w:hAnsi="Calibri"/>
          <w:b/>
          <w:i w:val="0"/>
        </w:rPr>
        <w:t xml:space="preserve">Guide: </w:t>
      </w:r>
      <w:r>
        <w:rPr>
          <w:rFonts w:ascii="Calibri" w:hAnsi="Calibri"/>
          <w:b w:val="0"/>
          <w:i w:val="0"/>
        </w:rPr>
        <w:t>And you made BOTH picture graphs AND bar graphs. Two formats, both showing the same data.</w:t>
      </w:r>
    </w:p>
    <w:p>
      <w:pPr>
        <w:spacing w:before="20" w:after="20"/>
        <w:ind w:left="0"/>
      </w:pPr>
      <w:r>
        <w:rPr>
          <w:rFonts w:ascii="Calibri" w:hAnsi="Calibri"/>
          <w:b/>
          <w:i w:val="0"/>
        </w:rPr>
        <w:t xml:space="preserve">Guide: </w:t>
      </w:r>
      <w:r>
        <w:rPr>
          <w:rFonts w:ascii="Calibri" w:hAnsi="Calibri"/>
          <w:b w:val="0"/>
          <w:i w:val="0"/>
        </w:rPr>
        <w:t>Two scales in your toolkit. Two formats you can create. You're ready for more.</w:t>
      </w:r>
    </w:p>
    <w:p>
      <w:pPr>
        <w:spacing w:before="20" w:after="20"/>
        <w:ind w:left="0"/>
      </w:pPr>
      <w:r>
        <w:rPr>
          <w:rFonts w:ascii="Calibri" w:hAnsi="Calibri"/>
          <w:b/>
          <w:i w:val="0"/>
        </w:rPr>
        <w:t xml:space="preserve">Guide: </w:t>
      </w:r>
      <w:r>
        <w:rPr>
          <w:rFonts w:ascii="Calibri" w:hAnsi="Calibri"/>
          <w:b w:val="0"/>
          <w:i w:val="0"/>
        </w:rPr>
        <w:t>You started with scale of 1, then 2, now 5. Next time, we'll add scale of 10 to your toolkit.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