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4: BAR GRAPHS &amp; 1:10 SCALE</w:t>
      </w:r>
    </w:p>
    <w:p>
      <w:pPr>
        <w:spacing w:before="0" w:after="120"/>
      </w:pPr>
      <w:r>
        <w:rPr>
          <w:rFonts w:ascii="Calibri" w:hAnsi="Calibri"/>
          <w:b w:val="0"/>
          <w:i/>
          <w:color w:val="6E6E6E"/>
        </w:rPr>
        <w:t>Phase: Exitcheck</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Represent data using scaled bar graphs.</w:t>
      </w:r>
    </w:p>
    <w:p>
      <w:pPr>
        <w:spacing w:before="120" w:after="40"/>
      </w:pPr>
      <w:r>
        <w:rPr>
          <w:rFonts w:ascii="Calibri" w:hAnsi="Calibri"/>
          <w:b/>
          <w:i w:val="0"/>
        </w:rPr>
        <w:t>Key Misconceptions</w:t>
      </w:r>
    </w:p>
    <w:p>
      <w:pPr>
        <w:spacing w:before="0" w:after="20"/>
        <w:ind w:left="288"/>
      </w:pPr>
      <w:r>
        <w:rPr>
          <w:rFonts w:ascii="Calibri" w:hAnsi="Calibri"/>
          <w:b w:val="0"/>
          <w:i w:val="0"/>
        </w:rPr>
        <w:t>• 1.4.1 Can't Interpolate Bar Heights (PRIMARY) — Misconception #5</w:t>
      </w:r>
    </w:p>
    <w:p>
      <w:pPr>
        <w:spacing w:before="0" w:after="20"/>
        <w:ind w:left="288"/>
      </w:pPr>
      <w:r>
        <w:rPr>
          <w:rFonts w:ascii="Calibri" w:hAnsi="Calibri"/>
          <w:b w:val="0"/>
          <w:i w:val="0"/>
        </w:rPr>
        <w:t>• 1.4.2 Counting Symbols Instead of Scaling (SECONDARY) — Misconception #1</w:t>
      </w:r>
    </w:p>
    <w:p>
      <w:pPr>
        <w:spacing w:before="0" w:after="20"/>
        <w:ind w:left="288"/>
      </w:pPr>
      <w:r>
        <w:rPr>
          <w:rFonts w:ascii="Calibri" w:hAnsi="Calibri"/>
          <w:b w:val="0"/>
          <w:i w:val="0"/>
        </w:rPr>
        <w:t>• 1.4.3 Graph as Picture (TERTIARY) — Misconception #16</w:t>
      </w:r>
    </w:p>
    <w:p>
      <w:pPr>
        <w:spacing w:before="120" w:after="40"/>
      </w:pPr>
      <w:r>
        <w:rPr>
          <w:rFonts w:ascii="Calibri" w:hAnsi="Calibri"/>
          <w:b/>
          <w:i w:val="0"/>
        </w:rPr>
        <w:t xml:space="preserve">Building From: </w:t>
      </w:r>
      <w:r>
        <w:rPr>
          <w:rFonts w:ascii="Calibri" w:hAnsi="Calibri"/>
          <w:b w:val="0"/>
          <w:i w:val="0"/>
        </w:rPr>
        <w:t>Students learned to create BOTH picture graphs AND bar graphs with scale of 5\. They understand skip-counting as the strategy for reading scaled graphs. They know that bars show the same data as symbols ("same data, different format"). They are comfortable with both vertical and horizontal orientations. M3 Synthesis told them: "Next time: scale of 10\. Each symbol will show even more\!"</w:t>
      </w:r>
    </w:p>
    <w:p>
      <w:pPr>
        <w:spacing w:before="40" w:after="40"/>
      </w:pPr>
      <w:r>
        <w:rPr>
          <w:rFonts w:ascii="Calibri" w:hAnsi="Calibri"/>
          <w:b/>
          <w:i w:val="0"/>
        </w:rPr>
        <w:t xml:space="preserve">Building Toward: </w:t>
      </w:r>
      <w:r>
        <w:rPr>
          <w:rFonts w:ascii="Calibri" w:hAnsi="Calibri"/>
          <w:b w:val="0"/>
          <w:i w:val="0"/>
        </w:rPr>
        <w:t>Students will learn to CHOOSE the right scale for their data. M4 gives them a fourth scale in their toolkit (1, 2, 5, 10). M5's focus is strategic decision-making: "If data ranges from 5-47, which scale works best?" M4 does NOT include scale comparison or selection—students use scale of 10 exclusively. ---</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S1.0 — Transition Into Exit Check</w:t>
      </w:r>
    </w:p>
    <w:p>
      <w:pPr>
        <w:spacing w:before="20" w:after="20"/>
        <w:ind w:left="0"/>
      </w:pPr>
      <w:r>
        <w:rPr>
          <w:rFonts w:ascii="Calibri" w:hAnsi="Calibri"/>
          <w:b/>
          <w:i w:val="0"/>
        </w:rPr>
        <w:t xml:space="preserve">Guide: </w:t>
      </w:r>
      <w:r>
        <w:rPr>
          <w:rFonts w:ascii="Calibri" w:hAnsi="Calibri"/>
          <w:b w:val="0"/>
          <w:i w:val="0"/>
        </w:rPr>
        <w:t>You made bar graphs with scale of 10. You read values at the lines and between the lines. Let's see what you know.</w:t>
      </w:r>
    </w:p>
    <w:p>
      <w:pPr>
        <w:pStyle w:val="Heading1"/>
        <w:spacing w:before="280" w:after="80"/>
      </w:pPr>
      <w:r>
        <w:t>S1.1 — Read Value At Axis Line</w:t>
      </w:r>
    </w:p>
    <w:p>
      <w:pPr>
        <w:spacing w:before="20" w:after="20"/>
        <w:ind w:left="0"/>
      </w:pPr>
      <w:r>
        <w:rPr>
          <w:rFonts w:ascii="Calibri" w:hAnsi="Calibri"/>
          <w:b/>
          <w:i w:val="0"/>
        </w:rPr>
        <w:t xml:space="preserve">Visual: </w:t>
      </w:r>
      <w:r>
        <w:rPr>
          <w:rFonts w:ascii="Calibri" w:hAnsi="Calibri"/>
          <w:b w:val="0"/>
          <w:i w:val="0"/>
        </w:rPr>
        <w:t>Vertical bar graph appears. Books Checked Out data. Nonfiction=30, Fiction=40, Comics=50, Poetry=20. Scale of 10, axis 0 to 60. All values at axis lines.</w:t>
      </w:r>
    </w:p>
    <w:p>
      <w:pPr>
        <w:spacing w:before="20" w:after="20"/>
        <w:ind w:left="0"/>
      </w:pPr>
      <w:r>
        <w:rPr>
          <w:rFonts w:ascii="Calibri" w:hAnsi="Calibri"/>
          <w:b/>
          <w:i w:val="0"/>
        </w:rPr>
        <w:t xml:space="preserve">Guide: </w:t>
      </w:r>
      <w:r>
        <w:rPr>
          <w:rFonts w:ascii="Calibri" w:hAnsi="Calibri"/>
          <w:b w:val="0"/>
          <w:i w:val="0"/>
        </w:rPr>
        <w:t>This graph shows the number of books checked out based on genre. Look at the Fiction bar. What value does the Fiction bar show?</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value does the Fiction bar show?</w:t>
      </w:r>
    </w:p>
    <w:p>
      <w:pPr>
        <w:spacing w:before="0" w:after="20"/>
        <w:ind w:left="360"/>
      </w:pPr>
      <w:r>
        <w:rPr>
          <w:rFonts w:ascii="Calibri" w:hAnsi="Calibri"/>
          <w:b w:val="0"/>
          <w:i w:val="0"/>
        </w:rPr>
        <w:t>• 4</w:t>
      </w:r>
    </w:p>
    <w:p>
      <w:pPr>
        <w:spacing w:before="0" w:after="20"/>
        <w:ind w:left="360"/>
      </w:pPr>
      <w:r>
        <w:rPr>
          <w:rFonts w:ascii="Calibri" w:hAnsi="Calibri"/>
          <w:b w:val="0"/>
          <w:i w:val="0"/>
        </w:rPr>
        <w:t>• 35</w:t>
      </w:r>
    </w:p>
    <w:p>
      <w:pPr>
        <w:spacing w:before="0" w:after="20"/>
        <w:ind w:left="360"/>
      </w:pPr>
      <w:r>
        <w:rPr>
          <w:rFonts w:ascii="Calibri" w:hAnsi="Calibri"/>
          <w:b w:val="0"/>
          <w:i w:val="0"/>
        </w:rPr>
        <w:t>• 40</w:t>
      </w:r>
    </w:p>
    <w:p>
      <w:pPr>
        <w:spacing w:before="0" w:after="20"/>
        <w:ind w:left="360"/>
      </w:pPr>
      <w:r>
        <w:rPr>
          <w:rFonts w:ascii="Calibri" w:hAnsi="Calibri"/>
          <w:b w:val="0"/>
          <w:i w:val="0"/>
        </w:rPr>
        <w:t>• 45</w:t>
      </w:r>
    </w:p>
    <w:p>
      <w:pPr>
        <w:pStyle w:val="Heading1"/>
        <w:spacing w:before="280" w:after="80"/>
      </w:pPr>
      <w:r>
        <w:t>S1.2 — Read Value Between Lines Interpolation</w:t>
      </w:r>
    </w:p>
    <w:p>
      <w:pPr>
        <w:spacing w:before="20" w:after="20"/>
        <w:ind w:left="0"/>
      </w:pPr>
      <w:r>
        <w:rPr>
          <w:rFonts w:ascii="Calibri" w:hAnsi="Calibri"/>
          <w:b/>
          <w:i w:val="0"/>
        </w:rPr>
        <w:t xml:space="preserve">Visual: </w:t>
      </w:r>
      <w:r>
        <w:rPr>
          <w:rFonts w:ascii="Calibri" w:hAnsi="Calibri"/>
          <w:b w:val="0"/>
          <w:i w:val="0"/>
        </w:rPr>
        <w:t>Vertical bar graph appears. Points Earned. Team A=35, Team B=50, Team C=25, Team D=40. Scale of 10, axis 0–60. Ghost gridlines visible at 5s.</w:t>
      </w:r>
    </w:p>
    <w:p>
      <w:pPr>
        <w:spacing w:before="20" w:after="20"/>
        <w:ind w:left="0"/>
      </w:pPr>
      <w:r>
        <w:rPr>
          <w:rFonts w:ascii="Calibri" w:hAnsi="Calibri"/>
          <w:b/>
          <w:i w:val="0"/>
        </w:rPr>
        <w:t xml:space="preserve">Guide: </w:t>
      </w:r>
      <w:r>
        <w:rPr>
          <w:rFonts w:ascii="Calibri" w:hAnsi="Calibri"/>
          <w:b w:val="0"/>
          <w:i w:val="0"/>
        </w:rPr>
        <w:t>Check out the number of points earned by these teams. Look at Team A's bar. It ends between the lines. What value does this show?</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What is the value represented for Team A?</w:t>
      </w:r>
    </w:p>
    <w:p>
      <w:pPr>
        <w:spacing w:before="0" w:after="20"/>
        <w:ind w:left="360"/>
      </w:pPr>
      <w:r>
        <w:rPr>
          <w:rFonts w:ascii="Calibri" w:hAnsi="Calibri"/>
          <w:b w:val="0"/>
          <w:i w:val="0"/>
        </w:rPr>
        <w:t>• 30</w:t>
      </w:r>
    </w:p>
    <w:p>
      <w:pPr>
        <w:spacing w:before="0" w:after="20"/>
        <w:ind w:left="360"/>
      </w:pPr>
      <w:r>
        <w:rPr>
          <w:rFonts w:ascii="Calibri" w:hAnsi="Calibri"/>
          <w:b w:val="0"/>
          <w:i w:val="0"/>
        </w:rPr>
        <w:t>• 32</w:t>
      </w:r>
    </w:p>
    <w:p>
      <w:pPr>
        <w:spacing w:before="0" w:after="20"/>
        <w:ind w:left="360"/>
      </w:pPr>
      <w:r>
        <w:rPr>
          <w:rFonts w:ascii="Calibri" w:hAnsi="Calibri"/>
          <w:b w:val="0"/>
          <w:i w:val="0"/>
        </w:rPr>
        <w:t>• 35</w:t>
      </w:r>
    </w:p>
    <w:p>
      <w:pPr>
        <w:spacing w:before="0" w:after="20"/>
        <w:ind w:left="360"/>
      </w:pPr>
      <w:r>
        <w:rPr>
          <w:rFonts w:ascii="Calibri" w:hAnsi="Calibri"/>
          <w:b w:val="0"/>
          <w:i w:val="0"/>
        </w:rPr>
        <w:t>• 40</w:t>
      </w:r>
    </w:p>
    <w:p>
      <w:pPr>
        <w:pStyle w:val="Heading1"/>
        <w:spacing w:before="280" w:after="80"/>
      </w:pPr>
      <w:r>
        <w:t>S1.3 — Create Bar Graph With Mixed</w:t>
      </w:r>
    </w:p>
    <w:p>
      <w:pPr>
        <w:spacing w:before="20" w:after="20"/>
        <w:ind w:left="0"/>
      </w:pPr>
      <w:r>
        <w:rPr>
          <w:rFonts w:ascii="Calibri" w:hAnsi="Calibri"/>
          <w:b/>
          <w:i w:val="0"/>
        </w:rPr>
        <w:t xml:space="preserve">Visual: </w:t>
      </w:r>
      <w:r>
        <w:rPr>
          <w:rFonts w:ascii="Calibri" w:hAnsi="Calibri"/>
          <w:b w:val="0"/>
          <w:i w:val="0"/>
        </w:rPr>
        <w:t>Horizontal data table appears showing Art Supplies Collected data: Markers=30, Crayons=45, Paintbrushes=20, Glue Sticks=55.</w:t>
      </w:r>
    </w:p>
    <w:p>
      <w:pPr>
        <w:spacing w:before="20" w:after="20"/>
        <w:ind w:left="0"/>
      </w:pPr>
      <w:r>
        <w:rPr>
          <w:rFonts w:ascii="Calibri" w:hAnsi="Calibri"/>
          <w:b/>
          <w:i w:val="0"/>
        </w:rPr>
        <w:t xml:space="preserve">Visual: </w:t>
      </w:r>
      <w:r>
        <w:rPr>
          <w:rFonts w:ascii="Calibri" w:hAnsi="Calibri"/>
          <w:b w:val="0"/>
          <w:i w:val="0"/>
        </w:rPr>
        <w:t>Vertical bar graph appears with no bars filled. Scale of 10, axis 0–60. Ghost gridlines visible at 5s. Snap-to-5 enabled.</w:t>
      </w:r>
    </w:p>
    <w:p>
      <w:pPr>
        <w:spacing w:before="20" w:after="20"/>
        <w:ind w:left="0"/>
      </w:pPr>
      <w:r>
        <w:rPr>
          <w:rFonts w:ascii="Calibri" w:hAnsi="Calibri"/>
          <w:b/>
          <w:i w:val="0"/>
        </w:rPr>
        <w:t xml:space="preserve">Guide: </w:t>
      </w:r>
      <w:r>
        <w:rPr>
          <w:rFonts w:ascii="Calibri" w:hAnsi="Calibri"/>
          <w:b w:val="0"/>
          <w:i w:val="0"/>
        </w:rPr>
        <w:t>Use the data table showing Art Supplies Collected to create the bar graph. Some values are at the lines, some are between.</w:t>
      </w:r>
    </w:p>
    <w:p>
      <w:pPr>
        <w:spacing w:before="80" w:after="20"/>
        <w:ind w:left="0"/>
      </w:pPr>
      <w:r>
        <w:rPr>
          <w:rFonts w:ascii="Calibri" w:hAnsi="Calibri"/>
          <w:b/>
          <w:i w:val="0"/>
        </w:rPr>
        <w:t xml:space="preserve">Student Interaction: </w:t>
      </w:r>
      <w:r>
        <w:rPr>
          <w:rFonts w:ascii="Calibri" w:hAnsi="Calibri"/>
          <w:b w:val="0"/>
          <w:i w:val="0"/>
        </w:rPr>
        <w:t>Set the bar height</w:t>
      </w:r>
    </w:p>
    <w:p>
      <w:pPr>
        <w:spacing w:before="20" w:after="20"/>
        <w:ind w:left="0"/>
      </w:pPr>
      <w:r>
        <w:rPr>
          <w:rFonts w:ascii="Calibri" w:hAnsi="Calibri"/>
          <w:b/>
          <w:i w:val="0"/>
        </w:rPr>
        <w:t xml:space="preserve">Prompt: </w:t>
      </w:r>
      <w:r>
        <w:rPr>
          <w:rFonts w:ascii="Calibri" w:hAnsi="Calibri"/>
          <w:b w:val="0"/>
          <w:i/>
        </w:rPr>
        <w:t>Complete the bar graph.</w:t>
      </w:r>
    </w:p>
    <w:p>
      <w:pPr>
        <w:pStyle w:val="Heading1"/>
        <w:spacing w:before="280" w:after="80"/>
      </w:pPr>
      <w:r>
        <w:t>S1.4 — Comparison Problem Compare</w:t>
      </w:r>
    </w:p>
    <w:p>
      <w:pPr>
        <w:spacing w:before="20" w:after="20"/>
        <w:ind w:left="0"/>
      </w:pPr>
      <w:r>
        <w:rPr>
          <w:rFonts w:ascii="Calibri" w:hAnsi="Calibri"/>
          <w:b/>
          <w:i w:val="0"/>
        </w:rPr>
        <w:t xml:space="preserve">Visual: </w:t>
      </w:r>
      <w:r>
        <w:rPr>
          <w:rFonts w:ascii="Calibri" w:hAnsi="Calibri"/>
          <w:b w:val="0"/>
          <w:i w:val="0"/>
        </w:rPr>
        <w:t>Vertical bar graph appears showing Art Supplies Collected data. Markers=30, Crayons=45, Paintbrushes=20, Glue Sticks=55. Scale of 10, axis range 0–60.</w:t>
      </w:r>
    </w:p>
    <w:p>
      <w:pPr>
        <w:spacing w:before="20" w:after="20"/>
        <w:ind w:left="0"/>
      </w:pPr>
      <w:r>
        <w:rPr>
          <w:rFonts w:ascii="Calibri" w:hAnsi="Calibri"/>
          <w:b/>
          <w:i w:val="0"/>
        </w:rPr>
        <w:t xml:space="preserve">Guide: </w:t>
      </w:r>
      <w:r>
        <w:rPr>
          <w:rFonts w:ascii="Calibri" w:hAnsi="Calibri"/>
          <w:b w:val="0"/>
          <w:i w:val="0"/>
        </w:rPr>
        <w:t>Use the graph you made. How many more Glue Sticks were collected than Markers?</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How many more Glue Sticks were collected than Markers?</w:t>
      </w:r>
    </w:p>
    <w:p>
      <w:pPr>
        <w:spacing w:before="0" w:after="20"/>
        <w:ind w:left="360"/>
      </w:pPr>
      <w:r>
        <w:rPr>
          <w:rFonts w:ascii="Calibri" w:hAnsi="Calibri"/>
          <w:b w:val="0"/>
          <w:i w:val="0"/>
        </w:rPr>
        <w:t>• 15</w:t>
      </w:r>
    </w:p>
    <w:p>
      <w:pPr>
        <w:spacing w:before="0" w:after="20"/>
        <w:ind w:left="360"/>
      </w:pPr>
      <w:r>
        <w:rPr>
          <w:rFonts w:ascii="Calibri" w:hAnsi="Calibri"/>
          <w:b w:val="0"/>
          <w:i w:val="0"/>
        </w:rPr>
        <w:t>• 25</w:t>
      </w:r>
    </w:p>
    <w:p>
      <w:pPr>
        <w:spacing w:before="0" w:after="20"/>
        <w:ind w:left="360"/>
      </w:pPr>
      <w:r>
        <w:rPr>
          <w:rFonts w:ascii="Calibri" w:hAnsi="Calibri"/>
          <w:b w:val="0"/>
          <w:i w:val="0"/>
        </w:rPr>
        <w:t>• 55</w:t>
      </w:r>
    </w:p>
    <w:p>
      <w:pPr>
        <w:spacing w:before="0" w:after="20"/>
        <w:ind w:left="360"/>
      </w:pPr>
      <w:r>
        <w:rPr>
          <w:rFonts w:ascii="Calibri" w:hAnsi="Calibri"/>
          <w:b w:val="0"/>
          <w:i w:val="0"/>
        </w:rPr>
        <w:t>• 85</w:t>
      </w:r>
    </w:p>
    <w:p>
      <w:pPr>
        <w:pStyle w:val="Heading1"/>
        <w:spacing w:before="280" w:after="80"/>
      </w:pPr>
      <w:r>
        <w:t>S1.5 — Exit Check Closure</w:t>
      </w:r>
    </w:p>
    <w:p>
      <w:pPr>
        <w:spacing w:before="20" w:after="20"/>
        <w:ind w:left="0"/>
      </w:pPr>
      <w:r>
        <w:rPr>
          <w:rFonts w:ascii="Calibri" w:hAnsi="Calibri"/>
          <w:b/>
          <w:i w:val="0"/>
        </w:rPr>
        <w:t xml:space="preserve">Visual: </w:t>
      </w:r>
      <w:r>
        <w:rPr>
          <w:rFonts w:ascii="Calibri" w:hAnsi="Calibri"/>
          <w:b w:val="0"/>
          <w:i w:val="0"/>
        </w:rPr>
        <w:t>Vertical bar graph titled Art Supplies Collected appears. Four bars: Markers 30, Crayons 45, Paintbrushes 20, Glue Sticks 55. Scale of 10. Glue Sticks and Markers bars highlighted from prior comparison.</w:t>
      </w:r>
    </w:p>
    <w:p>
      <w:pPr>
        <w:spacing w:before="20" w:after="20"/>
        <w:ind w:left="0"/>
      </w:pPr>
      <w:r>
        <w:rPr>
          <w:rFonts w:ascii="Calibri" w:hAnsi="Calibri"/>
          <w:b/>
          <w:i w:val="0"/>
        </w:rPr>
        <w:t xml:space="preserve">Guide: </w:t>
      </w:r>
      <w:r>
        <w:rPr>
          <w:rFonts w:ascii="Calibri" w:hAnsi="Calibri"/>
          <w:b w:val="0"/>
          <w:i w:val="0"/>
        </w:rPr>
        <w:t>You can read bar graphs with a scale of 10, even values between the lines and answer questions about them. You're ready to practice.</w:t>
      </w:r>
    </w:p>
    <w:p>
      <w:pPr>
        <w:spacing w:before="20" w:after="20"/>
        <w:ind w:left="0"/>
      </w:pPr>
      <w:r>
        <w:rPr>
          <w:rFonts w:ascii="Calibri" w:hAnsi="Calibri"/>
          <w:b/>
          <w:i w:val="0"/>
        </w:rPr>
        <w:t xml:space="preserve">Visual: </w:t>
      </w:r>
      <w:r>
        <w:rPr>
          <w:rFonts w:ascii="Calibri" w:hAnsi="Calibri"/>
          <w:b w:val="0"/>
          <w:i w:val="0"/>
        </w:rPr>
        <w:t>Bar graph fades and clears from screen.</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