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4: BAR GRAPHS &amp; 1:10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data using scaled bar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Can't Interpolate Bar Heights (PRIMARY) — Misconception #5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Counting Symbols Instead of Scaling (SECONDARY)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Graph as Picture (TERTIARY) — Misconception #16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S1.0 — Transition Into Exit Check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bar graphs with scale of 10. You read values at the lines and between the lines. Let's see what you know.</w:t>
      </w:r>
    </w:p>
    <w:p>
      <w:pPr>
        <w:pStyle w:val="Heading1"/>
        <w:spacing w:before="280" w:after="80"/>
      </w:pPr>
      <w:r>
        <w:t>S1.1 — Read Value At Axis Line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appears. Books Checked Out data. Nonfiction=30, Fiction=40, Comics=50, Poetry=20. Scale of 10, axis 0 to 60. All values at axis lines.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graph shows the number of books checked out based on genre. Look at the Fiction bar. What value does the Fiction bar show?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value does the Fiction bar show?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45</w:t>
      </w:r>
    </w:p>
    <w:p>
      <w:pPr>
        <w:pStyle w:val="Heading1"/>
        <w:spacing w:before="280" w:after="80"/>
      </w:pPr>
      <w:r>
        <w:t>S1.2 — Read Value Between Lines Interpolation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appears. Points Earned. Team A=35, Team B=50, Team C=25, Team D=40. Scale of 10, axis 0–60. Ghost gridlines visible at 5s.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out the number of points earned by these teams. Look at Team A's bar. It ends between the lines. What value does this show?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is the value represented for Team A?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40</w:t>
      </w:r>
    </w:p>
    <w:p>
      <w:pPr>
        <w:pStyle w:val="Heading1"/>
        <w:spacing w:before="280" w:after="80"/>
      </w:pPr>
      <w:r>
        <w:t>S1.3 — Create Bar Graph With Mixed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data table appears showing Art Supplies Collected data: Markers=30, Crayons=45, Paintbrushes=20, Glue Sticks=55.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with no bars filled. Scale of 10, axis 0–60. Ghost gridlines visible at 5s. Snap-to-5 enabled.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Use the data table showing Art Supplies Collected to create the bar graph. Some values are at the lines, some are between.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Set the bar height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Complete the bar graph.</w:t>
      </w:r>
    </w:p>
    <w:p>
      <w:pPr>
        <w:pStyle w:val="Heading1"/>
        <w:spacing w:before="280" w:after="80"/>
      </w:pPr>
      <w:r>
        <w:t>S1.4 — Comparison Problem Compare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appears showing Art Supplies Collected data. Markers=30, Crayons=45, Paintbrushes=20, Glue Sticks=55. Scale of 10, axis range 0–60.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Use the graph you made. How many more Glue Sticks were collected than Markers?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more Glue Sticks were collected than Markers?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85</w:t>
      </w:r>
    </w:p>
    <w:p>
      <w:pPr>
        <w:pStyle w:val="Heading1"/>
        <w:spacing w:before="280" w:after="80"/>
      </w:pPr>
      <w:r>
        <w:t>S1.5 — Exit Check Closure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titled Art Supplies Collected appears. Four bars: Markers 30, Crayons 45, Paintbrushes 20, Glue Sticks 55. Scale of 10. Glue Sticks and Markers bars highlighted from prior comparison.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can read bar graphs with a scale of 10, even values between the lines and answer questions about them. You're ready to practice.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Bar graph fades and clears from screen.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