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4: BAR GRAPHS &amp; 1:10 SCALE</w:t>
      </w:r>
    </w:p>
    <w:p>
      <w:pPr>
        <w:spacing w:before="0" w:after="120"/>
      </w:pPr>
      <w:r>
        <w:rPr>
          <w:rFonts w:ascii="Calibri" w:hAnsi="Calibri"/>
          <w:b w:val="0"/>
          <w:i/>
          <w:color w:val="6E6E6E"/>
        </w:rPr>
        <w:t>Phase: Synthesis</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Can't Interpolate Bar Heights (PRIMARY) — Misconception #5</w:t>
      </w:r>
    </w:p>
    <w:p>
      <w:pPr>
        <w:spacing w:before="0" w:after="20"/>
        <w:ind w:left="288"/>
      </w:pPr>
      <w:r>
        <w:rPr>
          <w:rFonts w:ascii="Calibri" w:hAnsi="Calibri"/>
          <w:b w:val="0"/>
          <w:i w:val="0"/>
        </w:rPr>
        <w:t>• 1.4.2 Counting Symbols Instead of Scaling (SECONDARY) — Misconception #1</w:t>
      </w:r>
    </w:p>
    <w:p>
      <w:pPr>
        <w:spacing w:before="0" w:after="20"/>
        <w:ind w:left="288"/>
      </w:pPr>
      <w:r>
        <w:rPr>
          <w:rFonts w:ascii="Calibri" w:hAnsi="Calibri"/>
          <w:b w:val="0"/>
          <w:i w:val="0"/>
        </w:rPr>
        <w:t>• 1.4.3 Graph as Picture (TERTIARY) — Misconception #16</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S1.0 — Opening Frame</w:t>
      </w:r>
    </w:p>
    <w:p>
      <w:pPr>
        <w:spacing w:before="20" w:after="20"/>
        <w:ind w:left="0"/>
      </w:pPr>
      <w:r>
        <w:rPr>
          <w:rFonts w:ascii="Calibri" w:hAnsi="Calibri"/>
          <w:b/>
          <w:i w:val="0"/>
        </w:rPr>
        <w:t xml:space="preserve">Guide: </w:t>
      </w:r>
      <w:r>
        <w:rPr>
          <w:rFonts w:ascii="Calibri" w:hAnsi="Calibri"/>
          <w:b w:val="0"/>
          <w:i w:val="0"/>
        </w:rPr>
        <w:t>You read and created bar graphs with scale of 10. You figured out values at the lines and between the lines. Let's look at some patterns you discovered.</w:t>
      </w:r>
    </w:p>
    <w:p>
      <w:pPr>
        <w:pStyle w:val="Heading1"/>
        <w:spacing w:before="280" w:after="80"/>
      </w:pPr>
      <w:r>
        <w:t>S1.1 — Scale Progression Pattern Type Pattern</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with scale of 1. Single bar showing value of 20. Axis shows 0, 1, 2, 3... up to 20. 20 gridlines visible.</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with scale of 2. Single bar showing value of 20. Axis shows 0, 2, 4, 6... up to 20. 10 gridlines visible.</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with scale of 5. Single bar showing value of 20. Axis shows 0, 5, 10, 15, 20. 4 gridlines visible.</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with scale of 10. Single bar showing value of 20. Axis shows 0, 10, 20. 2 gridlines visible.</w:t>
      </w:r>
    </w:p>
    <w:p>
      <w:pPr>
        <w:spacing w:before="20" w:after="20"/>
        <w:ind w:left="0"/>
      </w:pPr>
      <w:r>
        <w:rPr>
          <w:rFonts w:ascii="Calibri" w:hAnsi="Calibri"/>
          <w:b/>
          <w:i w:val="0"/>
        </w:rPr>
        <w:t xml:space="preserve">Guide: </w:t>
      </w:r>
      <w:r>
        <w:rPr>
          <w:rFonts w:ascii="Calibri" w:hAnsi="Calibri"/>
          <w:b w:val="0"/>
          <w:i w:val="0"/>
        </w:rPr>
        <w:t>Look at all four graphs. They each only show one bar, but that bar on every graph shows the same amount: 20. Which scale uses the fewest lines to show the same amount?</w:t>
      </w:r>
    </w:p>
    <w:p>
      <w:pPr>
        <w:spacing w:before="80" w:after="20"/>
        <w:ind w:left="0"/>
      </w:pPr>
      <w:r>
        <w:rPr>
          <w:rFonts w:ascii="Calibri" w:hAnsi="Calibri"/>
          <w:b/>
          <w:i w:val="0"/>
        </w:rPr>
        <w:t xml:space="preserve">Student Interaction: </w:t>
      </w:r>
      <w:r>
        <w:rPr>
          <w:rFonts w:ascii="Calibri" w:hAnsi="Calibri"/>
          <w:b w:val="0"/>
          <w:i w:val="0"/>
        </w:rPr>
        <w:t>Click on an object</w:t>
      </w:r>
    </w:p>
    <w:p>
      <w:pPr>
        <w:spacing w:before="20" w:after="20"/>
        <w:ind w:left="0"/>
      </w:pPr>
      <w:r>
        <w:rPr>
          <w:rFonts w:ascii="Calibri" w:hAnsi="Calibri"/>
          <w:b/>
          <w:i w:val="0"/>
        </w:rPr>
        <w:t xml:space="preserve">Prompt: </w:t>
      </w:r>
      <w:r>
        <w:rPr>
          <w:rFonts w:ascii="Calibri" w:hAnsi="Calibri"/>
          <w:b w:val="0"/>
          <w:i/>
        </w:rPr>
        <w:t>Which scale uses the fewest lines to show the same amount?</w:t>
      </w:r>
    </w:p>
    <w:p>
      <w:pPr>
        <w:spacing w:before="20" w:after="20"/>
        <w:ind w:left="0"/>
      </w:pPr>
      <w:r>
        <w:rPr>
          <w:rFonts w:ascii="Calibri" w:hAnsi="Calibri"/>
          <w:b/>
          <w:i w:val="0"/>
        </w:rPr>
        <w:t xml:space="preserve">Guide: </w:t>
      </w:r>
      <w:r>
        <w:rPr>
          <w:rFonts w:ascii="Calibri" w:hAnsi="Calibri"/>
          <w:b w:val="0"/>
          <w:i w:val="0"/>
        </w:rPr>
        <w:t>You've learned four scales now: 1, 2, 5, and 10. Each one is useful for different sized numbers. Bigger numbers work better with bigger scales.</w:t>
      </w:r>
    </w:p>
    <w:p>
      <w:pPr>
        <w:pStyle w:val="Heading1"/>
        <w:spacing w:before="280" w:after="80"/>
      </w:pPr>
      <w:r>
        <w:t>S2.1 — Orientation Transfer Type D Representation</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appears on left. Scale of 10. Category C bar ends at 35, between gridlines 30 and 40. Category A at 20, Category B at 40.</w:t>
      </w:r>
    </w:p>
    <w:p>
      <w:pPr>
        <w:spacing w:before="20" w:after="20"/>
        <w:ind w:left="0"/>
      </w:pPr>
      <w:r>
        <w:rPr>
          <w:rFonts w:ascii="Calibri" w:hAnsi="Calibri"/>
          <w:b/>
          <w:i/>
          <w:color w:val="6E6E6E"/>
          <w:sz w:val="19"/>
        </w:rPr>
        <w:t xml:space="preserve">Visual: </w:t>
      </w:r>
      <w:r>
        <w:rPr>
          <w:rFonts w:ascii="Calibri" w:hAnsi="Calibri"/>
          <w:b w:val="0"/>
          <w:i/>
          <w:color w:val="6E6E6E"/>
          <w:sz w:val="19"/>
        </w:rPr>
        <w:t>Horizontal bar graph appears on right. Same data, same scale of 10. Category C bar ends at 35, between gridlines 30 and 40. Category A at 20, Category B at 40.</w:t>
      </w:r>
    </w:p>
    <w:p>
      <w:pPr>
        <w:spacing w:before="20" w:after="20"/>
        <w:ind w:left="0"/>
      </w:pPr>
      <w:r>
        <w:rPr>
          <w:rFonts w:ascii="Calibri" w:hAnsi="Calibri"/>
          <w:b/>
          <w:i/>
          <w:color w:val="6E6E6E"/>
          <w:sz w:val="19"/>
        </w:rPr>
        <w:t xml:space="preserve">Visual: </w:t>
      </w:r>
      <w:r>
        <w:rPr>
          <w:rFonts w:ascii="Calibri" w:hAnsi="Calibri"/>
          <w:b w:val="0"/>
          <w:i/>
          <w:color w:val="6E6E6E"/>
          <w:sz w:val="19"/>
        </w:rPr>
        <w:t>Category C bar highlights in vertical graph.</w:t>
      </w:r>
    </w:p>
    <w:p>
      <w:pPr>
        <w:spacing w:before="20" w:after="20"/>
        <w:ind w:left="0"/>
      </w:pPr>
      <w:r>
        <w:rPr>
          <w:rFonts w:ascii="Calibri" w:hAnsi="Calibri"/>
          <w:b/>
          <w:i/>
          <w:color w:val="6E6E6E"/>
          <w:sz w:val="19"/>
        </w:rPr>
        <w:t xml:space="preserve">Visual: </w:t>
      </w:r>
      <w:r>
        <w:rPr>
          <w:rFonts w:ascii="Calibri" w:hAnsi="Calibri"/>
          <w:b w:val="0"/>
          <w:i/>
          <w:color w:val="6E6E6E"/>
          <w:sz w:val="19"/>
        </w:rPr>
        <w:t>Category C bar highlights in horizontal graph.</w:t>
      </w:r>
    </w:p>
    <w:p>
      <w:pPr>
        <w:spacing w:before="20" w:after="20"/>
        <w:ind w:left="0"/>
      </w:pPr>
      <w:r>
        <w:rPr>
          <w:rFonts w:ascii="Calibri" w:hAnsi="Calibri"/>
          <w:b/>
          <w:i w:val="0"/>
        </w:rPr>
        <w:t xml:space="preserve">Guide: </w:t>
      </w:r>
      <w:r>
        <w:rPr>
          <w:rFonts w:ascii="Calibri" w:hAnsi="Calibri"/>
          <w:b w:val="0"/>
          <w:i w:val="0"/>
        </w:rPr>
        <w:t>Here's the same data shown two ways: vertical and horizontal. Find the category with 35 in BOTH graphs.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What category shows 35 in BOTH graphs?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Now click Category C in the horizontal graph.</w:t>
      </w:r>
    </w:p>
    <w:p>
      <w:pPr>
        <w:spacing w:before="20" w:after="20"/>
        <w:ind w:left="0"/>
      </w:pPr>
      <w:r>
        <w:rPr>
          <w:rFonts w:ascii="Calibri" w:hAnsi="Calibri"/>
          <w:b/>
          <w:i w:val="0"/>
        </w:rPr>
        <w:t xml:space="preserve">Guide: </w:t>
      </w:r>
      <w:r>
        <w:rPr>
          <w:rFonts w:ascii="Calibri" w:hAnsi="Calibri"/>
          <w:b w:val="0"/>
          <w:i w:val="0"/>
        </w:rPr>
        <w:t>The axis works the same way whether bars go up or sideways. The math doesn't change, only the direction.</w:t>
      </w:r>
    </w:p>
    <w:p>
      <w:pPr>
        <w:pStyle w:val="Heading1"/>
        <w:spacing w:before="280" w:after="80"/>
      </w:pPr>
      <w:r>
        <w:t>S3.1 — Real World Connection Type C</w:t>
      </w:r>
    </w:p>
    <w:p>
      <w:pPr>
        <w:spacing w:before="20" w:after="20"/>
        <w:ind w:left="0"/>
      </w:pPr>
      <w:r>
        <w:rPr>
          <w:rFonts w:ascii="Calibri" w:hAnsi="Calibri"/>
          <w:b/>
          <w:i/>
          <w:color w:val="6E6E6E"/>
          <w:sz w:val="19"/>
        </w:rPr>
        <w:t xml:space="preserve">Visual: </w:t>
      </w:r>
      <w:r>
        <w:rPr>
          <w:rFonts w:ascii="Calibri" w:hAnsi="Calibri"/>
          <w:b w:val="0"/>
          <w:i/>
          <w:color w:val="6E6E6E"/>
          <w:sz w:val="19"/>
        </w:rPr>
        <w:t>Image A: Stacks of 10 dollar bills, labeled A.</w:t>
      </w:r>
    </w:p>
    <w:p>
      <w:pPr>
        <w:spacing w:before="20" w:after="20"/>
        <w:ind w:left="0"/>
      </w:pPr>
      <w:r>
        <w:rPr>
          <w:rFonts w:ascii="Calibri" w:hAnsi="Calibri"/>
          <w:b/>
          <w:i/>
          <w:color w:val="6E6E6E"/>
          <w:sz w:val="19"/>
        </w:rPr>
        <w:t xml:space="preserve">Visual: </w:t>
      </w:r>
      <w:r>
        <w:rPr>
          <w:rFonts w:ascii="Calibri" w:hAnsi="Calibri"/>
          <w:b w:val="0"/>
          <w:i/>
          <w:color w:val="6E6E6E"/>
          <w:sz w:val="19"/>
        </w:rPr>
        <w:t>Image B: Ruler marked in 10s of centimeters, labeled B.</w:t>
      </w:r>
    </w:p>
    <w:p>
      <w:pPr>
        <w:spacing w:before="20" w:after="20"/>
        <w:ind w:left="0"/>
      </w:pPr>
      <w:r>
        <w:rPr>
          <w:rFonts w:ascii="Calibri" w:hAnsi="Calibri"/>
          <w:b/>
          <w:i/>
          <w:color w:val="6E6E6E"/>
          <w:sz w:val="19"/>
        </w:rPr>
        <w:t xml:space="preserve">Visual: </w:t>
      </w:r>
      <w:r>
        <w:rPr>
          <w:rFonts w:ascii="Calibri" w:hAnsi="Calibri"/>
          <w:b w:val="0"/>
          <w:i/>
          <w:color w:val="6E6E6E"/>
          <w:sz w:val="19"/>
        </w:rPr>
        <w:t>Image C: Counting items one by one, labeled C.</w:t>
      </w:r>
    </w:p>
    <w:p>
      <w:pPr>
        <w:spacing w:before="20" w:after="20"/>
        <w:ind w:left="0"/>
      </w:pPr>
      <w:r>
        <w:rPr>
          <w:rFonts w:ascii="Calibri" w:hAnsi="Calibri"/>
          <w:b/>
          <w:i w:val="0"/>
        </w:rPr>
        <w:t xml:space="preserve">Guide: </w:t>
      </w:r>
      <w:r>
        <w:rPr>
          <w:rFonts w:ascii="Calibri" w:hAnsi="Calibri"/>
          <w:b w:val="0"/>
          <w:i w:val="0"/>
        </w:rPr>
        <w:t>A scale of 10 is useful when numbers are bigger. Where might you see counting by 10s outside of math class? Select ALL that would work well.</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Which situations would work well with a scale of 10? Select ALL that apply.</w:t>
      </w:r>
    </w:p>
    <w:p>
      <w:pPr>
        <w:spacing w:before="0" w:after="20"/>
        <w:ind w:left="360"/>
      </w:pPr>
      <w:r>
        <w:rPr>
          <w:rFonts w:ascii="Calibri" w:hAnsi="Calibri"/>
          <w:b w:val="0"/>
          <w:i w:val="0"/>
        </w:rPr>
        <w:t>• A</w:t>
      </w:r>
    </w:p>
    <w:p>
      <w:pPr>
        <w:spacing w:before="0" w:after="20"/>
        <w:ind w:left="360"/>
      </w:pPr>
      <w:r>
        <w:rPr>
          <w:rFonts w:ascii="Calibri" w:hAnsi="Calibri"/>
          <w:b w:val="0"/>
          <w:i w:val="0"/>
        </w:rPr>
        <w:t>• B</w:t>
      </w:r>
    </w:p>
    <w:p>
      <w:pPr>
        <w:spacing w:before="0" w:after="20"/>
        <w:ind w:left="360"/>
      </w:pPr>
      <w:r>
        <w:rPr>
          <w:rFonts w:ascii="Calibri" w:hAnsi="Calibri"/>
          <w:b w:val="0"/>
          <w:i w:val="0"/>
        </w:rPr>
        <w:t>• C</w:t>
      </w:r>
    </w:p>
    <w:p>
      <w:pPr>
        <w:spacing w:before="20" w:after="20"/>
        <w:ind w:left="0"/>
      </w:pPr>
      <w:r>
        <w:rPr>
          <w:rFonts w:ascii="Calibri" w:hAnsi="Calibri"/>
          <w:b/>
          <w:i w:val="0"/>
        </w:rPr>
        <w:t xml:space="preserve">Guide: </w:t>
      </w:r>
      <w:r>
        <w:rPr>
          <w:rFonts w:ascii="Calibri" w:hAnsi="Calibri"/>
          <w:b w:val="0"/>
          <w:i w:val="0"/>
        </w:rPr>
        <w:t>You already know how to count by 10s. Bar graphs use the same skill you use with money and measuring.</w:t>
      </w:r>
    </w:p>
    <w:p>
      <w:pPr>
        <w:pStyle w:val="Heading1"/>
        <w:spacing w:before="280" w:after="80"/>
      </w:pPr>
      <w:r>
        <w:t>S4.1 — Metacognitive Reflection Strategy Identification</w:t>
      </w:r>
    </w:p>
    <w:p>
      <w:pPr>
        <w:spacing w:before="20" w:after="20"/>
        <w:ind w:left="0"/>
      </w:pPr>
      <w:r>
        <w:rPr>
          <w:rFonts w:ascii="Calibri" w:hAnsi="Calibri"/>
          <w:b/>
          <w:i/>
          <w:color w:val="6E6E6E"/>
          <w:sz w:val="19"/>
        </w:rPr>
        <w:t xml:space="preserve">Visual: </w:t>
      </w:r>
      <w:r>
        <w:rPr>
          <w:rFonts w:ascii="Calibri" w:hAnsi="Calibri"/>
          <w:b w:val="0"/>
          <w:i/>
          <w:color w:val="6E6E6E"/>
          <w:sz w:val="19"/>
        </w:rPr>
        <w:t>Vertical bar graph appears. Single bar labeled Data ends at 45, between 40 and 50 gridlines. Bar highlighted. Ghost gridlines at 5s visible, showing halfway marks between each pair of labeled gridlines.</w:t>
      </w:r>
    </w:p>
    <w:p>
      <w:pPr>
        <w:spacing w:before="20" w:after="20"/>
        <w:ind w:left="0"/>
      </w:pPr>
      <w:r>
        <w:rPr>
          <w:rFonts w:ascii="Calibri" w:hAnsi="Calibri"/>
          <w:b/>
          <w:i w:val="0"/>
        </w:rPr>
        <w:t xml:space="preserve">Guide: </w:t>
      </w:r>
      <w:r>
        <w:rPr>
          <w:rFonts w:ascii="Calibri" w:hAnsi="Calibri"/>
          <w:b w:val="0"/>
          <w:i w:val="0"/>
        </w:rPr>
        <w:t>This bar shows 45, between the lines. How did you figure that out the value during the lesson?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strategy helped you find values between the lines?</w:t>
      </w:r>
    </w:p>
    <w:p>
      <w:pPr>
        <w:spacing w:before="0" w:after="20"/>
        <w:ind w:left="360"/>
      </w:pPr>
      <w:r>
        <w:rPr>
          <w:rFonts w:ascii="Calibri" w:hAnsi="Calibri"/>
          <w:b w:val="0"/>
          <w:i w:val="0"/>
        </w:rPr>
        <w:t>• I picked the line closest to the top of the bar</w:t>
      </w:r>
    </w:p>
    <w:p>
      <w:pPr>
        <w:spacing w:before="0" w:after="20"/>
        <w:ind w:left="360"/>
      </w:pPr>
      <w:r>
        <w:rPr>
          <w:rFonts w:ascii="Calibri" w:hAnsi="Calibri"/>
          <w:b w:val="0"/>
          <w:i w:val="0"/>
        </w:rPr>
        <w:t>• I added the two numbers on the lines</w:t>
      </w:r>
    </w:p>
    <w:p>
      <w:pPr>
        <w:spacing w:before="0" w:after="20"/>
        <w:ind w:left="360"/>
      </w:pPr>
      <w:r>
        <w:rPr>
          <w:rFonts w:ascii="Calibri" w:hAnsi="Calibri"/>
          <w:b w:val="0"/>
          <w:i w:val="0"/>
        </w:rPr>
        <w:t>• I found halfway, which is always 5 more</w:t>
      </w:r>
    </w:p>
    <w:p>
      <w:pPr>
        <w:spacing w:before="0" w:after="20"/>
        <w:ind w:left="360"/>
      </w:pPr>
      <w:r>
        <w:rPr>
          <w:rFonts w:ascii="Calibri" w:hAnsi="Calibri"/>
          <w:b w:val="0"/>
          <w:i w:val="0"/>
        </w:rPr>
        <w:t>• I guessed</w:t>
      </w:r>
    </w:p>
    <w:p>
      <w:pPr>
        <w:spacing w:before="20" w:after="20"/>
        <w:ind w:left="0"/>
      </w:pPr>
      <w:r>
        <w:rPr>
          <w:rFonts w:ascii="Calibri" w:hAnsi="Calibri"/>
          <w:b/>
          <w:i w:val="0"/>
        </w:rPr>
        <w:t xml:space="preserve">Guide: </w:t>
      </w:r>
      <w:r>
        <w:rPr>
          <w:rFonts w:ascii="Calibri" w:hAnsi="Calibri"/>
          <w:b w:val="0"/>
          <w:i w:val="0"/>
        </w:rPr>
        <w:t>Knowing that pattern means you can read any bar graph with scale of 10, even values between the lines. That's a powerful strategy.</w:t>
      </w:r>
    </w:p>
    <w:p>
      <w:pPr>
        <w:spacing w:before="20" w:after="20"/>
        <w:ind w:left="0"/>
      </w:pPr>
      <w:r>
        <w:rPr>
          <w:rFonts w:ascii="Calibri" w:hAnsi="Calibri"/>
          <w:b/>
          <w:i w:val="0"/>
        </w:rPr>
        <w:t xml:space="preserve">Guide: </w:t>
      </w:r>
      <w:r>
        <w:rPr>
          <w:rFonts w:ascii="Calibri" w:hAnsi="Calibri"/>
          <w:b w:val="0"/>
          <w:i w:val="0"/>
        </w:rPr>
        <w:t>You learned to read values at the lines and between the lines. You used the fact that half of 10 is 5 to figure out tricky values.</w:t>
      </w:r>
    </w:p>
    <w:p>
      <w:pPr>
        <w:spacing w:before="20" w:after="20"/>
        <w:ind w:left="0"/>
      </w:pPr>
      <w:r>
        <w:rPr>
          <w:rFonts w:ascii="Calibri" w:hAnsi="Calibri"/>
          <w:b/>
          <w:i w:val="0"/>
        </w:rPr>
        <w:t xml:space="preserve">Guide: </w:t>
      </w:r>
      <w:r>
        <w:rPr>
          <w:rFonts w:ascii="Calibri" w:hAnsi="Calibri"/>
          <w:b w:val="0"/>
          <w:i w:val="0"/>
        </w:rPr>
        <w:t>That pattern-finding will help you when we look at all the scales together next time. You'll learn to pick the best one for any data.</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