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48"/>
        </w:rPr>
        <w:t>Arizona Rule of Law Ambassador Manual</w:t>
      </w:r>
    </w:p>
    <w:p>
      <w:pPr>
        <w:jc w:val="center"/>
      </w:pPr>
      <w:r>
        <w:rPr>
          <w:color w:val="AB1827"/>
          <w:sz w:val="22"/>
        </w:rPr>
        <w:t>Arizona Rule of Law Ambassador Program</w:t>
      </w:r>
    </w:p>
    <w:p>
      <w:pPr>
        <w:pBdr>
          <w:bottom w:val="single" w:sz="8" w:space="1" w:color="AB1827"/>
        </w:pBdr>
      </w:pPr>
    </w:p>
    <w:p>
      <w:pPr>
        <w:pStyle w:val="Heading1"/>
      </w:pPr>
      <w:r>
        <w:t>Introductory Letter from Ted Schmidt</w:t>
      </w:r>
    </w:p>
    <w:p>
      <w:r>
        <w:t>This manual begins from a simple civic premise: if the Rule of Law is to remain strong, it must be explained clearly, defended responsibly, and carried into public life by people who understand both its principles and its practical value.</w:t>
      </w:r>
    </w:p>
    <w:p>
      <w:r>
        <w:t>Lawyers and judges in Arizona hold a unique responsibility to uphold the Rule of Law, swearing an oath not just to their clients but to the Constitution and the laws of the state and nation. Arizona's Rule of Law Day, marked by lawyers retaking their oath, serves as a reminder that maintaining the Rule of Law is a collective civic duty, not just a legal one. The event encourages all Arizonans to recommit to fairness, accountability, and equal justice, emphasizing that the Rule of Law depends on the integrity and ethical conduct of legal professionals and the engagement of an informed public.</w:t>
      </w:r>
    </w:p>
    <w:p>
      <w:r>
        <w:t>Lawyers have a unique responsibility to foster civil and meaningful dialogue, especially in times of heightened societal division. By establishing ground rules and focusing on listening rather than persuading, lawyers can lead discussions that prioritize understanding and respect across differing viewpoints. The goal is not to 'win' a debate, but to create a safe space where all participants feel heard and valued, helping to bridge divides and potentially find common ground.</w:t>
      </w:r>
    </w:p>
    <w:p>
      <w:pPr>
        <w:pStyle w:val="Heading1"/>
      </w:pPr>
      <w:r>
        <w:t>How to Use This Manual</w:t>
      </w:r>
    </w:p>
    <w:p>
      <w:r>
        <w:t>This manual is designed to help ambassadors move from legal principle to public explanation. It can support a short civic presentation, a longer classroom conversation, or a community event.</w:t>
      </w:r>
    </w:p>
    <w:p>
      <w:r>
        <w:t>Each section is written so you can teach from it directly, adapt it to your audience, or use it to prepare a slide-based talk. The most authoritative substance comes from the primary source materials, while brief connective text has been added to improve flow and usability.</w:t>
      </w:r>
    </w:p>
    <w:p>
      <w:pPr>
        <w:pStyle w:val="Heading1"/>
      </w:pPr>
      <w:r>
        <w:t>What the Rule of Law Is</w:t>
      </w:r>
    </w:p>
    <w:p>
      <w:r>
        <w:t>The Rule of Law means power is exercised through known rules and fair institutions rather than arbitrary will. It requires that everyone, including public officials, is subject to the law; that laws are clear, public, and stable; and that disputes are handled through fair, accountable processes rather than favoritism or force.</w:t>
      </w:r>
    </w:p>
    <w:p>
      <w:r>
        <w:t>Arizona's Rule of Law Day, observed on February 12, is a statewide event where legal professionals reaffirm their commitment to the Rule of Law-a foundational principle ensuring that laws, not individuals or passions, govern society. The day coincides with significant historical anniversaries, underscoring the enduring importance of the Rule of Law in democracy. The World Justice Project outlines four core principles: accountability, just law, open government, and accessible, impartial justice. These principles ensure that no one is above the law, laws are clear and fair, government acts transparently, and justice is delivered impartially. Protecting the Rule of Law is essential for safeguarding rights and maintaining a stable, democratic society.</w:t>
      </w:r>
    </w:p>
    <w:p>
      <w:r>
        <w:t>The Rule of Law is foundational to a fair and just society, ensuring that all individuals-regardless of wealth, power, or influence-are subject to the same set of laws. It protects individual rights and freedoms, provides a framework for peaceful and predictable dispute resolution, and fosters societal stability, accountability, and transparency. The Arizona State Bar formed a Task Force, chaired by former Bar President Michael Murphy and including prominent legal figures such as Chief Justice Ann A. Scott Timmer and The Honorable Ron Barber, to explore actionable ways to protect and promote the Rule of Law. The Task Force emphasized that adherence to the Rule of Law is not a political issue but a shared value across the political spectrum, and recommended that Arizona lawyers prioritize respect for and understanding of the Rule of Law as a core professional goal and ethical obligation.</w:t>
      </w:r>
    </w:p>
    <w:p>
      <w:pPr>
        <w:pStyle w:val="Quote"/>
      </w:pPr>
      <w:r>
        <w:t>If we don't protect the Rule of Law, we cannot expect the law to protect us.</w:t>
      </w:r>
    </w:p>
    <w:p>
      <w:pPr>
        <w:pStyle w:val="Quote"/>
      </w:pPr>
      <w:r>
        <w:t>Rule of Law</w:t>
      </w:r>
    </w:p>
    <w:p>
      <w:pPr>
        <w:pStyle w:val="Heading1"/>
      </w:pPr>
      <w:r>
        <w:t>Core Principles of the Rule of Law</w:t>
      </w:r>
    </w:p>
    <w:p>
      <w:r>
        <w:t>The Rule of Law is often explained through four connected principles that make the concept concrete in public life.</w:t>
      </w:r>
    </w:p>
    <w:p>
      <w:r>
        <w:t>Accountability means public officials and private actors alike remain subject to law. Just law means laws should be clear, publicized, stable, and protective of fundamental rights. Open government means legal rules and decision-making processes should be transparent. Accessible, impartial justice means disputes should be resolved fairly by competent, ethical, and independent decision-makers.</w:t>
      </w:r>
    </w:p>
    <w:p>
      <w:pPr>
        <w:pStyle w:val="IntenseQuote"/>
      </w:pPr>
      <w:r>
        <w:t>Together, these four principles show that the Rule of Law is about more than having rules on paper. It is about how power is limited, how rights are protected, and how justice is actually administered.</w:t>
      </w:r>
    </w:p>
    <w:p>
      <w:pPr>
        <w:pStyle w:val="Quote"/>
      </w:pPr>
      <w:r>
        <w:t>If we don't protect the Rule of Law, we cannot expect the law to protect us.</w:t>
      </w:r>
    </w:p>
    <w:p>
      <w:pPr>
        <w:pStyle w:val="Quote"/>
      </w:pPr>
      <w:r>
        <w:t>Rule of Law</w:t>
      </w:r>
    </w:p>
    <w:p>
      <w:pPr>
        <w:pStyle w:val="Heading1"/>
      </w:pPr>
      <w:r>
        <w:t>Why the Rule of Law Matters</w:t>
      </w:r>
    </w:p>
    <w:p>
      <w:r>
        <w:t>The Rule of Law matters because it turns conflict into process, power into responsibility, and rights into something more durable than aspiration. It helps communities trust that rules will be applied fairly and that disagreements can be resolved without force or favoritism.</w:t>
      </w:r>
    </w:p>
    <w:p>
      <w:r>
        <w:t>The Rule of Law is foundational to a functioning constitutional democracy. It ensures that everyone is equally subject to the law and protected by it, replacing arbitrary power with principled governance. By providing stability, predictability, and protection of individual rights, the Rule of Law enables peaceful self-government and societal flourishing. However, its continued strength depends on ongoing respect for legal institutions and processes, as history shows that democracies can erode gradually when this respect weakens.</w:t>
      </w:r>
    </w:p>
    <w:p>
      <w:pPr>
        <w:pStyle w:val="Heading1"/>
      </w:pPr>
      <w:r>
        <w:t>What Happens When It Weakens</w:t>
      </w:r>
    </w:p>
    <w:p>
      <w:r>
        <w:t>When the Rule of Law weakens, public confidence in fairness and accountability weakens with it. Rights become less secure, institutions lose legitimacy, and civic disagreement is more likely to be treated as a contest of power rather than a process governed by rules.</w:t>
      </w:r>
    </w:p>
    <w:p>
      <w:r>
        <w:t>People begin to doubt whether the same rules apply to everyone. Public decisions can feel less transparent, lawful outcomes less predictable, and institutions less worthy of trust. Over time, that erosion makes it harder for communities to resolve conflict peacefully, to trust public authority, and to believe that rights will be protected consistently.</w:t>
      </w:r>
    </w:p>
    <w:p>
      <w:r>
        <w:t>These changes often appear gradually rather than all at once. That is why ambassadors should help audiences recognize the everyday value of lawful process before its absence becomes more visible and more damaging.</w:t>
      </w:r>
    </w:p>
    <w:p>
      <w:pPr>
        <w:pStyle w:val="Quote"/>
      </w:pPr>
      <w:r>
        <w:t>Rule of Law is</w:t>
        <w:br/>
        <w:t>crucial to the future of the country. The importance of the Rule of Law is not a political issue.</w:t>
        <w:br/>
        <w:t>The task force made the following recommendations to the Board of Governors:</w:t>
        <w:br/>
        <w:t>This Task Force encourages the Board of Governors to make adherence to, respect for and</w:t>
        <w:br/>
        <w:t>understanding of the importance of the Rule of Law priority goals for Arizona lawyers.</w:t>
        <w:br/>
        <w:t>Why?</w:t>
        <w:br/>
        <w:t>A. Lawyers, because of their education and experience, are in a unique position to champion this</w:t>
        <w:br/>
        <w:t>endeavor.</w:t>
        <w:br/>
        <w:t>B. It is part of every lawyer's Oath of Admission and our ethical duty and</w:t>
        <w:br/>
        <w:t>obligation. Every lawyer in Arizona has an absolute ethical obligation to support the Constitution</w:t>
        <w:br/>
        <w:t>and the laws of the United States and the State of Arizona</w:t>
      </w:r>
    </w:p>
    <w:p>
      <w:pPr>
        <w:pStyle w:val="Heading1"/>
      </w:pPr>
      <w:r>
        <w:t>Why Lawyers Must Lead</w:t>
      </w:r>
    </w:p>
    <w:p>
      <w:r>
        <w:t>Lawyers occupy a special position in this work because their professional obligations are tied not only to advocacy, but also to law, constitutional order, and public trust. That makes lawyers natural translators between legal principle and public understanding.</w:t>
      </w:r>
    </w:p>
    <w:p>
      <w:r>
        <w:t>Lawyers and judges in Arizona hold a unique responsibility to uphold the Rule of Law, swearing an oath not just to their clients but to the Constitution and the laws of the state and nation. Arizona's Rule of Law Day, marked by lawyers retaking their oath, serves as a reminder that maintaining the Rule of Law is a collective civic duty, not just a legal one. The event encourages all Arizonans to recommit to fairness, accountability, and equal justice, emphasizing that the Rule of Law depends on the integrity and ethical conduct of legal professionals and the engagement of an informed public.</w:t>
      </w:r>
    </w:p>
    <w:p>
      <w:r>
        <w:t>Lawyers have a unique responsibility to foster civil and meaningful dialogue, especially in times of heightened societal division. By establishing ground rules and focusing on listening rather than persuading, lawyers can lead discussions that prioritize understanding and respect across differing viewpoints. The goal is not to 'win' a debate, but to create a safe space where all participants feel heard and valued, helping to bridge divides and potentially find common ground.</w:t>
      </w:r>
    </w:p>
    <w:p>
      <w:pPr>
        <w:pStyle w:val="IntenseQuote"/>
      </w:pPr>
      <w:r>
        <w:t>Lawyers serve the public not only by advising clients, but by strengthening the civic culture that makes rights, process, and accountability meaningful.</w:t>
      </w:r>
    </w:p>
    <w:p>
      <w:pPr>
        <w:pStyle w:val="Heading1"/>
      </w:pPr>
      <w:r>
        <w:t>The Ambassador Role</w:t>
      </w:r>
    </w:p>
    <w:p>
      <w:r>
        <w:t>An ambassador does more than deliver slides. The role is to explain the Rule of Law clearly, stay nonpartisan, invite civic reflection, and help audiences see why lawful process matters in everyday life.</w:t>
      </w:r>
    </w:p>
    <w:p>
      <w:r>
        <w:t>Lawyers and judges in Arizona hold a unique responsibility to uphold the Rule of Law, swearing an oath not just to their clients but to the Constitution and the laws of the state and nation. Arizona's Rule of Law Day, marked by lawyers retaking their oath, serves as a reminder that maintaining the Rule of Law is a collective civic duty, not just a legal one. The event encourages all Arizonans to recommit to fairness, accountability, and equal justice, emphasizing that the Rule of Law depends on the integrity and ethical conduct of legal professionals and the engagement of an informed public.</w:t>
      </w:r>
    </w:p>
    <w:p>
      <w:r>
        <w:t>Lawyers have a unique responsibility to foster civil and meaningful dialogue, especially in times of heightened societal division. By establishing ground rules and focusing on listening rather than persuading, lawyers can lead discussions that prioritize understanding and respect across differing viewpoints. The goal is not to 'win' a debate, but to create a safe space where all participants feel heard and valued, helping to bridge divides and potentially find common ground.</w:t>
      </w:r>
    </w:p>
    <w:p>
      <w:pPr>
        <w:pStyle w:val="Heading1"/>
      </w:pPr>
      <w:r>
        <w:t>How to Communicate the Rule of Law Effectively</w:t>
      </w:r>
    </w:p>
    <w:p>
      <w:r>
        <w:t>Effective communication starts with plain English. Define the Rule of Law before analyzing it, use examples that emphasize fairness and predictability, and return to shared civic principles whenever a discussion begins to drift into partisan dispute.</w:t>
      </w:r>
    </w:p>
    <w:p>
      <w:pPr>
        <w:pStyle w:val="Heading1"/>
      </w:pPr>
      <w:r>
        <w:t>Audience-Specific Communication Tips</w:t>
      </w:r>
    </w:p>
    <w:p>
      <w:r>
        <w:t>Different audiences need different entry points. Students often respond to everyday examples of fairness and predictability. Community groups may want to understand how legal institutions affect public trust. Professional audiences may be ready for a more explicit discussion of duty, oath, and institutional stewardship.</w:t>
      </w:r>
    </w:p>
    <w:p>
      <w:r>
        <w:t>Across all audiences, ambassadors should define terms early, avoid legal shorthand, and return to shared civic principles rather than current partisan disputes.</w:t>
      </w:r>
    </w:p>
    <w:p>
      <w:pPr>
        <w:pStyle w:val="Heading1"/>
      </w:pPr>
      <w:r>
        <w:t>Handling Questions and Difficult Conversations</w:t>
      </w:r>
    </w:p>
    <w:p>
      <w:r>
        <w:t>When a conversation becomes political, the ambassador's task is not to referee ideology. The task is to return the discussion to constitutional process, fairness, equal application of law, and the institutions that allow disagreement to remain peaceful.</w:t>
      </w:r>
    </w:p>
    <w:p>
      <w:r>
        <w:t>Helpful moves include acknowledging the concern, clarifying the question, distinguishing principle from policy preference, and redirecting toward the Rule of Law as a shared civic framework.</w:t>
      </w:r>
    </w:p>
    <w:p>
      <w:pPr>
        <w:pStyle w:val="Heading2"/>
      </w:pPr>
      <w:r>
        <w:t>Redirection Checklist</w:t>
      </w:r>
    </w:p>
    <w:p>
      <w:pPr>
        <w:pStyle w:val="ListBullet"/>
      </w:pPr>
      <w:r>
        <w:t>Acknowledge the question respectfully.</w:t>
      </w:r>
    </w:p>
    <w:p>
      <w:pPr>
        <w:pStyle w:val="ListBullet"/>
      </w:pPr>
      <w:r>
        <w:t>Separate principle from current political disagreement.</w:t>
      </w:r>
    </w:p>
    <w:p>
      <w:pPr>
        <w:pStyle w:val="ListBullet"/>
      </w:pPr>
      <w:r>
        <w:t>Return to fairness, accountability, process, and equal application of law.</w:t>
      </w:r>
    </w:p>
    <w:p>
      <w:pPr>
        <w:pStyle w:val="ListBullet"/>
      </w:pPr>
      <w:r>
        <w:t>Invite follow-up resources if the question goes beyond the session's scope.</w:t>
      </w:r>
    </w:p>
    <w:p>
      <w:pPr>
        <w:pStyle w:val="Heading1"/>
      </w:pPr>
      <w:r>
        <w:t>Ambassador Toolkit</w:t>
      </w:r>
    </w:p>
    <w:p>
      <w:r>
        <w:t>A useful toolkit helps ambassadors stay concise, accurate, and prepared. At minimum, it should include a clear definition, a short explanation of why the Rule of Law matters, audience-appropriate examples, and a few trusted follow-up resources.</w:t>
      </w:r>
    </w:p>
    <w:p>
      <w:pPr>
        <w:pStyle w:val="Heading2"/>
      </w:pPr>
      <w:r>
        <w:t>Toolkit Essentials</w:t>
      </w:r>
    </w:p>
    <w:p>
      <w:pPr>
        <w:pStyle w:val="ListBullet"/>
      </w:pPr>
      <w:r>
        <w:t>A clear plain-English definition of the Rule of Law</w:t>
      </w:r>
    </w:p>
    <w:p>
      <w:pPr>
        <w:pStyle w:val="ListBullet"/>
      </w:pPr>
      <w:r>
        <w:t>A short explanation of why it matters in everyday civic life</w:t>
      </w:r>
    </w:p>
    <w:p>
      <w:pPr>
        <w:pStyle w:val="ListBullet"/>
      </w:pPr>
      <w:r>
        <w:t>A few audience-appropriate examples that stay nonpartisan</w:t>
      </w:r>
    </w:p>
    <w:p>
      <w:pPr>
        <w:pStyle w:val="ListBullet"/>
      </w:pPr>
      <w:r>
        <w:t>A closing invitation to learn more and stay engaged</w:t>
      </w:r>
    </w:p>
    <w:p>
      <w:pPr>
        <w:pStyle w:val="Heading1"/>
      </w:pPr>
      <w:r>
        <w:t>Arizona-Specific Civic Resources</w:t>
      </w:r>
    </w:p>
    <w:p>
      <w:r>
        <w:t>Arizona-specific resources should help ambassadors connect legal principles to local civic institutions and trusted educational partners. Where exact URLs or program details are still being finalized, placeholders should remain clearly labeled for staff review.</w:t>
      </w:r>
    </w:p>
    <w:p>
      <w:r>
        <w:t>The Mock Trial High School Competition in Arizona invites legal professionals to serve as judges for high school teams as they simulate all aspects of a trial, from opening statements to closing arguments. This program is part of a broader set of civic education initiatives, including mediation competitions, congressional hearings, and public policy showcases, all designed to engage students in the legal process and promote the rule of law. The State Bar of Arizona also encourages attorneys to volunteer for committees and task forces to further support the justice system.</w:t>
      </w:r>
    </w:p>
    <w:p>
      <w:pPr>
        <w:pStyle w:val="Quote"/>
      </w:pPr>
      <w:r>
        <w:t>I do solemnly swear (or</w:t>
        <w:br/>
        <w:t>affirm) that I will support the constitution and laws of the United States and the State of Arizona.</w:t>
      </w:r>
    </w:p>
    <w:p>
      <w:pPr>
        <w:pStyle w:val="Heading1"/>
      </w:pPr>
      <w:r>
        <w:t>Presentation Preparation Checklist</w:t>
      </w:r>
    </w:p>
    <w:p>
      <w:r>
        <w:t>Preparation matters because strong civic teaching is both substantive and practical. A well-prepared ambassador understands the material, anticipates the room, and knows how to keep the conversation respectful and useful.</w:t>
      </w:r>
    </w:p>
    <w:p>
      <w:pPr>
        <w:pStyle w:val="Heading2"/>
      </w:pPr>
      <w:r>
        <w:t>Before You Present</w:t>
      </w:r>
    </w:p>
    <w:p>
      <w:pPr>
        <w:pStyle w:val="ListBullet"/>
      </w:pPr>
      <w:r>
        <w:t>Confirm audience type, room format, and time available.</w:t>
      </w:r>
    </w:p>
    <w:p>
      <w:pPr>
        <w:pStyle w:val="ListBullet"/>
      </w:pPr>
      <w:r>
        <w:t>Review the four core principles and your opening definition.</w:t>
      </w:r>
    </w:p>
    <w:p>
      <w:pPr>
        <w:pStyle w:val="ListBullet"/>
      </w:pPr>
      <w:r>
        <w:t>Choose one or two examples that fit the audience and remain nonpartisan.</w:t>
      </w:r>
    </w:p>
    <w:p>
      <w:pPr>
        <w:pStyle w:val="ListBullet"/>
      </w:pPr>
      <w:r>
        <w:t>Prepare a calm redirect for politically framed questions.</w:t>
      </w:r>
    </w:p>
    <w:p>
      <w:pPr>
        <w:pStyle w:val="ListBullet"/>
      </w:pPr>
      <w:r>
        <w:t>Bring resource links or handouts for follow-up.</w:t>
      </w:r>
    </w:p>
    <w:p>
      <w:pPr>
        <w:pStyle w:val="Heading1"/>
      </w:pPr>
      <w:r>
        <w:t>Appendices</w:t>
      </w:r>
    </w:p>
    <w:p>
      <w:r>
        <w:t>The appendices collect concise reference texts and definitions that ambassadors may want to quote, adapt, or keep on hand while preparing talks and trainings.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6294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AB182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Arizona Rule of Law Ambassador Manual</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