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2C7" w:rsidRPr="003012C7" w:rsidRDefault="003012C7" w:rsidP="003012C7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n-GB"/>
        </w:rPr>
      </w:pPr>
      <w:r w:rsidRPr="003012C7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n-GB"/>
        </w:rPr>
        <w:t>Chef and Typing </w:t>
      </w:r>
      <w:bookmarkStart w:id="0" w:name="_GoBack"/>
      <w:bookmarkEnd w:id="0"/>
    </w:p>
    <w:p w:rsidR="003012C7" w:rsidRPr="003012C7" w:rsidRDefault="003012C7" w:rsidP="00301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12C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012C7" w:rsidRPr="003012C7" w:rsidRDefault="003012C7" w:rsidP="003012C7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All submissions for this problem are available.###Read problems statements in </w:t>
      </w:r>
      <w:hyperlink r:id="rId6" w:history="1">
        <w:r w:rsidRPr="003012C7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eastAsia="en-GB"/>
          </w:rPr>
          <w:t>Hindi</w:t>
        </w:r>
      </w:hyperlink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, </w:t>
      </w:r>
      <w:hyperlink r:id="rId7" w:history="1">
        <w:r w:rsidRPr="003012C7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eastAsia="en-GB"/>
          </w:rPr>
          <w:t xml:space="preserve">Mandarin </w:t>
        </w:r>
        <w:proofErr w:type="spellStart"/>
        <w:r w:rsidRPr="003012C7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eastAsia="en-GB"/>
          </w:rPr>
          <w:t>chinese</w:t>
        </w:r>
        <w:proofErr w:type="spellEnd"/>
      </w:hyperlink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, </w:t>
      </w:r>
      <w:hyperlink r:id="rId8" w:history="1">
        <w:r w:rsidRPr="003012C7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eastAsia="en-GB"/>
          </w:rPr>
          <w:t>Russian</w:t>
        </w:r>
      </w:hyperlink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, </w:t>
      </w:r>
      <w:hyperlink r:id="rId9" w:history="1">
        <w:r w:rsidRPr="003012C7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eastAsia="en-GB"/>
          </w:rPr>
          <w:t>Vietnamese</w:t>
        </w:r>
      </w:hyperlink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and </w:t>
      </w:r>
      <w:hyperlink r:id="rId10" w:history="1">
        <w:r w:rsidRPr="003012C7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eastAsia="en-GB"/>
          </w:rPr>
          <w:t>Bengali</w:t>
        </w:r>
      </w:hyperlink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as well.</w:t>
      </w:r>
    </w:p>
    <w:p w:rsidR="003012C7" w:rsidRPr="003012C7" w:rsidRDefault="003012C7" w:rsidP="003012C7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Chef is practising his typing skills since his current typing speed is very low. He uses a training application that displays some words one by one for Chef to type.</w:t>
      </w:r>
    </w:p>
    <w:p w:rsidR="003012C7" w:rsidRPr="003012C7" w:rsidRDefault="003012C7" w:rsidP="003012C7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When typing a word, Chef takes 0.2 seconds to type the first character; for each other character of this word, he takes 0.2 seconds to type this character if it is written with a different hand than the previous character, or 0.4 seconds if it is written with the same hand. The time taken to type a word is the sum of times taken to type all of its characters. However, if a word has already appeared during practice, Chef can type it in half the time it took him to type this word for the first time.</w:t>
      </w:r>
    </w:p>
    <w:p w:rsidR="003012C7" w:rsidRPr="003012C7" w:rsidRDefault="003012C7" w:rsidP="003012C7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 xml:space="preserve">Currently, Chef is practising in easy mode, which only uses words that consists of characters 'd', 'f', 'j' and 'k'. The </w:t>
      </w:r>
      <w:proofErr w:type="gramStart"/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characters 'd'</w:t>
      </w:r>
      <w:proofErr w:type="gramEnd"/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 xml:space="preserve"> and 'f' are written using the left hand, while the characters 'j' and 'k' are written using the right hand.</w:t>
      </w:r>
    </w:p>
    <w:p w:rsidR="003012C7" w:rsidRPr="003012C7" w:rsidRDefault="003012C7" w:rsidP="003012C7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Given the words that appeared during Chef's practice, calculate the total time taken by Chef to type all the words.</w:t>
      </w:r>
    </w:p>
    <w:p w:rsidR="003012C7" w:rsidRPr="003012C7" w:rsidRDefault="003012C7" w:rsidP="003012C7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3012C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Input</w:t>
      </w:r>
    </w:p>
    <w:p w:rsidR="003012C7" w:rsidRPr="003012C7" w:rsidRDefault="003012C7" w:rsidP="003012C7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The first line of the input contains a single integer </w:t>
      </w:r>
      <w:r w:rsidRPr="003012C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T</w:t>
      </w:r>
      <w:r w:rsidRPr="003012C7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T</w:t>
      </w:r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denoting the number of test cases. The description of </w:t>
      </w:r>
      <w:r w:rsidRPr="003012C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T</w:t>
      </w:r>
      <w:r w:rsidRPr="003012C7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T</w:t>
      </w:r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test cases follows.</w:t>
      </w:r>
    </w:p>
    <w:p w:rsidR="003012C7" w:rsidRPr="003012C7" w:rsidRDefault="003012C7" w:rsidP="003012C7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The first line of each test case contains a single integer </w:t>
      </w:r>
      <w:r w:rsidRPr="003012C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N</w:t>
      </w:r>
      <w:r w:rsidRPr="003012C7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N</w:t>
      </w:r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denoting the number of words Chef had to type.</w:t>
      </w:r>
    </w:p>
    <w:p w:rsidR="003012C7" w:rsidRPr="003012C7" w:rsidRDefault="003012C7" w:rsidP="003012C7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Each of the following </w:t>
      </w:r>
      <w:r w:rsidRPr="003012C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N</w:t>
      </w:r>
      <w:r w:rsidRPr="003012C7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N</w:t>
      </w:r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 lines contains a single string — a word Chef has to type.</w:t>
      </w:r>
    </w:p>
    <w:p w:rsidR="003012C7" w:rsidRPr="003012C7" w:rsidRDefault="003012C7" w:rsidP="003012C7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3012C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Output</w:t>
      </w:r>
    </w:p>
    <w:p w:rsidR="003012C7" w:rsidRPr="003012C7" w:rsidRDefault="003012C7" w:rsidP="003012C7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For each test case, print a single line containing one integer — the time taken by Chef to type all the words, in the units of tenths of seconds.</w:t>
      </w:r>
    </w:p>
    <w:p w:rsidR="003012C7" w:rsidRPr="003012C7" w:rsidRDefault="003012C7" w:rsidP="003012C7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3012C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Constraints</w:t>
      </w:r>
    </w:p>
    <w:p w:rsidR="003012C7" w:rsidRPr="003012C7" w:rsidRDefault="003012C7" w:rsidP="003012C7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3012C7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  <w:lang w:eastAsia="en-GB"/>
        </w:rPr>
        <w:t>1≤</w:t>
      </w:r>
      <w:r w:rsidRPr="003012C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T</w:t>
      </w:r>
      <w:r w:rsidRPr="003012C7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  <w:lang w:eastAsia="en-GB"/>
        </w:rPr>
        <w:t>≤100</w:t>
      </w:r>
      <w:r w:rsidRPr="003012C7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1≤T≤100</w:t>
      </w:r>
    </w:p>
    <w:p w:rsidR="003012C7" w:rsidRPr="003012C7" w:rsidRDefault="003012C7" w:rsidP="003012C7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3012C7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  <w:lang w:eastAsia="en-GB"/>
        </w:rPr>
        <w:t>1≤</w:t>
      </w:r>
      <w:r w:rsidRPr="003012C7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  <w:lang w:eastAsia="en-GB"/>
        </w:rPr>
        <w:t>N</w:t>
      </w:r>
      <w:r w:rsidRPr="003012C7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  <w:lang w:eastAsia="en-GB"/>
        </w:rPr>
        <w:t>≤100</w:t>
      </w:r>
      <w:r w:rsidRPr="003012C7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1≤N≤100</w:t>
      </w:r>
    </w:p>
    <w:p w:rsidR="003012C7" w:rsidRPr="003012C7" w:rsidRDefault="003012C7" w:rsidP="003012C7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each word contains only characters 'd', 'f', 'j', 'k'</w:t>
      </w:r>
    </w:p>
    <w:p w:rsidR="003012C7" w:rsidRPr="003012C7" w:rsidRDefault="003012C7" w:rsidP="003012C7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</w:pPr>
      <w:r w:rsidRPr="003012C7">
        <w:rPr>
          <w:rFonts w:ascii="Helvetica" w:eastAsia="Times New Roman" w:hAnsi="Helvetica" w:cs="Helvetica"/>
          <w:color w:val="4A4A4A"/>
          <w:sz w:val="23"/>
          <w:szCs w:val="23"/>
          <w:lang w:eastAsia="en-GB"/>
        </w:rPr>
        <w:t>the length of each word does not exceed </w:t>
      </w:r>
      <w:r w:rsidRPr="003012C7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  <w:lang w:eastAsia="en-GB"/>
        </w:rPr>
        <w:t>20</w:t>
      </w:r>
      <w:r w:rsidRPr="003012C7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  <w:lang w:eastAsia="en-GB"/>
        </w:rPr>
        <w:t>20</w:t>
      </w:r>
    </w:p>
    <w:p w:rsidR="003012C7" w:rsidRPr="003012C7" w:rsidRDefault="003012C7" w:rsidP="003012C7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3012C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Example Input</w:t>
      </w:r>
    </w:p>
    <w:p w:rsidR="003012C7" w:rsidRPr="003012C7" w:rsidRDefault="003012C7" w:rsidP="0030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301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  <w:t>1</w:t>
      </w:r>
    </w:p>
    <w:p w:rsidR="003012C7" w:rsidRPr="003012C7" w:rsidRDefault="003012C7" w:rsidP="0030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301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  <w:lastRenderedPageBreak/>
        <w:t>5</w:t>
      </w:r>
    </w:p>
    <w:p w:rsidR="003012C7" w:rsidRPr="003012C7" w:rsidRDefault="003012C7" w:rsidP="0030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301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  <w:t>fdjkd</w:t>
      </w:r>
      <w:proofErr w:type="spellEnd"/>
      <w:proofErr w:type="gramEnd"/>
    </w:p>
    <w:p w:rsidR="003012C7" w:rsidRPr="003012C7" w:rsidRDefault="003012C7" w:rsidP="0030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301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  <w:t>dfjdk</w:t>
      </w:r>
      <w:proofErr w:type="spellEnd"/>
      <w:proofErr w:type="gramEnd"/>
    </w:p>
    <w:p w:rsidR="003012C7" w:rsidRPr="003012C7" w:rsidRDefault="003012C7" w:rsidP="0030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301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  <w:t>dfd</w:t>
      </w:r>
      <w:proofErr w:type="spellEnd"/>
      <w:proofErr w:type="gramEnd"/>
    </w:p>
    <w:p w:rsidR="003012C7" w:rsidRPr="003012C7" w:rsidRDefault="003012C7" w:rsidP="0030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301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  <w:t>fdjkd</w:t>
      </w:r>
      <w:proofErr w:type="spellEnd"/>
      <w:proofErr w:type="gramEnd"/>
    </w:p>
    <w:p w:rsidR="003012C7" w:rsidRPr="003012C7" w:rsidRDefault="003012C7" w:rsidP="0030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301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  <w:t>kkjjk</w:t>
      </w:r>
      <w:proofErr w:type="spellEnd"/>
      <w:proofErr w:type="gramEnd"/>
    </w:p>
    <w:p w:rsidR="003012C7" w:rsidRPr="003012C7" w:rsidRDefault="003012C7" w:rsidP="003012C7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</w:pPr>
      <w:r w:rsidRPr="003012C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GB"/>
        </w:rPr>
        <w:t>Example Output</w:t>
      </w:r>
    </w:p>
    <w:p w:rsidR="003012C7" w:rsidRPr="003012C7" w:rsidRDefault="003012C7" w:rsidP="0030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301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GB"/>
        </w:rPr>
        <w:t>61</w:t>
      </w:r>
    </w:p>
    <w:p w:rsidR="00AF34D4" w:rsidRDefault="003012C7"/>
    <w:sectPr w:rsidR="00AF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91769"/>
    <w:multiLevelType w:val="multilevel"/>
    <w:tmpl w:val="A0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DC1D38"/>
    <w:multiLevelType w:val="multilevel"/>
    <w:tmpl w:val="3028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C7"/>
    <w:rsid w:val="003012C7"/>
    <w:rsid w:val="00A846D2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01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2C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012C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012C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12C7"/>
    <w:rPr>
      <w:color w:val="0000FF"/>
      <w:u w:val="single"/>
    </w:rPr>
  </w:style>
  <w:style w:type="character" w:customStyle="1" w:styleId="solution-visible-txt">
    <w:name w:val="solution-visible-txt"/>
    <w:basedOn w:val="DefaultParagraphFont"/>
    <w:rsid w:val="003012C7"/>
  </w:style>
  <w:style w:type="character" w:customStyle="1" w:styleId="mi">
    <w:name w:val="mi"/>
    <w:basedOn w:val="DefaultParagraphFont"/>
    <w:rsid w:val="003012C7"/>
  </w:style>
  <w:style w:type="character" w:customStyle="1" w:styleId="mjxassistivemathml">
    <w:name w:val="mjx_assistive_mathml"/>
    <w:basedOn w:val="DefaultParagraphFont"/>
    <w:rsid w:val="003012C7"/>
  </w:style>
  <w:style w:type="character" w:customStyle="1" w:styleId="mn">
    <w:name w:val="mn"/>
    <w:basedOn w:val="DefaultParagraphFont"/>
    <w:rsid w:val="003012C7"/>
  </w:style>
  <w:style w:type="character" w:customStyle="1" w:styleId="mo">
    <w:name w:val="mo"/>
    <w:basedOn w:val="DefaultParagraphFont"/>
    <w:rsid w:val="003012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2C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012C7"/>
    <w:rPr>
      <w:rFonts w:ascii="Courier New" w:eastAsia="Times New Roman" w:hAnsi="Courier New" w:cs="Courier New"/>
      <w:sz w:val="20"/>
      <w:szCs w:val="20"/>
    </w:rPr>
  </w:style>
  <w:style w:type="character" w:customStyle="1" w:styleId="rating">
    <w:name w:val="rating"/>
    <w:basedOn w:val="DefaultParagraphFont"/>
    <w:rsid w:val="003012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01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2C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012C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012C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12C7"/>
    <w:rPr>
      <w:color w:val="0000FF"/>
      <w:u w:val="single"/>
    </w:rPr>
  </w:style>
  <w:style w:type="character" w:customStyle="1" w:styleId="solution-visible-txt">
    <w:name w:val="solution-visible-txt"/>
    <w:basedOn w:val="DefaultParagraphFont"/>
    <w:rsid w:val="003012C7"/>
  </w:style>
  <w:style w:type="character" w:customStyle="1" w:styleId="mi">
    <w:name w:val="mi"/>
    <w:basedOn w:val="DefaultParagraphFont"/>
    <w:rsid w:val="003012C7"/>
  </w:style>
  <w:style w:type="character" w:customStyle="1" w:styleId="mjxassistivemathml">
    <w:name w:val="mjx_assistive_mathml"/>
    <w:basedOn w:val="DefaultParagraphFont"/>
    <w:rsid w:val="003012C7"/>
  </w:style>
  <w:style w:type="character" w:customStyle="1" w:styleId="mn">
    <w:name w:val="mn"/>
    <w:basedOn w:val="DefaultParagraphFont"/>
    <w:rsid w:val="003012C7"/>
  </w:style>
  <w:style w:type="character" w:customStyle="1" w:styleId="mo">
    <w:name w:val="mo"/>
    <w:basedOn w:val="DefaultParagraphFont"/>
    <w:rsid w:val="003012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2C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012C7"/>
    <w:rPr>
      <w:rFonts w:ascii="Courier New" w:eastAsia="Times New Roman" w:hAnsi="Courier New" w:cs="Courier New"/>
      <w:sz w:val="20"/>
      <w:szCs w:val="20"/>
    </w:rPr>
  </w:style>
  <w:style w:type="character" w:customStyle="1" w:styleId="rating">
    <w:name w:val="rating"/>
    <w:basedOn w:val="DefaultParagraphFont"/>
    <w:rsid w:val="00301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hef.com/download/translated/S191ATST/russian/TYPING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chef.com/download/translated/S191ATST/mandarin/TYPING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chef.com/download/translated/S191ATST/hindi/TYPING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dechef.com/download/translated/S191ATST/bengali/TYP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chef.com/download/translated/S191ATST/vietnamese/TYP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2019-04-26T19:30:00Z</dcterms:created>
  <dcterms:modified xsi:type="dcterms:W3CDTF">2019-04-26T19:31:00Z</dcterms:modified>
</cp:coreProperties>
</file>