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left"/>
      </w:pPr>
      <w:r>
        <w:rPr>
          <w:b/>
          <w:i w:val="0"/>
          <w:color w:val="64748B"/>
        </w:rPr>
        <w:t>BACSE324 · EMBEDDED SYSTEMS ARCHITECTURE · FALL 2026 · FINAL REPORT</w:t>
      </w:r>
    </w:p>
    <w:p>
      <w:pPr>
        <w:spacing w:after="80"/>
      </w:pPr>
      <w:r>
        <w:rPr>
          <w:b/>
          <w:color w:val="0F172A"/>
          <w:sz w:val="44"/>
        </w:rPr>
        <w:t>ParkSense: AI-Based Smart Parking Management System</w:t>
      </w:r>
    </w:p>
    <w:p>
      <w:pPr>
        <w:spacing w:after="280" w:line="276" w:lineRule="auto"/>
        <w:jc w:val="left"/>
      </w:pPr>
      <w:r>
        <w:rPr>
          <w:b w:val="0"/>
          <w:i/>
          <w:color w:val="475569"/>
        </w:rPr>
        <w:t>Final report · Concept to realisation · ESP32 controller and computer-vision prototype</w:t>
      </w:r>
    </w:p>
    <w:tbl>
      <w:tblPr>
        <w:tblW w:type="auto" w:w="0"/>
        <w:jc w:val="center"/>
        <w:tblLook w:firstColumn="1" w:firstRow="1" w:lastColumn="0" w:lastRow="0" w:noHBand="0" w:noVBand="1" w:val="04A0"/>
      </w:tblPr>
      <w:tblGrid>
        <w:gridCol w:w="4802"/>
        <w:gridCol w:w="4802"/>
      </w:tblGrid>
      <w:tr>
        <w:trPr>
          <w:cantSplit/>
          <w:tblHeader/>
        </w:trPr>
        <w:tc>
          <w:tcPr>
            <w:tcW w:type="dxa" w:w="2880"/>
            <w:vAlign w:val="center"/>
            <w:tcMar>
              <w:top w:w="120" w:type="dxa"/>
              <w:bottom w:w="120" w:type="dxa"/>
              <w:left w:w="150" w:type="dxa"/>
              <w:right w:w="150" w:type="dxa"/>
            </w:tcMar>
            <w:shd w:val="clear" w:color="auto" w:fill="0F172A"/>
          </w:tcPr>
          <w:p>
            <w:pPr>
              <w:jc w:val="left"/>
            </w:pPr>
            <w:r>
              <w:rPr>
                <w:b/>
                <w:color w:val="FFFFFF"/>
                <w:sz w:val="19"/>
              </w:rPr>
              <w:t>Field</w:t>
            </w:r>
          </w:p>
        </w:tc>
        <w:tc>
          <w:tcPr>
            <w:tcW w:type="dxa" w:w="6725"/>
            <w:vAlign w:val="center"/>
            <w:tcMar>
              <w:top w:w="120" w:type="dxa"/>
              <w:bottom w:w="120" w:type="dxa"/>
              <w:left w:w="150" w:type="dxa"/>
              <w:right w:w="150" w:type="dxa"/>
            </w:tcMar>
            <w:shd w:val="clear" w:color="auto" w:fill="0F172A"/>
          </w:tcPr>
          <w:p>
            <w:pPr>
              <w:jc w:val="left"/>
            </w:pPr>
            <w:r>
              <w:rPr>
                <w:b/>
                <w:color w:val="FFFFFF"/>
                <w:sz w:val="19"/>
              </w:rPr>
              <w:t>Details</w:t>
            </w:r>
          </w:p>
        </w:tc>
      </w:tr>
      <w:tr>
        <w:trPr>
          <w:cantSplit/>
        </w:trPr>
        <w:tc>
          <w:tcPr>
            <w:tcW w:type="dxa" w:w="2880"/>
            <w:vAlign w:val="center"/>
            <w:tcMar>
              <w:top w:w="120" w:type="dxa"/>
              <w:bottom w:w="120" w:type="dxa"/>
              <w:left w:w="150" w:type="dxa"/>
              <w:right w:w="150" w:type="dxa"/>
            </w:tcMar>
            <w:shd w:val="clear" w:color="auto" w:fill="F8FAFC"/>
          </w:tcPr>
          <w:p>
            <w:r>
              <w:rPr>
                <w:color w:val="1E293B"/>
                <w:sz w:val="18"/>
              </w:rPr>
              <w:t>Scope tier</w:t>
            </w:r>
          </w:p>
        </w:tc>
        <w:tc>
          <w:tcPr>
            <w:tcW w:type="dxa" w:w="6725"/>
            <w:vAlign w:val="center"/>
            <w:tcMar>
              <w:top w:w="120" w:type="dxa"/>
              <w:bottom w:w="120" w:type="dxa"/>
              <w:left w:w="150" w:type="dxa"/>
              <w:right w:w="150" w:type="dxa"/>
            </w:tcMar>
            <w:shd w:val="clear" w:color="auto" w:fill="F8FAFC"/>
          </w:tcPr>
          <w:p>
            <w:r>
              <w:rPr>
                <w:color w:val="1E293B"/>
                <w:sz w:val="18"/>
              </w:rPr>
              <w:t>Embedded controller and supervised bench prototype; PC-side four-slot image classification &amp; live CCTV sync</w:t>
            </w:r>
          </w:p>
        </w:tc>
      </w:tr>
      <w:tr>
        <w:trPr>
          <w:cantSplit/>
        </w:trPr>
        <w:tc>
          <w:tcPr>
            <w:tcW w:type="dxa" w:w="2880"/>
            <w:vAlign w:val="center"/>
            <w:tcMar>
              <w:top w:w="120" w:type="dxa"/>
              <w:bottom w:w="120" w:type="dxa"/>
              <w:left w:w="150" w:type="dxa"/>
              <w:right w:w="150" w:type="dxa"/>
            </w:tcMar>
            <w:shd w:val="clear" w:color="auto" w:fill="FFFFFF"/>
          </w:tcPr>
          <w:p>
            <w:r>
              <w:rPr>
                <w:color w:val="1E293B"/>
                <w:sz w:val="18"/>
              </w:rPr>
              <w:t>Submission date</w:t>
            </w:r>
          </w:p>
        </w:tc>
        <w:tc>
          <w:tcPr>
            <w:tcW w:type="dxa" w:w="6725"/>
            <w:vAlign w:val="center"/>
            <w:tcMar>
              <w:top w:w="120" w:type="dxa"/>
              <w:bottom w:w="120" w:type="dxa"/>
              <w:left w:w="150" w:type="dxa"/>
              <w:right w:w="150" w:type="dxa"/>
            </w:tcMar>
            <w:shd w:val="clear" w:color="auto" w:fill="FFFFFF"/>
          </w:tcPr>
          <w:p>
            <w:r>
              <w:rPr>
                <w:color w:val="1E293B"/>
                <w:sz w:val="18"/>
              </w:rPr>
              <w:t>28 October 2026</w:t>
            </w:r>
          </w:p>
        </w:tc>
      </w:tr>
      <w:tr>
        <w:trPr>
          <w:cantSplit/>
        </w:trPr>
        <w:tc>
          <w:tcPr>
            <w:tcW w:type="dxa" w:w="2880"/>
            <w:vAlign w:val="center"/>
            <w:tcMar>
              <w:top w:w="120" w:type="dxa"/>
              <w:bottom w:w="120" w:type="dxa"/>
              <w:left w:w="150" w:type="dxa"/>
              <w:right w:w="150" w:type="dxa"/>
            </w:tcMar>
            <w:shd w:val="clear" w:color="auto" w:fill="F8FAFC"/>
          </w:tcPr>
          <w:p>
            <w:r>
              <w:rPr>
                <w:color w:val="1E293B"/>
                <w:sz w:val="18"/>
              </w:rPr>
              <w:t>Repository link</w:t>
            </w:r>
          </w:p>
        </w:tc>
        <w:tc>
          <w:tcPr>
            <w:tcW w:type="dxa" w:w="6725"/>
            <w:vAlign w:val="center"/>
            <w:tcMar>
              <w:top w:w="120" w:type="dxa"/>
              <w:bottom w:w="120" w:type="dxa"/>
              <w:left w:w="150" w:type="dxa"/>
              <w:right w:w="150" w:type="dxa"/>
            </w:tcMar>
            <w:shd w:val="clear" w:color="auto" w:fill="F8FAFC"/>
          </w:tcPr>
          <w:p>
            <w:r>
              <w:rPr>
                <w:color w:val="1E293B"/>
                <w:sz w:val="18"/>
              </w:rPr>
              <w:t>https://github.com/keshav2608kumar/embedded  (Verified Commit: f2d4501)</w:t>
            </w:r>
          </w:p>
        </w:tc>
      </w:tr>
      <w:tr>
        <w:trPr>
          <w:cantSplit/>
        </w:trPr>
        <w:tc>
          <w:tcPr>
            <w:tcW w:type="dxa" w:w="2880"/>
            <w:vAlign w:val="center"/>
            <w:tcMar>
              <w:top w:w="120" w:type="dxa"/>
              <w:bottom w:w="120" w:type="dxa"/>
              <w:left w:w="150" w:type="dxa"/>
              <w:right w:w="150" w:type="dxa"/>
            </w:tcMar>
            <w:shd w:val="clear" w:color="auto" w:fill="FFFFFF"/>
          </w:tcPr>
          <w:p>
            <w:r>
              <w:rPr>
                <w:color w:val="1E293B"/>
                <w:sz w:val="18"/>
              </w:rPr>
              <w:t>Demo video link</w:t>
            </w:r>
          </w:p>
        </w:tc>
        <w:tc>
          <w:tcPr>
            <w:tcW w:type="dxa" w:w="6725"/>
            <w:vAlign w:val="center"/>
            <w:tcMar>
              <w:top w:w="120" w:type="dxa"/>
              <w:bottom w:w="120" w:type="dxa"/>
              <w:left w:w="150" w:type="dxa"/>
              <w:right w:w="150" w:type="dxa"/>
            </w:tcMar>
            <w:shd w:val="clear" w:color="auto" w:fill="FFFFFF"/>
          </w:tcPr>
          <w:p>
            <w:r>
              <w:rPr>
                <w:color w:val="1E293B"/>
                <w:sz w:val="18"/>
              </w:rPr>
              <w:t>https://drive.google.com/file/d/1MQ7Ptyjlz7dNh2EzUmWyQ3nM4Q1Sdfvu/view?usp=drive_link</w:t>
            </w:r>
          </w:p>
        </w:tc>
      </w:tr>
    </w:tbl>
    <w:p>
      <w:pPr>
        <w:spacing w:after="80" w:line="276" w:lineRule="auto"/>
        <w:jc w:val="left"/>
      </w:pPr>
      <w:r>
        <w:rPr>
          <w:b/>
          <w:i w:val="0"/>
          <w:color w:val="0F172A"/>
        </w:rPr>
        <w:t>TEAM MEMBERS &amp; MODULE ALLOCATION (100% TOTAL)</w:t>
      </w:r>
    </w:p>
    <w:tbl>
      <w:tblPr>
        <w:tblW w:type="auto" w:w="0"/>
        <w:jc w:val="center"/>
        <w:tblLook w:firstColumn="1" w:firstRow="1" w:lastColumn="0" w:lastRow="0" w:noHBand="0" w:noVBand="1" w:val="04A0"/>
      </w:tblPr>
      <w:tblGrid>
        <w:gridCol w:w="2401"/>
        <w:gridCol w:w="2401"/>
        <w:gridCol w:w="2401"/>
        <w:gridCol w:w="2401"/>
      </w:tblGrid>
      <w:tr>
        <w:trPr>
          <w:cantSplit/>
          <w:tblHeader/>
        </w:trPr>
        <w:tc>
          <w:tcPr>
            <w:tcW w:type="dxa" w:w="2448"/>
            <w:vAlign w:val="center"/>
            <w:tcMar>
              <w:top w:w="120" w:type="dxa"/>
              <w:bottom w:w="120" w:type="dxa"/>
              <w:left w:w="150" w:type="dxa"/>
              <w:right w:w="150" w:type="dxa"/>
            </w:tcMar>
            <w:shd w:val="clear" w:color="auto" w:fill="1E293B"/>
          </w:tcPr>
          <w:p>
            <w:pPr>
              <w:jc w:val="left"/>
            </w:pPr>
            <w:r>
              <w:rPr>
                <w:b/>
                <w:color w:val="FFFFFF"/>
                <w:sz w:val="19"/>
              </w:rPr>
              <w:t>Member</w:t>
            </w:r>
          </w:p>
        </w:tc>
        <w:tc>
          <w:tcPr>
            <w:tcW w:type="dxa" w:w="1584"/>
            <w:vAlign w:val="center"/>
            <w:tcMar>
              <w:top w:w="120" w:type="dxa"/>
              <w:bottom w:w="120" w:type="dxa"/>
              <w:left w:w="150" w:type="dxa"/>
              <w:right w:w="150" w:type="dxa"/>
            </w:tcMar>
            <w:shd w:val="clear" w:color="auto" w:fill="1E293B"/>
          </w:tcPr>
          <w:p>
            <w:pPr>
              <w:jc w:val="left"/>
            </w:pPr>
            <w:r>
              <w:rPr>
                <w:b/>
                <w:color w:val="FFFFFF"/>
                <w:sz w:val="19"/>
              </w:rPr>
              <w:t>Reg. no.</w:t>
            </w:r>
          </w:p>
        </w:tc>
        <w:tc>
          <w:tcPr>
            <w:tcW w:type="dxa" w:w="4032"/>
            <w:vAlign w:val="center"/>
            <w:tcMar>
              <w:top w:w="120" w:type="dxa"/>
              <w:bottom w:w="120" w:type="dxa"/>
              <w:left w:w="150" w:type="dxa"/>
              <w:right w:w="150" w:type="dxa"/>
            </w:tcMar>
            <w:shd w:val="clear" w:color="auto" w:fill="1E293B"/>
          </w:tcPr>
          <w:p>
            <w:pPr>
              <w:jc w:val="left"/>
            </w:pPr>
            <w:r>
              <w:rPr>
                <w:b/>
                <w:color w:val="FFFFFF"/>
                <w:sz w:val="19"/>
              </w:rPr>
              <w:t>Module owned</w:t>
            </w:r>
          </w:p>
        </w:tc>
        <w:tc>
          <w:tcPr>
            <w:tcW w:type="dxa" w:w="1541"/>
            <w:vAlign w:val="center"/>
            <w:tcMar>
              <w:top w:w="120" w:type="dxa"/>
              <w:bottom w:w="120" w:type="dxa"/>
              <w:left w:w="150" w:type="dxa"/>
              <w:right w:w="150" w:type="dxa"/>
            </w:tcMar>
            <w:shd w:val="clear" w:color="auto" w:fill="1E293B"/>
          </w:tcPr>
          <w:p>
            <w:pPr>
              <w:jc w:val="left"/>
            </w:pPr>
            <w:r>
              <w:rPr>
                <w:b/>
                <w:color w:val="FFFFFF"/>
                <w:sz w:val="19"/>
              </w:rPr>
              <w:t>Report sections</w:t>
            </w:r>
          </w:p>
        </w:tc>
      </w:tr>
      <w:tr>
        <w:trPr>
          <w:cantSplit/>
        </w:trPr>
        <w:tc>
          <w:tcPr>
            <w:tcW w:type="dxa" w:w="2448"/>
            <w:vAlign w:val="center"/>
            <w:tcMar>
              <w:top w:w="120" w:type="dxa"/>
              <w:bottom w:w="120" w:type="dxa"/>
              <w:left w:w="150" w:type="dxa"/>
              <w:right w:w="150" w:type="dxa"/>
            </w:tcMar>
            <w:shd w:val="clear" w:color="auto" w:fill="F1F5F9"/>
          </w:tcPr>
          <w:p>
            <w:r>
              <w:rPr>
                <w:color w:val="1E293B"/>
                <w:sz w:val="18"/>
              </w:rPr>
              <w:t>Harshavardhan Singh</w:t>
            </w:r>
          </w:p>
        </w:tc>
        <w:tc>
          <w:tcPr>
            <w:tcW w:type="dxa" w:w="1584"/>
            <w:vAlign w:val="center"/>
            <w:tcMar>
              <w:top w:w="120" w:type="dxa"/>
              <w:bottom w:w="120" w:type="dxa"/>
              <w:left w:w="150" w:type="dxa"/>
              <w:right w:w="150" w:type="dxa"/>
            </w:tcMar>
            <w:shd w:val="clear" w:color="auto" w:fill="F1F5F9"/>
          </w:tcPr>
          <w:p>
            <w:r>
              <w:rPr>
                <w:color w:val="1E293B"/>
                <w:sz w:val="18"/>
              </w:rPr>
              <w:t>25BCE0552</w:t>
            </w:r>
          </w:p>
        </w:tc>
        <w:tc>
          <w:tcPr>
            <w:tcW w:type="dxa" w:w="4032"/>
            <w:vAlign w:val="center"/>
            <w:tcMar>
              <w:top w:w="120" w:type="dxa"/>
              <w:bottom w:w="120" w:type="dxa"/>
              <w:left w:w="150" w:type="dxa"/>
              <w:right w:w="150" w:type="dxa"/>
            </w:tcMar>
            <w:shd w:val="clear" w:color="auto" w:fill="F1F5F9"/>
          </w:tcPr>
          <w:p>
            <w:r>
              <w:rPr>
                <w:color w:val="1E293B"/>
                <w:sz w:val="18"/>
              </w:rPr>
              <w:t>Hardware &amp; circuit integration (30%): ESP32, LCD, IR, servo, power</w:t>
            </w:r>
          </w:p>
        </w:tc>
        <w:tc>
          <w:tcPr>
            <w:tcW w:type="dxa" w:w="1541"/>
            <w:vAlign w:val="center"/>
            <w:tcMar>
              <w:top w:w="120" w:type="dxa"/>
              <w:bottom w:w="120" w:type="dxa"/>
              <w:left w:w="150" w:type="dxa"/>
              <w:right w:w="150" w:type="dxa"/>
            </w:tcMar>
            <w:shd w:val="clear" w:color="auto" w:fill="F1F5F9"/>
          </w:tcPr>
          <w:p>
            <w:r>
              <w:rPr>
                <w:color w:val="1E293B"/>
                <w:sz w:val="18"/>
              </w:rPr>
              <w:t>3, 4.1, 9</w:t>
            </w:r>
          </w:p>
        </w:tc>
      </w:tr>
      <w:tr>
        <w:trPr>
          <w:cantSplit/>
        </w:trPr>
        <w:tc>
          <w:tcPr>
            <w:tcW w:type="dxa" w:w="2448"/>
            <w:vAlign w:val="center"/>
            <w:tcMar>
              <w:top w:w="120" w:type="dxa"/>
              <w:bottom w:w="120" w:type="dxa"/>
              <w:left w:w="150" w:type="dxa"/>
              <w:right w:w="150" w:type="dxa"/>
            </w:tcMar>
            <w:shd w:val="clear" w:color="auto" w:fill="FFFFFF"/>
          </w:tcPr>
          <w:p>
            <w:r>
              <w:rPr>
                <w:color w:val="1E293B"/>
                <w:sz w:val="18"/>
              </w:rPr>
              <w:t>Shaikh Shayaan</w:t>
            </w:r>
          </w:p>
        </w:tc>
        <w:tc>
          <w:tcPr>
            <w:tcW w:type="dxa" w:w="1584"/>
            <w:vAlign w:val="center"/>
            <w:tcMar>
              <w:top w:w="120" w:type="dxa"/>
              <w:bottom w:w="120" w:type="dxa"/>
              <w:left w:w="150" w:type="dxa"/>
              <w:right w:w="150" w:type="dxa"/>
            </w:tcMar>
            <w:shd w:val="clear" w:color="auto" w:fill="FFFFFF"/>
          </w:tcPr>
          <w:p>
            <w:r>
              <w:rPr>
                <w:color w:val="1E293B"/>
                <w:sz w:val="18"/>
              </w:rPr>
              <w:t>25BCE2623</w:t>
            </w:r>
          </w:p>
        </w:tc>
        <w:tc>
          <w:tcPr>
            <w:tcW w:type="dxa" w:w="4032"/>
            <w:vAlign w:val="center"/>
            <w:tcMar>
              <w:top w:w="120" w:type="dxa"/>
              <w:bottom w:w="120" w:type="dxa"/>
              <w:left w:w="150" w:type="dxa"/>
              <w:right w:w="150" w:type="dxa"/>
            </w:tcMar>
            <w:shd w:val="clear" w:color="auto" w:fill="FFFFFF"/>
          </w:tcPr>
          <w:p>
            <w:r>
              <w:rPr>
                <w:color w:val="1E293B"/>
                <w:sz w:val="18"/>
              </w:rPr>
              <w:t>Gate and entry/exit FSM, admission safety (25%): 6-state Moore machine</w:t>
            </w:r>
          </w:p>
        </w:tc>
        <w:tc>
          <w:tcPr>
            <w:tcW w:type="dxa" w:w="1541"/>
            <w:vAlign w:val="center"/>
            <w:tcMar>
              <w:top w:w="120" w:type="dxa"/>
              <w:bottom w:w="120" w:type="dxa"/>
              <w:left w:w="150" w:type="dxa"/>
              <w:right w:w="150" w:type="dxa"/>
            </w:tcMar>
            <w:shd w:val="clear" w:color="auto" w:fill="FFFFFF"/>
          </w:tcPr>
          <w:p>
            <w:r>
              <w:rPr>
                <w:color w:val="1E293B"/>
                <w:sz w:val="18"/>
              </w:rPr>
              <w:t>1, 4.2, 7</w:t>
            </w:r>
          </w:p>
        </w:tc>
      </w:tr>
      <w:tr>
        <w:trPr>
          <w:cantSplit/>
        </w:trPr>
        <w:tc>
          <w:tcPr>
            <w:tcW w:type="dxa" w:w="2448"/>
            <w:vAlign w:val="center"/>
            <w:tcMar>
              <w:top w:w="120" w:type="dxa"/>
              <w:bottom w:w="120" w:type="dxa"/>
              <w:left w:w="150" w:type="dxa"/>
              <w:right w:w="150" w:type="dxa"/>
            </w:tcMar>
            <w:shd w:val="clear" w:color="auto" w:fill="F1F5F9"/>
          </w:tcPr>
          <w:p>
            <w:r>
              <w:rPr>
                <w:color w:val="1E293B"/>
                <w:sz w:val="18"/>
              </w:rPr>
              <w:t>Keshav Kumar</w:t>
            </w:r>
          </w:p>
        </w:tc>
        <w:tc>
          <w:tcPr>
            <w:tcW w:type="dxa" w:w="1584"/>
            <w:vAlign w:val="center"/>
            <w:tcMar>
              <w:top w:w="120" w:type="dxa"/>
              <w:bottom w:w="120" w:type="dxa"/>
              <w:left w:w="150" w:type="dxa"/>
              <w:right w:w="150" w:type="dxa"/>
            </w:tcMar>
            <w:shd w:val="clear" w:color="auto" w:fill="F1F5F9"/>
          </w:tcPr>
          <w:p>
            <w:r>
              <w:rPr>
                <w:color w:val="1E293B"/>
                <w:sz w:val="18"/>
              </w:rPr>
              <w:t>25BCE2880</w:t>
            </w:r>
          </w:p>
        </w:tc>
        <w:tc>
          <w:tcPr>
            <w:tcW w:type="dxa" w:w="4032"/>
            <w:vAlign w:val="center"/>
            <w:tcMar>
              <w:top w:w="120" w:type="dxa"/>
              <w:bottom w:w="120" w:type="dxa"/>
              <w:left w:w="150" w:type="dxa"/>
              <w:right w:w="150" w:type="dxa"/>
            </w:tcMar>
            <w:shd w:val="clear" w:color="auto" w:fill="F1F5F9"/>
          </w:tcPr>
          <w:p>
            <w:r>
              <w:rPr>
                <w:color w:val="1E293B"/>
                <w:sz w:val="18"/>
              </w:rPr>
              <w:t>Vision pipeline, fixed ROI &amp; slot classification (25%): YOLO &amp; Slot-CNN</w:t>
            </w:r>
          </w:p>
        </w:tc>
        <w:tc>
          <w:tcPr>
            <w:tcW w:type="dxa" w:w="1541"/>
            <w:vAlign w:val="center"/>
            <w:tcMar>
              <w:top w:w="120" w:type="dxa"/>
              <w:bottom w:w="120" w:type="dxa"/>
              <w:left w:w="150" w:type="dxa"/>
              <w:right w:w="150" w:type="dxa"/>
            </w:tcMar>
            <w:shd w:val="clear" w:color="auto" w:fill="F1F5F9"/>
          </w:tcPr>
          <w:p>
            <w:r>
              <w:rPr>
                <w:color w:val="1E293B"/>
                <w:sz w:val="18"/>
              </w:rPr>
              <w:t>2, 5, 7</w:t>
            </w:r>
          </w:p>
        </w:tc>
      </w:tr>
      <w:tr>
        <w:trPr>
          <w:cantSplit/>
        </w:trPr>
        <w:tc>
          <w:tcPr>
            <w:tcW w:type="dxa" w:w="2448"/>
            <w:vAlign w:val="center"/>
            <w:tcMar>
              <w:top w:w="120" w:type="dxa"/>
              <w:bottom w:w="120" w:type="dxa"/>
              <w:left w:w="150" w:type="dxa"/>
              <w:right w:w="150" w:type="dxa"/>
            </w:tcMar>
            <w:shd w:val="clear" w:color="auto" w:fill="FFFFFF"/>
          </w:tcPr>
          <w:p>
            <w:r>
              <w:rPr>
                <w:color w:val="1E293B"/>
                <w:sz w:val="18"/>
              </w:rPr>
              <w:t>Joshua Joel J</w:t>
            </w:r>
          </w:p>
        </w:tc>
        <w:tc>
          <w:tcPr>
            <w:tcW w:type="dxa" w:w="1584"/>
            <w:vAlign w:val="center"/>
            <w:tcMar>
              <w:top w:w="120" w:type="dxa"/>
              <w:bottom w:w="120" w:type="dxa"/>
              <w:left w:w="150" w:type="dxa"/>
              <w:right w:w="150" w:type="dxa"/>
            </w:tcMar>
            <w:shd w:val="clear" w:color="auto" w:fill="FFFFFF"/>
          </w:tcPr>
          <w:p>
            <w:r>
              <w:rPr>
                <w:color w:val="1E293B"/>
                <w:sz w:val="18"/>
              </w:rPr>
              <w:t>25BCE2746</w:t>
            </w:r>
          </w:p>
        </w:tc>
        <w:tc>
          <w:tcPr>
            <w:tcW w:type="dxa" w:w="4032"/>
            <w:vAlign w:val="center"/>
            <w:tcMar>
              <w:top w:w="120" w:type="dxa"/>
              <w:bottom w:w="120" w:type="dxa"/>
              <w:left w:w="150" w:type="dxa"/>
              <w:right w:w="150" w:type="dxa"/>
            </w:tcMar>
            <w:shd w:val="clear" w:color="auto" w:fill="FFFFFF"/>
          </w:tcPr>
          <w:p>
            <w:r>
              <w:rPr>
                <w:color w:val="1E293B"/>
                <w:sz w:val="18"/>
              </w:rPr>
              <w:t>System integration, temporal debounce, test evidence &amp; reporting (20%)</w:t>
            </w:r>
          </w:p>
        </w:tc>
        <w:tc>
          <w:tcPr>
            <w:tcW w:type="dxa" w:w="1541"/>
            <w:vAlign w:val="center"/>
            <w:tcMar>
              <w:top w:w="120" w:type="dxa"/>
              <w:bottom w:w="120" w:type="dxa"/>
              <w:left w:w="150" w:type="dxa"/>
              <w:right w:w="150" w:type="dxa"/>
            </w:tcMar>
            <w:shd w:val="clear" w:color="auto" w:fill="FFFFFF"/>
          </w:tcPr>
          <w:p>
            <w:r>
              <w:rPr>
                <w:color w:val="1E293B"/>
                <w:sz w:val="18"/>
              </w:rPr>
              <w:t>4.3, 6–8, 10</w:t>
            </w:r>
          </w:p>
        </w:tc>
      </w:tr>
    </w:tbl>
    <w:p>
      <w:pPr>
        <w:spacing w:after="60" w:line="276" w:lineRule="auto"/>
        <w:jc w:val="left"/>
      </w:pPr>
      <w:r>
        <w:rPr>
          <w:b/>
          <w:i w:val="0"/>
          <w:color w:val="0F172A"/>
        </w:rPr>
        <w:t>DECLARATION</w:t>
      </w:r>
    </w:p>
    <w:p>
      <w:pPr>
        <w:spacing w:after="160" w:line="276" w:lineRule="auto"/>
        <w:jc w:val="left"/>
      </w:pPr>
      <w:r>
        <w:rPr>
          <w:b w:val="0"/>
          <w:i/>
        </w:rPr>
        <w:t>We declare that this report describes original work carried out for ParkSense. External libraries, dataset sources and development tools are acknowledged in the references. All recorded measurements reflect physical bench tests on ESP32 (COM9) and NVIDIA RTX 3050 GPU.</w:t>
      </w:r>
    </w:p>
    <w:tbl>
      <w:tblPr>
        <w:tblW w:type="auto" w:w="0"/>
        <w:jc w:val="center"/>
        <w:tblLook w:firstColumn="1" w:firstRow="1" w:lastColumn="0" w:lastRow="0" w:noHBand="0" w:noVBand="1" w:val="04A0"/>
      </w:tblPr>
      <w:tblGrid>
        <w:gridCol w:w="3202"/>
        <w:gridCol w:w="3202"/>
        <w:gridCol w:w="3202"/>
      </w:tblGrid>
      <w:tr>
        <w:trPr>
          <w:cantSplit/>
          <w:tblHeader/>
        </w:trPr>
        <w:tc>
          <w:tcPr>
            <w:tcW w:type="dxa" w:w="3600"/>
            <w:vAlign w:val="center"/>
            <w:tcMar>
              <w:top w:w="120" w:type="dxa"/>
              <w:bottom w:w="120" w:type="dxa"/>
              <w:left w:w="150" w:type="dxa"/>
              <w:right w:w="150" w:type="dxa"/>
            </w:tcMar>
            <w:shd w:val="clear" w:color="auto" w:fill="334155"/>
          </w:tcPr>
          <w:p>
            <w:pPr>
              <w:jc w:val="left"/>
            </w:pPr>
            <w:r>
              <w:rPr>
                <w:b/>
                <w:color w:val="FFFFFF"/>
                <w:sz w:val="19"/>
              </w:rPr>
              <w:t>Member</w:t>
            </w:r>
          </w:p>
        </w:tc>
        <w:tc>
          <w:tcPr>
            <w:tcW w:type="dxa" w:w="3600"/>
            <w:vAlign w:val="center"/>
            <w:tcMar>
              <w:top w:w="120" w:type="dxa"/>
              <w:bottom w:w="120" w:type="dxa"/>
              <w:left w:w="150" w:type="dxa"/>
              <w:right w:w="150" w:type="dxa"/>
            </w:tcMar>
            <w:shd w:val="clear" w:color="auto" w:fill="334155"/>
          </w:tcPr>
          <w:p>
            <w:pPr>
              <w:jc w:val="left"/>
            </w:pPr>
            <w:r>
              <w:rPr>
                <w:b/>
                <w:color w:val="FFFFFF"/>
                <w:sz w:val="19"/>
              </w:rPr>
              <w:t>Signature</w:t>
            </w:r>
          </w:p>
        </w:tc>
        <w:tc>
          <w:tcPr>
            <w:tcW w:type="dxa" w:w="2405"/>
            <w:vAlign w:val="center"/>
            <w:tcMar>
              <w:top w:w="120" w:type="dxa"/>
              <w:bottom w:w="120" w:type="dxa"/>
              <w:left w:w="150" w:type="dxa"/>
              <w:right w:w="150" w:type="dxa"/>
            </w:tcMar>
            <w:shd w:val="clear" w:color="auto" w:fill="334155"/>
          </w:tcPr>
          <w:p>
            <w:pPr>
              <w:jc w:val="left"/>
            </w:pPr>
            <w:r>
              <w:rPr>
                <w:b/>
                <w:color w:val="FFFFFF"/>
                <w:sz w:val="19"/>
              </w:rPr>
              <w:t>Date</w:t>
            </w:r>
          </w:p>
        </w:tc>
      </w:tr>
      <w:tr>
        <w:trPr>
          <w:cantSplit/>
        </w:trPr>
        <w:tc>
          <w:tcPr>
            <w:tcW w:type="dxa" w:w="3600"/>
            <w:vAlign w:val="center"/>
            <w:tcMar>
              <w:top w:w="120" w:type="dxa"/>
              <w:bottom w:w="120" w:type="dxa"/>
              <w:left w:w="150" w:type="dxa"/>
              <w:right w:w="150" w:type="dxa"/>
            </w:tcMar>
            <w:shd w:val="clear" w:color="auto" w:fill="FFFFFF"/>
          </w:tcPr>
          <w:p>
            <w:r>
              <w:rPr>
                <w:color w:val="1E293B"/>
                <w:sz w:val="18"/>
              </w:rPr>
              <w:t>Harshavardhan Singh</w:t>
            </w:r>
          </w:p>
        </w:tc>
        <w:tc>
          <w:tcPr>
            <w:tcW w:type="dxa" w:w="3600"/>
            <w:vAlign w:val="center"/>
            <w:tcMar>
              <w:top w:w="120" w:type="dxa"/>
              <w:bottom w:w="120" w:type="dxa"/>
              <w:left w:w="150" w:type="dxa"/>
              <w:right w:w="150" w:type="dxa"/>
            </w:tcMar>
            <w:shd w:val="clear" w:color="auto" w:fill="FFFFFF"/>
          </w:tcPr>
          <w:p>
            <w:r>
              <w:rPr>
                <w:color w:val="1E293B"/>
                <w:sz w:val="18"/>
              </w:rPr>
              <w:t>Harshavardhan Singh</w:t>
            </w:r>
          </w:p>
        </w:tc>
        <w:tc>
          <w:tcPr>
            <w:tcW w:type="dxa" w:w="2405"/>
            <w:vAlign w:val="center"/>
            <w:tcMar>
              <w:top w:w="120" w:type="dxa"/>
              <w:bottom w:w="120" w:type="dxa"/>
              <w:left w:w="150" w:type="dxa"/>
              <w:right w:w="150" w:type="dxa"/>
            </w:tcMar>
            <w:shd w:val="clear" w:color="auto" w:fill="FFFFFF"/>
          </w:tcPr>
          <w:p>
            <w:r>
              <w:rPr>
                <w:color w:val="1E293B"/>
                <w:sz w:val="18"/>
              </w:rPr>
              <w:t>28-10-2026</w:t>
            </w:r>
          </w:p>
        </w:tc>
      </w:tr>
      <w:tr>
        <w:trPr>
          <w:cantSplit/>
        </w:trPr>
        <w:tc>
          <w:tcPr>
            <w:tcW w:type="dxa" w:w="3600"/>
            <w:vAlign w:val="center"/>
            <w:tcMar>
              <w:top w:w="120" w:type="dxa"/>
              <w:bottom w:w="120" w:type="dxa"/>
              <w:left w:w="150" w:type="dxa"/>
              <w:right w:w="150" w:type="dxa"/>
            </w:tcMar>
            <w:shd w:val="clear" w:color="auto" w:fill="FFFFFF"/>
          </w:tcPr>
          <w:p>
            <w:r>
              <w:rPr>
                <w:color w:val="1E293B"/>
                <w:sz w:val="18"/>
              </w:rPr>
              <w:t>Shaikh Shayaan</w:t>
            </w:r>
          </w:p>
        </w:tc>
        <w:tc>
          <w:tcPr>
            <w:tcW w:type="dxa" w:w="3600"/>
            <w:vAlign w:val="center"/>
            <w:tcMar>
              <w:top w:w="120" w:type="dxa"/>
              <w:bottom w:w="120" w:type="dxa"/>
              <w:left w:w="150" w:type="dxa"/>
              <w:right w:w="150" w:type="dxa"/>
            </w:tcMar>
            <w:shd w:val="clear" w:color="auto" w:fill="FFFFFF"/>
          </w:tcPr>
          <w:p>
            <w:r>
              <w:rPr>
                <w:color w:val="1E293B"/>
                <w:sz w:val="18"/>
              </w:rPr>
              <w:t>Shaikh Shayaan</w:t>
            </w:r>
          </w:p>
        </w:tc>
        <w:tc>
          <w:tcPr>
            <w:tcW w:type="dxa" w:w="2405"/>
            <w:vAlign w:val="center"/>
            <w:tcMar>
              <w:top w:w="120" w:type="dxa"/>
              <w:bottom w:w="120" w:type="dxa"/>
              <w:left w:w="150" w:type="dxa"/>
              <w:right w:w="150" w:type="dxa"/>
            </w:tcMar>
            <w:shd w:val="clear" w:color="auto" w:fill="FFFFFF"/>
          </w:tcPr>
          <w:p>
            <w:r>
              <w:rPr>
                <w:color w:val="1E293B"/>
                <w:sz w:val="18"/>
              </w:rPr>
              <w:t>28-10-2026</w:t>
            </w:r>
          </w:p>
        </w:tc>
      </w:tr>
      <w:tr>
        <w:trPr>
          <w:cantSplit/>
        </w:trPr>
        <w:tc>
          <w:tcPr>
            <w:tcW w:type="dxa" w:w="3600"/>
            <w:vAlign w:val="center"/>
            <w:tcMar>
              <w:top w:w="120" w:type="dxa"/>
              <w:bottom w:w="120" w:type="dxa"/>
              <w:left w:w="150" w:type="dxa"/>
              <w:right w:w="150" w:type="dxa"/>
            </w:tcMar>
            <w:shd w:val="clear" w:color="auto" w:fill="FFFFFF"/>
          </w:tcPr>
          <w:p>
            <w:r>
              <w:rPr>
                <w:color w:val="1E293B"/>
                <w:sz w:val="18"/>
              </w:rPr>
              <w:t>Keshav Kumar</w:t>
            </w:r>
          </w:p>
        </w:tc>
        <w:tc>
          <w:tcPr>
            <w:tcW w:type="dxa" w:w="3600"/>
            <w:vAlign w:val="center"/>
            <w:tcMar>
              <w:top w:w="120" w:type="dxa"/>
              <w:bottom w:w="120" w:type="dxa"/>
              <w:left w:w="150" w:type="dxa"/>
              <w:right w:w="150" w:type="dxa"/>
            </w:tcMar>
            <w:shd w:val="clear" w:color="auto" w:fill="FFFFFF"/>
          </w:tcPr>
          <w:p>
            <w:r>
              <w:rPr>
                <w:color w:val="1E293B"/>
                <w:sz w:val="18"/>
              </w:rPr>
              <w:t>Keshav Kumar</w:t>
            </w:r>
          </w:p>
        </w:tc>
        <w:tc>
          <w:tcPr>
            <w:tcW w:type="dxa" w:w="2405"/>
            <w:vAlign w:val="center"/>
            <w:tcMar>
              <w:top w:w="120" w:type="dxa"/>
              <w:bottom w:w="120" w:type="dxa"/>
              <w:left w:w="150" w:type="dxa"/>
              <w:right w:w="150" w:type="dxa"/>
            </w:tcMar>
            <w:shd w:val="clear" w:color="auto" w:fill="FFFFFF"/>
          </w:tcPr>
          <w:p>
            <w:r>
              <w:rPr>
                <w:color w:val="1E293B"/>
                <w:sz w:val="18"/>
              </w:rPr>
              <w:t>28-10-2026</w:t>
            </w:r>
          </w:p>
        </w:tc>
      </w:tr>
      <w:tr>
        <w:trPr>
          <w:cantSplit/>
        </w:trPr>
        <w:tc>
          <w:tcPr>
            <w:tcW w:type="dxa" w:w="3600"/>
            <w:vAlign w:val="center"/>
            <w:tcMar>
              <w:top w:w="120" w:type="dxa"/>
              <w:bottom w:w="120" w:type="dxa"/>
              <w:left w:w="150" w:type="dxa"/>
              <w:right w:w="150" w:type="dxa"/>
            </w:tcMar>
            <w:shd w:val="clear" w:color="auto" w:fill="FFFFFF"/>
          </w:tcPr>
          <w:p>
            <w:r>
              <w:rPr>
                <w:color w:val="1E293B"/>
                <w:sz w:val="18"/>
              </w:rPr>
              <w:t>Joshua Joel J</w:t>
            </w:r>
          </w:p>
        </w:tc>
        <w:tc>
          <w:tcPr>
            <w:tcW w:type="dxa" w:w="3600"/>
            <w:vAlign w:val="center"/>
            <w:tcMar>
              <w:top w:w="120" w:type="dxa"/>
              <w:bottom w:w="120" w:type="dxa"/>
              <w:left w:w="150" w:type="dxa"/>
              <w:right w:w="150" w:type="dxa"/>
            </w:tcMar>
            <w:shd w:val="clear" w:color="auto" w:fill="FFFFFF"/>
          </w:tcPr>
          <w:p>
            <w:r>
              <w:rPr>
                <w:color w:val="1E293B"/>
                <w:sz w:val="18"/>
              </w:rPr>
              <w:t>Joshua Joel J</w:t>
            </w:r>
          </w:p>
        </w:tc>
        <w:tc>
          <w:tcPr>
            <w:tcW w:type="dxa" w:w="2405"/>
            <w:vAlign w:val="center"/>
            <w:tcMar>
              <w:top w:w="120" w:type="dxa"/>
              <w:bottom w:w="120" w:type="dxa"/>
              <w:left w:w="150" w:type="dxa"/>
              <w:right w:w="150" w:type="dxa"/>
            </w:tcMar>
            <w:shd w:val="clear" w:color="auto" w:fill="FFFFFF"/>
          </w:tcPr>
          <w:p>
            <w:r>
              <w:rPr>
                <w:color w:val="1E293B"/>
                <w:sz w:val="18"/>
              </w:rPr>
              <w:t>28-10-2026</w:t>
            </w:r>
          </w:p>
        </w:tc>
      </w:tr>
    </w:tbl>
    <w:p>
      <w:r>
        <w:br w:type="page"/>
      </w:r>
    </w:p>
    <w:p>
      <w:pPr>
        <w:spacing w:before="280" w:after="120"/>
      </w:pPr>
      <w:r>
        <w:rPr>
          <w:b/>
          <w:color w:val="0F172A"/>
          <w:sz w:val="30"/>
        </w:rPr>
        <w:t>Abstract</w:t>
      </w:r>
    </w:p>
    <w:p>
      <w:pPr>
        <w:spacing w:after="160" w:line="276" w:lineRule="auto"/>
        <w:jc w:val="left"/>
      </w:pPr>
      <w:r>
        <w:rPr>
          <w:b w:val="0"/>
          <w:i w:val="0"/>
        </w:rPr>
        <w:t>ParkSense is an embedded smart-parking prototype designed to prevent barrier entry when monitored spaces are full, stale, or experiencing communication loss. The system combines a PC-side computer vision inference pipeline with a deterministic ESP32 microcontroller gate governor over a 115200-baud UART serial bridge. Vision classification utilizes fixed regions of interest with high-accuracy feature extraction and an accelerated NVIDIA RTX 3050 GPU YOLO pipeline, achieving a complete critical path latency of 13.43 ms against a 100 ms target frame deadline (yielding an 86.57 ms safety slack margin).</w:t>
      </w:r>
    </w:p>
    <w:p>
      <w:pPr>
        <w:spacing w:after="280" w:line="276" w:lineRule="auto"/>
        <w:jc w:val="left"/>
      </w:pPr>
      <w:r>
        <w:rPr>
          <w:b w:val="0"/>
          <w:i w:val="0"/>
        </w:rPr>
        <w:t>The local ESP32 controller manages a 6-state Moore Finite State Machine (FSM), HW-201 active IR obstruction sensing, an I2C 16×2 liquid crystal display, and an SG90 servo motor barrier with a critical anti-pinch safety reversal responding in under 25 ms. In holdout evaluations on the PKLot benchmark, the classification pipeline attained 99.50% exact four-slot accuracy on cloudy dates (201/202 correct frames) and 100.00% accuracy on rainy dates (42/42 frames). End-to-end hardware-in-the-loop (HIL) testing over COM9 confirmed synchronous packet validation, 10-second hold-open timers, and failsafe barrier closure under all simulated fault conditions.</w:t>
      </w:r>
    </w:p>
    <w:p>
      <w:pPr>
        <w:spacing w:before="280" w:after="120"/>
      </w:pPr>
      <w:r>
        <w:rPr>
          <w:b/>
          <w:color w:val="0F172A"/>
          <w:sz w:val="30"/>
        </w:rPr>
        <w:t>Contents</w:t>
      </w:r>
    </w:p>
    <w:tbl>
      <w:tblPr>
        <w:tblW w:type="auto" w:w="0"/>
        <w:jc w:val="center"/>
        <w:tblLook w:firstColumn="1" w:firstRow="1" w:lastColumn="0" w:lastRow="0" w:noHBand="0" w:noVBand="1" w:val="04A0"/>
      </w:tblPr>
      <w:tblGrid>
        <w:gridCol w:w="4802"/>
        <w:gridCol w:w="4802"/>
      </w:tblGrid>
      <w:tr>
        <w:trPr>
          <w:cantSplit/>
          <w:tblHeader/>
        </w:trPr>
        <w:tc>
          <w:tcPr>
            <w:tcW w:type="dxa" w:w="7920"/>
            <w:vAlign w:val="center"/>
            <w:tcMar>
              <w:top w:w="120" w:type="dxa"/>
              <w:bottom w:w="120" w:type="dxa"/>
              <w:left w:w="150" w:type="dxa"/>
              <w:right w:w="150" w:type="dxa"/>
            </w:tcMar>
            <w:shd w:val="clear" w:color="auto" w:fill="1E293B"/>
          </w:tcPr>
          <w:p>
            <w:pPr>
              <w:jc w:val="left"/>
            </w:pPr>
            <w:r>
              <w:rPr>
                <w:b/>
                <w:color w:val="FFFFFF"/>
                <w:sz w:val="19"/>
              </w:rPr>
              <w:t>Section</w:t>
            </w:r>
          </w:p>
        </w:tc>
        <w:tc>
          <w:tcPr>
            <w:tcW w:type="dxa" w:w="1685"/>
            <w:vAlign w:val="center"/>
            <w:tcMar>
              <w:top w:w="120" w:type="dxa"/>
              <w:bottom w:w="120" w:type="dxa"/>
              <w:left w:w="150" w:type="dxa"/>
              <w:right w:w="150" w:type="dxa"/>
            </w:tcMar>
            <w:shd w:val="clear" w:color="auto" w:fill="1E293B"/>
          </w:tcPr>
          <w:p>
            <w:pPr>
              <w:jc w:val="left"/>
            </w:pPr>
            <w:r>
              <w:rPr>
                <w:b/>
                <w:color w:val="FFFFFF"/>
                <w:sz w:val="19"/>
              </w:rPr>
              <w:t>Page</w:t>
            </w:r>
          </w:p>
        </w:tc>
      </w:tr>
      <w:tr>
        <w:trPr>
          <w:cantSplit/>
        </w:trPr>
        <w:tc>
          <w:tcPr>
            <w:tcW w:type="dxa" w:w="7920"/>
            <w:vAlign w:val="center"/>
            <w:tcMar>
              <w:top w:w="120" w:type="dxa"/>
              <w:bottom w:w="120" w:type="dxa"/>
              <w:left w:w="150" w:type="dxa"/>
              <w:right w:w="150" w:type="dxa"/>
            </w:tcMar>
            <w:shd w:val="clear" w:color="auto" w:fill="F8FAFC"/>
          </w:tcPr>
          <w:p>
            <w:r>
              <w:rPr>
                <w:color w:val="1E293B"/>
                <w:sz w:val="18"/>
              </w:rPr>
              <w:t>1. Problem and requirements</w:t>
            </w:r>
          </w:p>
        </w:tc>
        <w:tc>
          <w:tcPr>
            <w:tcW w:type="dxa" w:w="1685"/>
            <w:vAlign w:val="center"/>
            <w:tcMar>
              <w:top w:w="120" w:type="dxa"/>
              <w:bottom w:w="120" w:type="dxa"/>
              <w:left w:w="150" w:type="dxa"/>
              <w:right w:w="150" w:type="dxa"/>
            </w:tcMar>
            <w:shd w:val="clear" w:color="auto" w:fill="F8FAFC"/>
          </w:tcPr>
          <w:p>
            <w:r>
              <w:rPr>
                <w:color w:val="1E293B"/>
                <w:sz w:val="18"/>
              </w:rPr>
              <w:t>3</w:t>
            </w:r>
          </w:p>
        </w:tc>
      </w:tr>
      <w:tr>
        <w:trPr>
          <w:cantSplit/>
        </w:trPr>
        <w:tc>
          <w:tcPr>
            <w:tcW w:type="dxa" w:w="7920"/>
            <w:vAlign w:val="center"/>
            <w:tcMar>
              <w:top w:w="120" w:type="dxa"/>
              <w:bottom w:w="120" w:type="dxa"/>
              <w:left w:w="150" w:type="dxa"/>
              <w:right w:w="150" w:type="dxa"/>
            </w:tcMar>
            <w:shd w:val="clear" w:color="auto" w:fill="FFFFFF"/>
          </w:tcPr>
          <w:p>
            <w:r>
              <w:rPr>
                <w:color w:val="1E293B"/>
                <w:sz w:val="18"/>
              </w:rPr>
              <w:t>2. Alternatives considered</w:t>
            </w:r>
          </w:p>
        </w:tc>
        <w:tc>
          <w:tcPr>
            <w:tcW w:type="dxa" w:w="1685"/>
            <w:vAlign w:val="center"/>
            <w:tcMar>
              <w:top w:w="120" w:type="dxa"/>
              <w:bottom w:w="120" w:type="dxa"/>
              <w:left w:w="150" w:type="dxa"/>
              <w:right w:w="150" w:type="dxa"/>
            </w:tcMar>
            <w:shd w:val="clear" w:color="auto" w:fill="FFFFFF"/>
          </w:tcPr>
          <w:p>
            <w:r>
              <w:rPr>
                <w:color w:val="1E293B"/>
                <w:sz w:val="18"/>
              </w:rPr>
              <w:t>4</w:t>
            </w:r>
          </w:p>
        </w:tc>
      </w:tr>
      <w:tr>
        <w:trPr>
          <w:cantSplit/>
        </w:trPr>
        <w:tc>
          <w:tcPr>
            <w:tcW w:type="dxa" w:w="7920"/>
            <w:vAlign w:val="center"/>
            <w:tcMar>
              <w:top w:w="120" w:type="dxa"/>
              <w:bottom w:w="120" w:type="dxa"/>
              <w:left w:w="150" w:type="dxa"/>
              <w:right w:w="150" w:type="dxa"/>
            </w:tcMar>
            <w:shd w:val="clear" w:color="auto" w:fill="F8FAFC"/>
          </w:tcPr>
          <w:p>
            <w:r>
              <w:rPr>
                <w:color w:val="1E293B"/>
                <w:sz w:val="18"/>
              </w:rPr>
              <w:t>3. Architecture and hardware</w:t>
            </w:r>
          </w:p>
        </w:tc>
        <w:tc>
          <w:tcPr>
            <w:tcW w:type="dxa" w:w="1685"/>
            <w:vAlign w:val="center"/>
            <w:tcMar>
              <w:top w:w="120" w:type="dxa"/>
              <w:bottom w:w="120" w:type="dxa"/>
              <w:left w:w="150" w:type="dxa"/>
              <w:right w:w="150" w:type="dxa"/>
            </w:tcMar>
            <w:shd w:val="clear" w:color="auto" w:fill="F8FAFC"/>
          </w:tcPr>
          <w:p>
            <w:r>
              <w:rPr>
                <w:color w:val="1E293B"/>
                <w:sz w:val="18"/>
              </w:rPr>
              <w:t>5</w:t>
            </w:r>
          </w:p>
        </w:tc>
      </w:tr>
      <w:tr>
        <w:trPr>
          <w:cantSplit/>
        </w:trPr>
        <w:tc>
          <w:tcPr>
            <w:tcW w:type="dxa" w:w="7920"/>
            <w:vAlign w:val="center"/>
            <w:tcMar>
              <w:top w:w="120" w:type="dxa"/>
              <w:bottom w:w="120" w:type="dxa"/>
              <w:left w:w="150" w:type="dxa"/>
              <w:right w:w="150" w:type="dxa"/>
            </w:tcMar>
            <w:shd w:val="clear" w:color="auto" w:fill="FFFFFF"/>
          </w:tcPr>
          <w:p>
            <w:r>
              <w:rPr>
                <w:color w:val="1E293B"/>
                <w:sz w:val="18"/>
              </w:rPr>
              <w:t>4. Design models (CDFG &amp; Moore FSM)</w:t>
            </w:r>
          </w:p>
        </w:tc>
        <w:tc>
          <w:tcPr>
            <w:tcW w:type="dxa" w:w="1685"/>
            <w:vAlign w:val="center"/>
            <w:tcMar>
              <w:top w:w="120" w:type="dxa"/>
              <w:bottom w:w="120" w:type="dxa"/>
              <w:left w:w="150" w:type="dxa"/>
              <w:right w:w="150" w:type="dxa"/>
            </w:tcMar>
            <w:shd w:val="clear" w:color="auto" w:fill="FFFFFF"/>
          </w:tcPr>
          <w:p>
            <w:r>
              <w:rPr>
                <w:color w:val="1E293B"/>
                <w:sz w:val="18"/>
              </w:rPr>
              <w:t>7</w:t>
            </w:r>
          </w:p>
        </w:tc>
      </w:tr>
      <w:tr>
        <w:trPr>
          <w:cantSplit/>
        </w:trPr>
        <w:tc>
          <w:tcPr>
            <w:tcW w:type="dxa" w:w="7920"/>
            <w:vAlign w:val="center"/>
            <w:tcMar>
              <w:top w:w="120" w:type="dxa"/>
              <w:bottom w:w="120" w:type="dxa"/>
              <w:left w:w="150" w:type="dxa"/>
              <w:right w:w="150" w:type="dxa"/>
            </w:tcMar>
            <w:shd w:val="clear" w:color="auto" w:fill="F8FAFC"/>
          </w:tcPr>
          <w:p>
            <w:r>
              <w:rPr>
                <w:color w:val="1E293B"/>
                <w:sz w:val="18"/>
              </w:rPr>
              <w:t>5. Firmware structure &amp; Model Traceability</w:t>
            </w:r>
          </w:p>
        </w:tc>
        <w:tc>
          <w:tcPr>
            <w:tcW w:type="dxa" w:w="1685"/>
            <w:vAlign w:val="center"/>
            <w:tcMar>
              <w:top w:w="120" w:type="dxa"/>
              <w:bottom w:w="120" w:type="dxa"/>
              <w:left w:w="150" w:type="dxa"/>
              <w:right w:w="150" w:type="dxa"/>
            </w:tcMar>
            <w:shd w:val="clear" w:color="auto" w:fill="F8FAFC"/>
          </w:tcPr>
          <w:p>
            <w:r>
              <w:rPr>
                <w:color w:val="1E293B"/>
                <w:sz w:val="18"/>
              </w:rPr>
              <w:t>9</w:t>
            </w:r>
          </w:p>
        </w:tc>
      </w:tr>
      <w:tr>
        <w:trPr>
          <w:cantSplit/>
        </w:trPr>
        <w:tc>
          <w:tcPr>
            <w:tcW w:type="dxa" w:w="7920"/>
            <w:vAlign w:val="center"/>
            <w:tcMar>
              <w:top w:w="120" w:type="dxa"/>
              <w:bottom w:w="120" w:type="dxa"/>
              <w:left w:w="150" w:type="dxa"/>
              <w:right w:w="150" w:type="dxa"/>
            </w:tcMar>
            <w:shd w:val="clear" w:color="auto" w:fill="FFFFFF"/>
          </w:tcPr>
          <w:p>
            <w:r>
              <w:rPr>
                <w:color w:val="1E293B"/>
                <w:sz w:val="18"/>
              </w:rPr>
              <w:t>6. Optimisation &amp; Profiling</w:t>
            </w:r>
          </w:p>
        </w:tc>
        <w:tc>
          <w:tcPr>
            <w:tcW w:type="dxa" w:w="1685"/>
            <w:vAlign w:val="center"/>
            <w:tcMar>
              <w:top w:w="120" w:type="dxa"/>
              <w:bottom w:w="120" w:type="dxa"/>
              <w:left w:w="150" w:type="dxa"/>
              <w:right w:w="150" w:type="dxa"/>
            </w:tcMar>
            <w:shd w:val="clear" w:color="auto" w:fill="FFFFFF"/>
          </w:tcPr>
          <w:p>
            <w:r>
              <w:rPr>
                <w:color w:val="1E293B"/>
                <w:sz w:val="18"/>
              </w:rPr>
              <w:t>10</w:t>
            </w:r>
          </w:p>
        </w:tc>
      </w:tr>
      <w:tr>
        <w:trPr>
          <w:cantSplit/>
        </w:trPr>
        <w:tc>
          <w:tcPr>
            <w:tcW w:type="dxa" w:w="7920"/>
            <w:vAlign w:val="center"/>
            <w:tcMar>
              <w:top w:w="120" w:type="dxa"/>
              <w:bottom w:w="120" w:type="dxa"/>
              <w:left w:w="150" w:type="dxa"/>
              <w:right w:w="150" w:type="dxa"/>
            </w:tcMar>
            <w:shd w:val="clear" w:color="auto" w:fill="F8FAFC"/>
          </w:tcPr>
          <w:p>
            <w:r>
              <w:rPr>
                <w:color w:val="1E293B"/>
                <w:sz w:val="18"/>
              </w:rPr>
              <w:t>7. Test plan and measured results</w:t>
            </w:r>
          </w:p>
        </w:tc>
        <w:tc>
          <w:tcPr>
            <w:tcW w:type="dxa" w:w="1685"/>
            <w:vAlign w:val="center"/>
            <w:tcMar>
              <w:top w:w="120" w:type="dxa"/>
              <w:bottom w:w="120" w:type="dxa"/>
              <w:left w:w="150" w:type="dxa"/>
              <w:right w:w="150" w:type="dxa"/>
            </w:tcMar>
            <w:shd w:val="clear" w:color="auto" w:fill="F8FAFC"/>
          </w:tcPr>
          <w:p>
            <w:r>
              <w:rPr>
                <w:color w:val="1E293B"/>
                <w:sz w:val="18"/>
              </w:rPr>
              <w:t>11</w:t>
            </w:r>
          </w:p>
        </w:tc>
      </w:tr>
      <w:tr>
        <w:trPr>
          <w:cantSplit/>
        </w:trPr>
        <w:tc>
          <w:tcPr>
            <w:tcW w:type="dxa" w:w="7920"/>
            <w:vAlign w:val="center"/>
            <w:tcMar>
              <w:top w:w="120" w:type="dxa"/>
              <w:bottom w:w="120" w:type="dxa"/>
              <w:left w:w="150" w:type="dxa"/>
              <w:right w:w="150" w:type="dxa"/>
            </w:tcMar>
            <w:shd w:val="clear" w:color="auto" w:fill="FFFFFF"/>
          </w:tcPr>
          <w:p>
            <w:r>
              <w:rPr>
                <w:color w:val="1E293B"/>
                <w:sz w:val="18"/>
              </w:rPr>
              <w:t>8. Design-decision log</w:t>
            </w:r>
          </w:p>
        </w:tc>
        <w:tc>
          <w:tcPr>
            <w:tcW w:type="dxa" w:w="1685"/>
            <w:vAlign w:val="center"/>
            <w:tcMar>
              <w:top w:w="120" w:type="dxa"/>
              <w:bottom w:w="120" w:type="dxa"/>
              <w:left w:w="150" w:type="dxa"/>
              <w:right w:w="150" w:type="dxa"/>
            </w:tcMar>
            <w:shd w:val="clear" w:color="auto" w:fill="FFFFFF"/>
          </w:tcPr>
          <w:p>
            <w:r>
              <w:rPr>
                <w:color w:val="1E293B"/>
                <w:sz w:val="18"/>
              </w:rPr>
              <w:t>13</w:t>
            </w:r>
          </w:p>
        </w:tc>
      </w:tr>
      <w:tr>
        <w:trPr>
          <w:cantSplit/>
        </w:trPr>
        <w:tc>
          <w:tcPr>
            <w:tcW w:type="dxa" w:w="7920"/>
            <w:vAlign w:val="center"/>
            <w:tcMar>
              <w:top w:w="120" w:type="dxa"/>
              <w:bottom w:w="120" w:type="dxa"/>
              <w:left w:w="150" w:type="dxa"/>
              <w:right w:w="150" w:type="dxa"/>
            </w:tcMar>
            <w:shd w:val="clear" w:color="auto" w:fill="F8FAFC"/>
          </w:tcPr>
          <w:p>
            <w:r>
              <w:rPr>
                <w:color w:val="1E293B"/>
                <w:sz w:val="18"/>
              </w:rPr>
              <w:t>9. Bill of materials and cost</w:t>
            </w:r>
          </w:p>
        </w:tc>
        <w:tc>
          <w:tcPr>
            <w:tcW w:type="dxa" w:w="1685"/>
            <w:vAlign w:val="center"/>
            <w:tcMar>
              <w:top w:w="120" w:type="dxa"/>
              <w:bottom w:w="120" w:type="dxa"/>
              <w:left w:w="150" w:type="dxa"/>
              <w:right w:w="150" w:type="dxa"/>
            </w:tcMar>
            <w:shd w:val="clear" w:color="auto" w:fill="F8FAFC"/>
          </w:tcPr>
          <w:p>
            <w:r>
              <w:rPr>
                <w:color w:val="1E293B"/>
                <w:sz w:val="18"/>
              </w:rPr>
              <w:t>14</w:t>
            </w:r>
          </w:p>
        </w:tc>
      </w:tr>
      <w:tr>
        <w:trPr>
          <w:cantSplit/>
        </w:trPr>
        <w:tc>
          <w:tcPr>
            <w:tcW w:type="dxa" w:w="7920"/>
            <w:vAlign w:val="center"/>
            <w:tcMar>
              <w:top w:w="120" w:type="dxa"/>
              <w:bottom w:w="120" w:type="dxa"/>
              <w:left w:w="150" w:type="dxa"/>
              <w:right w:w="150" w:type="dxa"/>
            </w:tcMar>
            <w:shd w:val="clear" w:color="auto" w:fill="FFFFFF"/>
          </w:tcPr>
          <w:p>
            <w:r>
              <w:rPr>
                <w:color w:val="1E293B"/>
                <w:sz w:val="18"/>
              </w:rPr>
              <w:t>10. Individual contribution</w:t>
            </w:r>
          </w:p>
        </w:tc>
        <w:tc>
          <w:tcPr>
            <w:tcW w:type="dxa" w:w="1685"/>
            <w:vAlign w:val="center"/>
            <w:tcMar>
              <w:top w:w="120" w:type="dxa"/>
              <w:bottom w:w="120" w:type="dxa"/>
              <w:left w:w="150" w:type="dxa"/>
              <w:right w:w="150" w:type="dxa"/>
            </w:tcMar>
            <w:shd w:val="clear" w:color="auto" w:fill="FFFFFF"/>
          </w:tcPr>
          <w:p>
            <w:r>
              <w:rPr>
                <w:color w:val="1E293B"/>
                <w:sz w:val="18"/>
              </w:rPr>
              <w:t>15</w:t>
            </w:r>
          </w:p>
        </w:tc>
      </w:tr>
      <w:tr>
        <w:trPr>
          <w:cantSplit/>
        </w:trPr>
        <w:tc>
          <w:tcPr>
            <w:tcW w:type="dxa" w:w="7920"/>
            <w:vAlign w:val="center"/>
            <w:tcMar>
              <w:top w:w="120" w:type="dxa"/>
              <w:bottom w:w="120" w:type="dxa"/>
              <w:left w:w="150" w:type="dxa"/>
              <w:right w:w="150" w:type="dxa"/>
            </w:tcMar>
            <w:shd w:val="clear" w:color="auto" w:fill="F8FAFC"/>
          </w:tcPr>
          <w:p>
            <w:r>
              <w:rPr>
                <w:color w:val="1E293B"/>
                <w:sz w:val="18"/>
              </w:rPr>
              <w:t>11. Limitations and future work</w:t>
            </w:r>
          </w:p>
        </w:tc>
        <w:tc>
          <w:tcPr>
            <w:tcW w:type="dxa" w:w="1685"/>
            <w:vAlign w:val="center"/>
            <w:tcMar>
              <w:top w:w="120" w:type="dxa"/>
              <w:bottom w:w="120" w:type="dxa"/>
              <w:left w:w="150" w:type="dxa"/>
              <w:right w:w="150" w:type="dxa"/>
            </w:tcMar>
            <w:shd w:val="clear" w:color="auto" w:fill="F8FAFC"/>
          </w:tcPr>
          <w:p>
            <w:r>
              <w:rPr>
                <w:color w:val="1E293B"/>
                <w:sz w:val="18"/>
              </w:rPr>
              <w:t>16</w:t>
            </w:r>
          </w:p>
        </w:tc>
      </w:tr>
      <w:tr>
        <w:trPr>
          <w:cantSplit/>
        </w:trPr>
        <w:tc>
          <w:tcPr>
            <w:tcW w:type="dxa" w:w="7920"/>
            <w:vAlign w:val="center"/>
            <w:tcMar>
              <w:top w:w="120" w:type="dxa"/>
              <w:bottom w:w="120" w:type="dxa"/>
              <w:left w:w="150" w:type="dxa"/>
              <w:right w:w="150" w:type="dxa"/>
            </w:tcMar>
            <w:shd w:val="clear" w:color="auto" w:fill="FFFFFF"/>
          </w:tcPr>
          <w:p>
            <w:r>
              <w:rPr>
                <w:color w:val="1E293B"/>
                <w:sz w:val="18"/>
              </w:rPr>
              <w:t>References</w:t>
            </w:r>
          </w:p>
        </w:tc>
        <w:tc>
          <w:tcPr>
            <w:tcW w:type="dxa" w:w="1685"/>
            <w:vAlign w:val="center"/>
            <w:tcMar>
              <w:top w:w="120" w:type="dxa"/>
              <w:bottom w:w="120" w:type="dxa"/>
              <w:left w:w="150" w:type="dxa"/>
              <w:right w:w="150" w:type="dxa"/>
            </w:tcMar>
            <w:shd w:val="clear" w:color="auto" w:fill="FFFFFF"/>
          </w:tcPr>
          <w:p>
            <w:r>
              <w:rPr>
                <w:color w:val="1E293B"/>
                <w:sz w:val="18"/>
              </w:rPr>
              <w:t>17</w:t>
            </w:r>
          </w:p>
        </w:tc>
      </w:tr>
      <w:tr>
        <w:trPr>
          <w:cantSplit/>
        </w:trPr>
        <w:tc>
          <w:tcPr>
            <w:tcW w:type="dxa" w:w="7920"/>
            <w:vAlign w:val="center"/>
            <w:tcMar>
              <w:top w:w="120" w:type="dxa"/>
              <w:bottom w:w="120" w:type="dxa"/>
              <w:left w:w="150" w:type="dxa"/>
              <w:right w:w="150" w:type="dxa"/>
            </w:tcMar>
            <w:shd w:val="clear" w:color="auto" w:fill="F8FAFC"/>
          </w:tcPr>
          <w:p>
            <w:r>
              <w:rPr>
                <w:color w:val="1E293B"/>
                <w:sz w:val="18"/>
              </w:rPr>
              <w:t>Appendices (A: Reproduction, B: Raw Data, C: Checklist)</w:t>
            </w:r>
          </w:p>
        </w:tc>
        <w:tc>
          <w:tcPr>
            <w:tcW w:type="dxa" w:w="1685"/>
            <w:vAlign w:val="center"/>
            <w:tcMar>
              <w:top w:w="120" w:type="dxa"/>
              <w:bottom w:w="120" w:type="dxa"/>
              <w:left w:w="150" w:type="dxa"/>
              <w:right w:w="150" w:type="dxa"/>
            </w:tcMar>
            <w:shd w:val="clear" w:color="auto" w:fill="F8FAFC"/>
          </w:tcPr>
          <w:p>
            <w:r>
              <w:rPr>
                <w:color w:val="1E293B"/>
                <w:sz w:val="18"/>
              </w:rPr>
              <w:t>18</w:t>
            </w:r>
          </w:p>
        </w:tc>
      </w:tr>
    </w:tbl>
    <w:p>
      <w:r>
        <w:br w:type="page"/>
      </w:r>
    </w:p>
    <w:p>
      <w:pPr>
        <w:spacing w:before="280" w:after="120"/>
      </w:pPr>
      <w:r>
        <w:rPr>
          <w:b/>
          <w:color w:val="0F172A"/>
          <w:sz w:val="30"/>
        </w:rPr>
        <w:t>1 Problem and requirements</w:t>
      </w:r>
    </w:p>
    <w:p>
      <w:pPr>
        <w:spacing w:before="200" w:after="80"/>
      </w:pPr>
      <w:r>
        <w:rPr>
          <w:b/>
          <w:color w:val="1E3A8A"/>
          <w:sz w:val="24"/>
        </w:rPr>
        <w:t>1.1 Problem statement</w:t>
      </w:r>
    </w:p>
    <w:p>
      <w:pPr>
        <w:spacing w:after="120" w:line="276" w:lineRule="auto"/>
        <w:jc w:val="left"/>
      </w:pPr>
      <w:r>
        <w:rPr>
          <w:b w:val="0"/>
          <w:i w:val="0"/>
        </w:rPr>
        <w:t>Parking facilities encounter severe operational bottlenecks and safety hazards when gate access barriers act blindly without synchronised, verified space availability. Conventional barriers admit vehicles regardless of lot capacity, resulting in aisle congestion, vehicular idling, and wasted fuel. Conversely, software-only vision systems running on general-purpose operating systems lack deterministic actuator control and fail silently during program hangs or sensor dropouts.</w:t>
      </w:r>
    </w:p>
    <w:p>
      <w:pPr>
        <w:spacing w:after="200" w:line="276" w:lineRule="auto"/>
        <w:jc w:val="left"/>
      </w:pPr>
      <w:r>
        <w:rPr>
          <w:b w:val="0"/>
          <w:i w:val="0"/>
        </w:rPr>
        <w:t>ParkSense resolves this coupling dilemma by establishing a clean separation of concerns: an AI perception stage processes real-time surveillance imagery on a host compute node, while a dedicated ESP32 real-time microcontroller maintains deterministic control over physical admission actuators, obstruction sensors, and local informational displays. Under stale observations, communication loss, or full capacity, the microcontroller enforces a strict FAULT_SAFE state.</w:t>
      </w:r>
    </w:p>
    <w:p>
      <w:pPr>
        <w:spacing w:before="200" w:after="80"/>
      </w:pPr>
      <w:r>
        <w:rPr>
          <w:b/>
          <w:color w:val="1E3A8A"/>
          <w:sz w:val="24"/>
        </w:rPr>
        <w:t>1.2 Requirements</w:t>
      </w:r>
    </w:p>
    <w:p>
      <w:pPr>
        <w:spacing w:after="120" w:line="276" w:lineRule="auto"/>
        <w:jc w:val="left"/>
      </w:pPr>
      <w:r>
        <w:rPr>
          <w:b w:val="0"/>
          <w:i w:val="0"/>
        </w:rPr>
        <w:t>Engineering requirements are catalogued with unique identifiers, measurable validation metrics, and strict priority assignments:</w:t>
      </w:r>
    </w:p>
    <w:tbl>
      <w:tblPr>
        <w:tblW w:type="auto" w:w="0"/>
        <w:jc w:val="center"/>
        <w:tblLook w:firstColumn="1" w:firstRow="1" w:lastColumn="0" w:lastRow="0" w:noHBand="0" w:noVBand="1" w:val="04A0"/>
      </w:tblPr>
      <w:tblGrid>
        <w:gridCol w:w="1921"/>
        <w:gridCol w:w="1921"/>
        <w:gridCol w:w="1921"/>
        <w:gridCol w:w="1921"/>
        <w:gridCol w:w="1921"/>
      </w:tblGrid>
      <w:tr>
        <w:trPr>
          <w:cantSplit/>
          <w:tblHeader/>
        </w:trPr>
        <w:tc>
          <w:tcPr>
            <w:tcW w:type="dxa" w:w="1296"/>
            <w:vAlign w:val="center"/>
            <w:tcMar>
              <w:top w:w="120" w:type="dxa"/>
              <w:bottom w:w="120" w:type="dxa"/>
              <w:left w:w="150" w:type="dxa"/>
              <w:right w:w="150" w:type="dxa"/>
            </w:tcMar>
            <w:shd w:val="clear" w:color="auto" w:fill="0F2A4A"/>
          </w:tcPr>
          <w:p>
            <w:pPr>
              <w:jc w:val="left"/>
            </w:pPr>
            <w:r>
              <w:rPr>
                <w:b/>
                <w:color w:val="FFFFFF"/>
                <w:sz w:val="19"/>
              </w:rPr>
              <w:t>ID</w:t>
            </w:r>
          </w:p>
        </w:tc>
        <w:tc>
          <w:tcPr>
            <w:tcW w:type="dxa" w:w="2592"/>
            <w:vAlign w:val="center"/>
            <w:tcMar>
              <w:top w:w="120" w:type="dxa"/>
              <w:bottom w:w="120" w:type="dxa"/>
              <w:left w:w="150" w:type="dxa"/>
              <w:right w:w="150" w:type="dxa"/>
            </w:tcMar>
            <w:shd w:val="clear" w:color="auto" w:fill="0F2A4A"/>
          </w:tcPr>
          <w:p>
            <w:pPr>
              <w:jc w:val="left"/>
            </w:pPr>
            <w:r>
              <w:rPr>
                <w:b/>
                <w:color w:val="FFFFFF"/>
                <w:sz w:val="19"/>
              </w:rPr>
              <w:t>Requirement</w:t>
            </w:r>
          </w:p>
        </w:tc>
        <w:tc>
          <w:tcPr>
            <w:tcW w:type="dxa" w:w="3168"/>
            <w:vAlign w:val="center"/>
            <w:tcMar>
              <w:top w:w="120" w:type="dxa"/>
              <w:bottom w:w="120" w:type="dxa"/>
              <w:left w:w="150" w:type="dxa"/>
              <w:right w:w="150" w:type="dxa"/>
            </w:tcMar>
            <w:shd w:val="clear" w:color="auto" w:fill="0F2A4A"/>
          </w:tcPr>
          <w:p>
            <w:pPr>
              <w:jc w:val="left"/>
            </w:pPr>
            <w:r>
              <w:rPr>
                <w:b/>
                <w:color w:val="FFFFFF"/>
                <w:sz w:val="19"/>
              </w:rPr>
              <w:t>Measurable target</w:t>
            </w:r>
          </w:p>
        </w:tc>
        <w:tc>
          <w:tcPr>
            <w:tcW w:type="dxa" w:w="1152"/>
            <w:vAlign w:val="center"/>
            <w:tcMar>
              <w:top w:w="120" w:type="dxa"/>
              <w:bottom w:w="120" w:type="dxa"/>
              <w:left w:w="150" w:type="dxa"/>
              <w:right w:w="150" w:type="dxa"/>
            </w:tcMar>
            <w:shd w:val="clear" w:color="auto" w:fill="0F2A4A"/>
          </w:tcPr>
          <w:p>
            <w:pPr>
              <w:jc w:val="left"/>
            </w:pPr>
            <w:r>
              <w:rPr>
                <w:b/>
                <w:color w:val="FFFFFF"/>
                <w:sz w:val="19"/>
              </w:rPr>
              <w:t>Priority</w:t>
            </w:r>
          </w:p>
        </w:tc>
        <w:tc>
          <w:tcPr>
            <w:tcW w:type="dxa" w:w="1397"/>
            <w:vAlign w:val="center"/>
            <w:tcMar>
              <w:top w:w="120" w:type="dxa"/>
              <w:bottom w:w="120" w:type="dxa"/>
              <w:left w:w="150" w:type="dxa"/>
              <w:right w:w="150" w:type="dxa"/>
            </w:tcMar>
            <w:shd w:val="clear" w:color="auto" w:fill="0F2A4A"/>
          </w:tcPr>
          <w:p>
            <w:pPr>
              <w:jc w:val="left"/>
            </w:pPr>
            <w:r>
              <w:rPr>
                <w:b/>
                <w:color w:val="FFFFFF"/>
                <w:sz w:val="19"/>
              </w:rPr>
              <w:t>Verified in</w:t>
            </w:r>
          </w:p>
        </w:tc>
      </w:tr>
      <w:tr>
        <w:trPr>
          <w:cantSplit/>
        </w:trPr>
        <w:tc>
          <w:tcPr>
            <w:tcW w:type="dxa" w:w="1296"/>
            <w:vAlign w:val="center"/>
            <w:tcMar>
              <w:top w:w="120" w:type="dxa"/>
              <w:bottom w:w="120" w:type="dxa"/>
              <w:left w:w="150" w:type="dxa"/>
              <w:right w:w="150" w:type="dxa"/>
            </w:tcMar>
            <w:shd w:val="clear" w:color="auto" w:fill="F1F5F9"/>
          </w:tcPr>
          <w:p>
            <w:r>
              <w:rPr>
                <w:color w:val="1E293B"/>
                <w:sz w:val="18"/>
              </w:rPr>
              <w:t>R-F1</w:t>
            </w:r>
          </w:p>
        </w:tc>
        <w:tc>
          <w:tcPr>
            <w:tcW w:type="dxa" w:w="2592"/>
            <w:vAlign w:val="center"/>
            <w:tcMar>
              <w:top w:w="120" w:type="dxa"/>
              <w:bottom w:w="120" w:type="dxa"/>
              <w:left w:w="150" w:type="dxa"/>
              <w:right w:w="150" w:type="dxa"/>
            </w:tcMar>
            <w:shd w:val="clear" w:color="auto" w:fill="F1F5F9"/>
          </w:tcPr>
          <w:p>
            <w:r>
              <w:rPr>
                <w:color w:val="1E293B"/>
                <w:sz w:val="18"/>
              </w:rPr>
              <w:t>Classify S1–S4 Slots</w:t>
            </w:r>
          </w:p>
        </w:tc>
        <w:tc>
          <w:tcPr>
            <w:tcW w:type="dxa" w:w="3168"/>
            <w:vAlign w:val="center"/>
            <w:tcMar>
              <w:top w:w="120" w:type="dxa"/>
              <w:bottom w:w="120" w:type="dxa"/>
              <w:left w:w="150" w:type="dxa"/>
              <w:right w:w="150" w:type="dxa"/>
            </w:tcMar>
            <w:shd w:val="clear" w:color="auto" w:fill="F1F5F9"/>
          </w:tcPr>
          <w:p>
            <w:r>
              <w:rPr>
                <w:color w:val="1E293B"/>
                <w:sz w:val="18"/>
              </w:rPr>
              <w:t>≥95% exact four-slot accuracy on holdout dates</w:t>
            </w:r>
          </w:p>
        </w:tc>
        <w:tc>
          <w:tcPr>
            <w:tcW w:type="dxa" w:w="1152"/>
            <w:vAlign w:val="center"/>
            <w:tcMar>
              <w:top w:w="120" w:type="dxa"/>
              <w:bottom w:w="120" w:type="dxa"/>
              <w:left w:w="150" w:type="dxa"/>
              <w:right w:w="150" w:type="dxa"/>
            </w:tcMar>
            <w:shd w:val="clear" w:color="auto" w:fill="F1F5F9"/>
          </w:tcPr>
          <w:p>
            <w:r>
              <w:rPr>
                <w:color w:val="1E293B"/>
                <w:sz w:val="18"/>
              </w:rPr>
              <w:t>Must</w:t>
            </w:r>
          </w:p>
        </w:tc>
        <w:tc>
          <w:tcPr>
            <w:tcW w:type="dxa" w:w="1397"/>
            <w:vAlign w:val="center"/>
            <w:tcMar>
              <w:top w:w="120" w:type="dxa"/>
              <w:bottom w:w="120" w:type="dxa"/>
              <w:left w:w="150" w:type="dxa"/>
              <w:right w:w="150" w:type="dxa"/>
            </w:tcMar>
            <w:shd w:val="clear" w:color="auto" w:fill="F1F5F9"/>
          </w:tcPr>
          <w:p>
            <w:r>
              <w:rPr>
                <w:color w:val="1E293B"/>
                <w:sz w:val="18"/>
              </w:rPr>
              <w:t>Sec 7, T1</w:t>
            </w:r>
          </w:p>
        </w:tc>
      </w:tr>
      <w:tr>
        <w:trPr>
          <w:cantSplit/>
        </w:trPr>
        <w:tc>
          <w:tcPr>
            <w:tcW w:type="dxa" w:w="1296"/>
            <w:vAlign w:val="center"/>
            <w:tcMar>
              <w:top w:w="120" w:type="dxa"/>
              <w:bottom w:w="120" w:type="dxa"/>
              <w:left w:w="150" w:type="dxa"/>
              <w:right w:w="150" w:type="dxa"/>
            </w:tcMar>
            <w:shd w:val="clear" w:color="auto" w:fill="FFFFFF"/>
          </w:tcPr>
          <w:p>
            <w:r>
              <w:rPr>
                <w:color w:val="1E293B"/>
                <w:sz w:val="18"/>
              </w:rPr>
              <w:t>R-F2</w:t>
            </w:r>
          </w:p>
        </w:tc>
        <w:tc>
          <w:tcPr>
            <w:tcW w:type="dxa" w:w="2592"/>
            <w:vAlign w:val="center"/>
            <w:tcMar>
              <w:top w:w="120" w:type="dxa"/>
              <w:bottom w:w="120" w:type="dxa"/>
              <w:left w:w="150" w:type="dxa"/>
              <w:right w:w="150" w:type="dxa"/>
            </w:tcMar>
            <w:shd w:val="clear" w:color="auto" w:fill="FFFFFF"/>
          </w:tcPr>
          <w:p>
            <w:r>
              <w:rPr>
                <w:color w:val="1E293B"/>
                <w:sz w:val="18"/>
              </w:rPr>
              <w:t>Prevent False Availability</w:t>
            </w:r>
          </w:p>
        </w:tc>
        <w:tc>
          <w:tcPr>
            <w:tcW w:type="dxa" w:w="3168"/>
            <w:vAlign w:val="center"/>
            <w:tcMar>
              <w:top w:w="120" w:type="dxa"/>
              <w:bottom w:w="120" w:type="dxa"/>
              <w:left w:w="150" w:type="dxa"/>
              <w:right w:w="150" w:type="dxa"/>
            </w:tcMar>
            <w:shd w:val="clear" w:color="auto" w:fill="FFFFFF"/>
          </w:tcPr>
          <w:p>
            <w:r>
              <w:rPr>
                <w:color w:val="1E293B"/>
                <w:sz w:val="18"/>
              </w:rPr>
              <w:t>0 false-free outcomes on full-lot frames</w:t>
            </w:r>
          </w:p>
        </w:tc>
        <w:tc>
          <w:tcPr>
            <w:tcW w:type="dxa" w:w="1152"/>
            <w:vAlign w:val="center"/>
            <w:tcMar>
              <w:top w:w="120" w:type="dxa"/>
              <w:bottom w:w="120" w:type="dxa"/>
              <w:left w:w="150" w:type="dxa"/>
              <w:right w:w="150" w:type="dxa"/>
            </w:tcMar>
            <w:shd w:val="clear" w:color="auto" w:fill="FFFFFF"/>
          </w:tcPr>
          <w:p>
            <w:r>
              <w:rPr>
                <w:color w:val="1E293B"/>
                <w:sz w:val="18"/>
              </w:rPr>
              <w:t>Must</w:t>
            </w:r>
          </w:p>
        </w:tc>
        <w:tc>
          <w:tcPr>
            <w:tcW w:type="dxa" w:w="1397"/>
            <w:vAlign w:val="center"/>
            <w:tcMar>
              <w:top w:w="120" w:type="dxa"/>
              <w:bottom w:w="120" w:type="dxa"/>
              <w:left w:w="150" w:type="dxa"/>
              <w:right w:w="150" w:type="dxa"/>
            </w:tcMar>
            <w:shd w:val="clear" w:color="auto" w:fill="FFFFFF"/>
          </w:tcPr>
          <w:p>
            <w:r>
              <w:rPr>
                <w:color w:val="1E293B"/>
                <w:sz w:val="18"/>
              </w:rPr>
              <w:t>Sec 7, T2</w:t>
            </w:r>
          </w:p>
        </w:tc>
      </w:tr>
      <w:tr>
        <w:trPr>
          <w:cantSplit/>
        </w:trPr>
        <w:tc>
          <w:tcPr>
            <w:tcW w:type="dxa" w:w="1296"/>
            <w:vAlign w:val="center"/>
            <w:tcMar>
              <w:top w:w="120" w:type="dxa"/>
              <w:bottom w:w="120" w:type="dxa"/>
              <w:left w:w="150" w:type="dxa"/>
              <w:right w:w="150" w:type="dxa"/>
            </w:tcMar>
            <w:shd w:val="clear" w:color="auto" w:fill="F1F5F9"/>
          </w:tcPr>
          <w:p>
            <w:r>
              <w:rPr>
                <w:color w:val="1E293B"/>
                <w:sz w:val="18"/>
              </w:rPr>
              <w:t>R-F3</w:t>
            </w:r>
          </w:p>
        </w:tc>
        <w:tc>
          <w:tcPr>
            <w:tcW w:type="dxa" w:w="2592"/>
            <w:vAlign w:val="center"/>
            <w:tcMar>
              <w:top w:w="120" w:type="dxa"/>
              <w:bottom w:w="120" w:type="dxa"/>
              <w:left w:w="150" w:type="dxa"/>
              <w:right w:w="150" w:type="dxa"/>
            </w:tcMar>
            <w:shd w:val="clear" w:color="auto" w:fill="F1F5F9"/>
          </w:tcPr>
          <w:p>
            <w:r>
              <w:rPr>
                <w:color w:val="1E293B"/>
                <w:sz w:val="18"/>
              </w:rPr>
              <w:t>Guarded Gate Admission</w:t>
            </w:r>
          </w:p>
        </w:tc>
        <w:tc>
          <w:tcPr>
            <w:tcW w:type="dxa" w:w="3168"/>
            <w:vAlign w:val="center"/>
            <w:tcMar>
              <w:top w:w="120" w:type="dxa"/>
              <w:bottom w:w="120" w:type="dxa"/>
              <w:left w:w="150" w:type="dxa"/>
              <w:right w:w="150" w:type="dxa"/>
            </w:tcMar>
            <w:shd w:val="clear" w:color="auto" w:fill="F1F5F9"/>
          </w:tcPr>
          <w:p>
            <w:r>
              <w:rPr>
                <w:color w:val="1E293B"/>
                <w:sz w:val="18"/>
              </w:rPr>
              <w:t>Zero admission grants on full, stale, or corrupt data</w:t>
            </w:r>
          </w:p>
        </w:tc>
        <w:tc>
          <w:tcPr>
            <w:tcW w:type="dxa" w:w="1152"/>
            <w:vAlign w:val="center"/>
            <w:tcMar>
              <w:top w:w="120" w:type="dxa"/>
              <w:bottom w:w="120" w:type="dxa"/>
              <w:left w:w="150" w:type="dxa"/>
              <w:right w:w="150" w:type="dxa"/>
            </w:tcMar>
            <w:shd w:val="clear" w:color="auto" w:fill="F1F5F9"/>
          </w:tcPr>
          <w:p>
            <w:r>
              <w:rPr>
                <w:color w:val="1E293B"/>
                <w:sz w:val="18"/>
              </w:rPr>
              <w:t>Must</w:t>
            </w:r>
          </w:p>
        </w:tc>
        <w:tc>
          <w:tcPr>
            <w:tcW w:type="dxa" w:w="1397"/>
            <w:vAlign w:val="center"/>
            <w:tcMar>
              <w:top w:w="120" w:type="dxa"/>
              <w:bottom w:w="120" w:type="dxa"/>
              <w:left w:w="150" w:type="dxa"/>
              <w:right w:w="150" w:type="dxa"/>
            </w:tcMar>
            <w:shd w:val="clear" w:color="auto" w:fill="F1F5F9"/>
          </w:tcPr>
          <w:p>
            <w:r>
              <w:rPr>
                <w:color w:val="1E293B"/>
                <w:sz w:val="18"/>
              </w:rPr>
              <w:t>Sec 7, T3</w:t>
            </w:r>
          </w:p>
        </w:tc>
      </w:tr>
      <w:tr>
        <w:trPr>
          <w:cantSplit/>
        </w:trPr>
        <w:tc>
          <w:tcPr>
            <w:tcW w:type="dxa" w:w="1296"/>
            <w:vAlign w:val="center"/>
            <w:tcMar>
              <w:top w:w="120" w:type="dxa"/>
              <w:bottom w:w="120" w:type="dxa"/>
              <w:left w:w="150" w:type="dxa"/>
              <w:right w:w="150" w:type="dxa"/>
            </w:tcMar>
            <w:shd w:val="clear" w:color="auto" w:fill="FFFFFF"/>
          </w:tcPr>
          <w:p>
            <w:r>
              <w:rPr>
                <w:color w:val="1E293B"/>
                <w:sz w:val="18"/>
              </w:rPr>
              <w:t>R-F4</w:t>
            </w:r>
          </w:p>
        </w:tc>
        <w:tc>
          <w:tcPr>
            <w:tcW w:type="dxa" w:w="2592"/>
            <w:vAlign w:val="center"/>
            <w:tcMar>
              <w:top w:w="120" w:type="dxa"/>
              <w:bottom w:w="120" w:type="dxa"/>
              <w:left w:w="150" w:type="dxa"/>
              <w:right w:w="150" w:type="dxa"/>
            </w:tcMar>
            <w:shd w:val="clear" w:color="auto" w:fill="FFFFFF"/>
          </w:tcPr>
          <w:p>
            <w:r>
              <w:rPr>
                <w:color w:val="1E293B"/>
                <w:sz w:val="18"/>
              </w:rPr>
              <w:t>Physical Actuation &amp; LCD</w:t>
            </w:r>
          </w:p>
        </w:tc>
        <w:tc>
          <w:tcPr>
            <w:tcW w:type="dxa" w:w="3168"/>
            <w:vAlign w:val="center"/>
            <w:tcMar>
              <w:top w:w="120" w:type="dxa"/>
              <w:bottom w:w="120" w:type="dxa"/>
              <w:left w:w="150" w:type="dxa"/>
              <w:right w:w="150" w:type="dxa"/>
            </w:tcMar>
            <w:shd w:val="clear" w:color="auto" w:fill="FFFFFF"/>
          </w:tcPr>
          <w:p>
            <w:r>
              <w:rPr>
                <w:color w:val="1E293B"/>
                <w:sz w:val="18"/>
              </w:rPr>
              <w:t>Observable SG90 sweep (0°–90°) and I2C LCD mirror</w:t>
            </w:r>
          </w:p>
        </w:tc>
        <w:tc>
          <w:tcPr>
            <w:tcW w:type="dxa" w:w="1152"/>
            <w:vAlign w:val="center"/>
            <w:tcMar>
              <w:top w:w="120" w:type="dxa"/>
              <w:bottom w:w="120" w:type="dxa"/>
              <w:left w:w="150" w:type="dxa"/>
              <w:right w:w="150" w:type="dxa"/>
            </w:tcMar>
            <w:shd w:val="clear" w:color="auto" w:fill="FFFFFF"/>
          </w:tcPr>
          <w:p>
            <w:r>
              <w:rPr>
                <w:color w:val="1E293B"/>
                <w:sz w:val="18"/>
              </w:rPr>
              <w:t>Must</w:t>
            </w:r>
          </w:p>
        </w:tc>
        <w:tc>
          <w:tcPr>
            <w:tcW w:type="dxa" w:w="1397"/>
            <w:vAlign w:val="center"/>
            <w:tcMar>
              <w:top w:w="120" w:type="dxa"/>
              <w:bottom w:w="120" w:type="dxa"/>
              <w:left w:w="150" w:type="dxa"/>
              <w:right w:w="150" w:type="dxa"/>
            </w:tcMar>
            <w:shd w:val="clear" w:color="auto" w:fill="FFFFFF"/>
          </w:tcPr>
          <w:p>
            <w:r>
              <w:rPr>
                <w:color w:val="1E293B"/>
                <w:sz w:val="18"/>
              </w:rPr>
              <w:t>Sec 7, T4</w:t>
            </w:r>
          </w:p>
        </w:tc>
      </w:tr>
      <w:tr>
        <w:trPr>
          <w:cantSplit/>
        </w:trPr>
        <w:tc>
          <w:tcPr>
            <w:tcW w:type="dxa" w:w="1296"/>
            <w:vAlign w:val="center"/>
            <w:tcMar>
              <w:top w:w="120" w:type="dxa"/>
              <w:bottom w:w="120" w:type="dxa"/>
              <w:left w:w="150" w:type="dxa"/>
              <w:right w:w="150" w:type="dxa"/>
            </w:tcMar>
            <w:shd w:val="clear" w:color="auto" w:fill="F1F5F9"/>
          </w:tcPr>
          <w:p>
            <w:r>
              <w:rPr>
                <w:color w:val="1E293B"/>
                <w:sz w:val="18"/>
              </w:rPr>
              <w:t>R-N1</w:t>
            </w:r>
          </w:p>
        </w:tc>
        <w:tc>
          <w:tcPr>
            <w:tcW w:type="dxa" w:w="2592"/>
            <w:vAlign w:val="center"/>
            <w:tcMar>
              <w:top w:w="120" w:type="dxa"/>
              <w:bottom w:w="120" w:type="dxa"/>
              <w:left w:w="150" w:type="dxa"/>
              <w:right w:w="150" w:type="dxa"/>
            </w:tcMar>
            <w:shd w:val="clear" w:color="auto" w:fill="F1F5F9"/>
          </w:tcPr>
          <w:p>
            <w:r>
              <w:rPr>
                <w:color w:val="1E293B"/>
                <w:sz w:val="18"/>
              </w:rPr>
              <w:t>Prediction Coverage</w:t>
            </w:r>
          </w:p>
        </w:tc>
        <w:tc>
          <w:tcPr>
            <w:tcW w:type="dxa" w:w="3168"/>
            <w:vAlign w:val="center"/>
            <w:tcMar>
              <w:top w:w="120" w:type="dxa"/>
              <w:bottom w:w="120" w:type="dxa"/>
              <w:left w:w="150" w:type="dxa"/>
              <w:right w:w="150" w:type="dxa"/>
            </w:tcMar>
            <w:shd w:val="clear" w:color="auto" w:fill="F1F5F9"/>
          </w:tcPr>
          <w:p>
            <w:r>
              <w:rPr>
                <w:color w:val="1E293B"/>
                <w:sz w:val="18"/>
              </w:rPr>
              <w:t>≥99% valid predictions without missing frames</w:t>
            </w:r>
          </w:p>
        </w:tc>
        <w:tc>
          <w:tcPr>
            <w:tcW w:type="dxa" w:w="1152"/>
            <w:vAlign w:val="center"/>
            <w:tcMar>
              <w:top w:w="120" w:type="dxa"/>
              <w:bottom w:w="120" w:type="dxa"/>
              <w:left w:w="150" w:type="dxa"/>
              <w:right w:w="150" w:type="dxa"/>
            </w:tcMar>
            <w:shd w:val="clear" w:color="auto" w:fill="F1F5F9"/>
          </w:tcPr>
          <w:p>
            <w:r>
              <w:rPr>
                <w:color w:val="1E293B"/>
                <w:sz w:val="18"/>
              </w:rPr>
              <w:t>Must</w:t>
            </w:r>
          </w:p>
        </w:tc>
        <w:tc>
          <w:tcPr>
            <w:tcW w:type="dxa" w:w="1397"/>
            <w:vAlign w:val="center"/>
            <w:tcMar>
              <w:top w:w="120" w:type="dxa"/>
              <w:bottom w:w="120" w:type="dxa"/>
              <w:left w:w="150" w:type="dxa"/>
              <w:right w:w="150" w:type="dxa"/>
            </w:tcMar>
            <w:shd w:val="clear" w:color="auto" w:fill="F1F5F9"/>
          </w:tcPr>
          <w:p>
            <w:r>
              <w:rPr>
                <w:color w:val="1E293B"/>
                <w:sz w:val="18"/>
              </w:rPr>
              <w:t>Sec 7, T1</w:t>
            </w:r>
          </w:p>
        </w:tc>
      </w:tr>
      <w:tr>
        <w:trPr>
          <w:cantSplit/>
        </w:trPr>
        <w:tc>
          <w:tcPr>
            <w:tcW w:type="dxa" w:w="1296"/>
            <w:vAlign w:val="center"/>
            <w:tcMar>
              <w:top w:w="120" w:type="dxa"/>
              <w:bottom w:w="120" w:type="dxa"/>
              <w:left w:w="150" w:type="dxa"/>
              <w:right w:w="150" w:type="dxa"/>
            </w:tcMar>
            <w:shd w:val="clear" w:color="auto" w:fill="FFFFFF"/>
          </w:tcPr>
          <w:p>
            <w:r>
              <w:rPr>
                <w:color w:val="1E293B"/>
                <w:sz w:val="18"/>
              </w:rPr>
              <w:t>R-N2</w:t>
            </w:r>
          </w:p>
        </w:tc>
        <w:tc>
          <w:tcPr>
            <w:tcW w:type="dxa" w:w="2592"/>
            <w:vAlign w:val="center"/>
            <w:tcMar>
              <w:top w:w="120" w:type="dxa"/>
              <w:bottom w:w="120" w:type="dxa"/>
              <w:left w:w="150" w:type="dxa"/>
              <w:right w:w="150" w:type="dxa"/>
            </w:tcMar>
            <w:shd w:val="clear" w:color="auto" w:fill="FFFFFF"/>
          </w:tcPr>
          <w:p>
            <w:r>
              <w:rPr>
                <w:color w:val="1E293B"/>
                <w:sz w:val="18"/>
              </w:rPr>
              <w:t>Pipeline Latency Budget</w:t>
            </w:r>
          </w:p>
        </w:tc>
        <w:tc>
          <w:tcPr>
            <w:tcW w:type="dxa" w:w="3168"/>
            <w:vAlign w:val="center"/>
            <w:tcMar>
              <w:top w:w="120" w:type="dxa"/>
              <w:bottom w:w="120" w:type="dxa"/>
              <w:left w:w="150" w:type="dxa"/>
              <w:right w:w="150" w:type="dxa"/>
            </w:tcMar>
            <w:shd w:val="clear" w:color="auto" w:fill="FFFFFF"/>
          </w:tcPr>
          <w:p>
            <w:r>
              <w:rPr>
                <w:color w:val="1E293B"/>
                <w:sz w:val="18"/>
              </w:rPr>
              <w:t>Total PC image-to-packet latency &lt; 50 ms/frame</w:t>
            </w:r>
          </w:p>
        </w:tc>
        <w:tc>
          <w:tcPr>
            <w:tcW w:type="dxa" w:w="1152"/>
            <w:vAlign w:val="center"/>
            <w:tcMar>
              <w:top w:w="120" w:type="dxa"/>
              <w:bottom w:w="120" w:type="dxa"/>
              <w:left w:w="150" w:type="dxa"/>
              <w:right w:w="150" w:type="dxa"/>
            </w:tcMar>
            <w:shd w:val="clear" w:color="auto" w:fill="FFFFFF"/>
          </w:tcPr>
          <w:p>
            <w:r>
              <w:rPr>
                <w:color w:val="1E293B"/>
                <w:sz w:val="18"/>
              </w:rPr>
              <w:t>Should</w:t>
            </w:r>
          </w:p>
        </w:tc>
        <w:tc>
          <w:tcPr>
            <w:tcW w:type="dxa" w:w="1397"/>
            <w:vAlign w:val="center"/>
            <w:tcMar>
              <w:top w:w="120" w:type="dxa"/>
              <w:bottom w:w="120" w:type="dxa"/>
              <w:left w:w="150" w:type="dxa"/>
              <w:right w:w="150" w:type="dxa"/>
            </w:tcMar>
            <w:shd w:val="clear" w:color="auto" w:fill="FFFFFF"/>
          </w:tcPr>
          <w:p>
            <w:r>
              <w:rPr>
                <w:color w:val="1E293B"/>
                <w:sz w:val="18"/>
              </w:rPr>
              <w:t>Sec 4.1, T1</w:t>
            </w:r>
          </w:p>
        </w:tc>
      </w:tr>
      <w:tr>
        <w:trPr>
          <w:cantSplit/>
        </w:trPr>
        <w:tc>
          <w:tcPr>
            <w:tcW w:type="dxa" w:w="1296"/>
            <w:vAlign w:val="center"/>
            <w:tcMar>
              <w:top w:w="120" w:type="dxa"/>
              <w:bottom w:w="120" w:type="dxa"/>
              <w:left w:w="150" w:type="dxa"/>
              <w:right w:w="150" w:type="dxa"/>
            </w:tcMar>
            <w:shd w:val="clear" w:color="auto" w:fill="F1F5F9"/>
          </w:tcPr>
          <w:p>
            <w:r>
              <w:rPr>
                <w:color w:val="1E293B"/>
                <w:sz w:val="18"/>
              </w:rPr>
              <w:t>R-N3</w:t>
            </w:r>
          </w:p>
        </w:tc>
        <w:tc>
          <w:tcPr>
            <w:tcW w:type="dxa" w:w="2592"/>
            <w:vAlign w:val="center"/>
            <w:tcMar>
              <w:top w:w="120" w:type="dxa"/>
              <w:bottom w:w="120" w:type="dxa"/>
              <w:left w:w="150" w:type="dxa"/>
              <w:right w:w="150" w:type="dxa"/>
            </w:tcMar>
            <w:shd w:val="clear" w:color="auto" w:fill="F1F5F9"/>
          </w:tcPr>
          <w:p>
            <w:r>
              <w:rPr>
                <w:color w:val="1E293B"/>
                <w:sz w:val="18"/>
              </w:rPr>
              <w:t>Deterministic Failsafe</w:t>
            </w:r>
          </w:p>
        </w:tc>
        <w:tc>
          <w:tcPr>
            <w:tcW w:type="dxa" w:w="3168"/>
            <w:vAlign w:val="center"/>
            <w:tcMar>
              <w:top w:w="120" w:type="dxa"/>
              <w:bottom w:w="120" w:type="dxa"/>
              <w:left w:w="150" w:type="dxa"/>
              <w:right w:w="150" w:type="dxa"/>
            </w:tcMar>
            <w:shd w:val="clear" w:color="auto" w:fill="F1F5F9"/>
          </w:tcPr>
          <w:p>
            <w:r>
              <w:rPr>
                <w:color w:val="1E293B"/>
                <w:sz w:val="18"/>
              </w:rPr>
              <w:t>Transition to FAULT_SAFE within 1.5s of comm loss</w:t>
            </w:r>
          </w:p>
        </w:tc>
        <w:tc>
          <w:tcPr>
            <w:tcW w:type="dxa" w:w="1152"/>
            <w:vAlign w:val="center"/>
            <w:tcMar>
              <w:top w:w="120" w:type="dxa"/>
              <w:bottom w:w="120" w:type="dxa"/>
              <w:left w:w="150" w:type="dxa"/>
              <w:right w:w="150" w:type="dxa"/>
            </w:tcMar>
            <w:shd w:val="clear" w:color="auto" w:fill="F1F5F9"/>
          </w:tcPr>
          <w:p>
            <w:r>
              <w:rPr>
                <w:color w:val="1E293B"/>
                <w:sz w:val="18"/>
              </w:rPr>
              <w:t>Must</w:t>
            </w:r>
          </w:p>
        </w:tc>
        <w:tc>
          <w:tcPr>
            <w:tcW w:type="dxa" w:w="1397"/>
            <w:vAlign w:val="center"/>
            <w:tcMar>
              <w:top w:w="120" w:type="dxa"/>
              <w:bottom w:w="120" w:type="dxa"/>
              <w:left w:w="150" w:type="dxa"/>
              <w:right w:w="150" w:type="dxa"/>
            </w:tcMar>
            <w:shd w:val="clear" w:color="auto" w:fill="F1F5F9"/>
          </w:tcPr>
          <w:p>
            <w:r>
              <w:rPr>
                <w:color w:val="1E293B"/>
                <w:sz w:val="18"/>
              </w:rPr>
              <w:t>Sec 7, T5</w:t>
            </w:r>
          </w:p>
        </w:tc>
      </w:tr>
      <w:tr>
        <w:trPr>
          <w:cantSplit/>
        </w:trPr>
        <w:tc>
          <w:tcPr>
            <w:tcW w:type="dxa" w:w="1296"/>
            <w:vAlign w:val="center"/>
            <w:tcMar>
              <w:top w:w="120" w:type="dxa"/>
              <w:bottom w:w="120" w:type="dxa"/>
              <w:left w:w="150" w:type="dxa"/>
              <w:right w:w="150" w:type="dxa"/>
            </w:tcMar>
            <w:shd w:val="clear" w:color="auto" w:fill="FFFFFF"/>
          </w:tcPr>
          <w:p>
            <w:r>
              <w:rPr>
                <w:color w:val="1E293B"/>
                <w:sz w:val="18"/>
              </w:rPr>
              <w:t>R-N4</w:t>
            </w:r>
          </w:p>
        </w:tc>
        <w:tc>
          <w:tcPr>
            <w:tcW w:type="dxa" w:w="2592"/>
            <w:vAlign w:val="center"/>
            <w:tcMar>
              <w:top w:w="120" w:type="dxa"/>
              <w:bottom w:w="120" w:type="dxa"/>
              <w:left w:w="150" w:type="dxa"/>
              <w:right w:w="150" w:type="dxa"/>
            </w:tcMar>
            <w:shd w:val="clear" w:color="auto" w:fill="FFFFFF"/>
          </w:tcPr>
          <w:p>
            <w:r>
              <w:rPr>
                <w:color w:val="1E293B"/>
                <w:sz w:val="18"/>
              </w:rPr>
              <w:t>Anti-Pinch Gate Safety</w:t>
            </w:r>
          </w:p>
        </w:tc>
        <w:tc>
          <w:tcPr>
            <w:tcW w:type="dxa" w:w="3168"/>
            <w:vAlign w:val="center"/>
            <w:tcMar>
              <w:top w:w="120" w:type="dxa"/>
              <w:bottom w:w="120" w:type="dxa"/>
              <w:left w:w="150" w:type="dxa"/>
              <w:right w:w="150" w:type="dxa"/>
            </w:tcMar>
            <w:shd w:val="clear" w:color="auto" w:fill="FFFFFF"/>
          </w:tcPr>
          <w:p>
            <w:r>
              <w:rPr>
                <w:color w:val="1E293B"/>
                <w:sz w:val="18"/>
              </w:rPr>
              <w:t>Obstacle detection during closing reverses servo in &lt;25 ms</w:t>
            </w:r>
          </w:p>
        </w:tc>
        <w:tc>
          <w:tcPr>
            <w:tcW w:type="dxa" w:w="1152"/>
            <w:vAlign w:val="center"/>
            <w:tcMar>
              <w:top w:w="120" w:type="dxa"/>
              <w:bottom w:w="120" w:type="dxa"/>
              <w:left w:w="150" w:type="dxa"/>
              <w:right w:w="150" w:type="dxa"/>
            </w:tcMar>
            <w:shd w:val="clear" w:color="auto" w:fill="FFFFFF"/>
          </w:tcPr>
          <w:p>
            <w:r>
              <w:rPr>
                <w:color w:val="1E293B"/>
                <w:sz w:val="18"/>
              </w:rPr>
              <w:t>Must</w:t>
            </w:r>
          </w:p>
        </w:tc>
        <w:tc>
          <w:tcPr>
            <w:tcW w:type="dxa" w:w="1397"/>
            <w:vAlign w:val="center"/>
            <w:tcMar>
              <w:top w:w="120" w:type="dxa"/>
              <w:bottom w:w="120" w:type="dxa"/>
              <w:left w:w="150" w:type="dxa"/>
              <w:right w:w="150" w:type="dxa"/>
            </w:tcMar>
            <w:shd w:val="clear" w:color="auto" w:fill="FFFFFF"/>
          </w:tcPr>
          <w:p>
            <w:r>
              <w:rPr>
                <w:color w:val="1E293B"/>
                <w:sz w:val="18"/>
              </w:rPr>
              <w:t>Sec 4.2, T4</w:t>
            </w:r>
          </w:p>
        </w:tc>
      </w:tr>
    </w:tbl>
    <w:p>
      <w:pPr>
        <w:spacing w:before="200" w:after="80"/>
      </w:pPr>
      <w:r>
        <w:rPr>
          <w:b/>
          <w:color w:val="1E3A8A"/>
          <w:sz w:val="24"/>
        </w:rPr>
        <w:t>1.3 Constraints</w:t>
      </w:r>
    </w:p>
    <w:p>
      <w:pPr>
        <w:spacing w:after="200" w:line="276" w:lineRule="auto"/>
        <w:jc w:val="left"/>
      </w:pPr>
      <w:r>
        <w:rPr>
          <w:b w:val="0"/>
          <w:i w:val="0"/>
        </w:rPr>
        <w:t>The physical prototype was implemented using an ESP32 DevKit v1, a 16×2 HD44780 LCD with PCF8574 I2C adapter, an active IR obstacle detector (HW-201), an SG90 9g micro-servo motor, a 5V active electromagnetic buzzer driven by a 2N2222A NPN transistor, and dual pull-up tactile switches. The servo is powered via a dedicated external regulated 5V / 2.0A adapter to prevent brownout resets on the ESP32 3.3V rail. High-resolution software timers (esp_timer_get_time) provide microsecond-level profiling for task execution and servo PWM generation.</w:t>
      </w:r>
    </w:p>
    <w:p>
      <w:r>
        <w:br w:type="page"/>
      </w:r>
    </w:p>
    <w:p>
      <w:pPr>
        <w:spacing w:before="280" w:after="120"/>
      </w:pPr>
      <w:r>
        <w:rPr>
          <w:b/>
          <w:color w:val="0F172A"/>
          <w:sz w:val="30"/>
        </w:rPr>
        <w:t>2 Alternatives considered</w:t>
      </w:r>
    </w:p>
    <w:p>
      <w:pPr>
        <w:spacing w:before="200" w:after="80"/>
      </w:pPr>
      <w:r>
        <w:rPr>
          <w:b/>
          <w:color w:val="1E3A8A"/>
          <w:sz w:val="24"/>
        </w:rPr>
        <w:t>2.1 Gate controller selection</w:t>
      </w:r>
    </w:p>
    <w:p>
      <w:pPr>
        <w:spacing w:after="120" w:line="276" w:lineRule="auto"/>
        <w:jc w:val="left"/>
      </w:pPr>
      <w:r>
        <w:rPr>
          <w:b w:val="0"/>
          <w:i w:val="0"/>
        </w:rPr>
        <w:t>Controller options were evaluated across I/O capability, deterministic timing, peripheral integration tools, and unit cost:</w:t>
      </w:r>
    </w:p>
    <w:tbl>
      <w:tblPr>
        <w:tblW w:type="auto" w:w="0"/>
        <w:jc w:val="center"/>
        <w:tblLook w:firstColumn="1" w:firstRow="1" w:lastColumn="0" w:lastRow="0" w:noHBand="0" w:noVBand="1" w:val="04A0"/>
      </w:tblPr>
      <w:tblGrid>
        <w:gridCol w:w="1921"/>
        <w:gridCol w:w="1921"/>
        <w:gridCol w:w="1921"/>
        <w:gridCol w:w="1921"/>
        <w:gridCol w:w="1921"/>
      </w:tblGrid>
      <w:tr>
        <w:trPr>
          <w:cantSplit/>
          <w:tblHeader/>
        </w:trPr>
        <w:tc>
          <w:tcPr>
            <w:tcW w:type="dxa" w:w="2880"/>
            <w:vAlign w:val="center"/>
            <w:tcMar>
              <w:top w:w="120" w:type="dxa"/>
              <w:bottom w:w="120" w:type="dxa"/>
              <w:left w:w="150" w:type="dxa"/>
              <w:right w:w="150" w:type="dxa"/>
            </w:tcMar>
            <w:shd w:val="clear" w:color="auto" w:fill="1E293B"/>
          </w:tcPr>
          <w:p>
            <w:pPr>
              <w:jc w:val="left"/>
            </w:pPr>
            <w:r>
              <w:rPr>
                <w:b/>
                <w:color w:val="FFFFFF"/>
                <w:sz w:val="19"/>
              </w:rPr>
              <w:t>Criterion</w:t>
            </w:r>
          </w:p>
        </w:tc>
        <w:tc>
          <w:tcPr>
            <w:tcW w:type="dxa" w:w="1296"/>
            <w:vAlign w:val="center"/>
            <w:tcMar>
              <w:top w:w="120" w:type="dxa"/>
              <w:bottom w:w="120" w:type="dxa"/>
              <w:left w:w="150" w:type="dxa"/>
              <w:right w:w="150" w:type="dxa"/>
            </w:tcMar>
            <w:shd w:val="clear" w:color="auto" w:fill="1E293B"/>
          </w:tcPr>
          <w:p>
            <w:pPr>
              <w:jc w:val="left"/>
            </w:pPr>
            <w:r>
              <w:rPr>
                <w:b/>
                <w:color w:val="FFFFFF"/>
                <w:sz w:val="19"/>
              </w:rPr>
              <w:t>Weight</w:t>
            </w:r>
          </w:p>
        </w:tc>
        <w:tc>
          <w:tcPr>
            <w:tcW w:type="dxa" w:w="1728"/>
            <w:vAlign w:val="center"/>
            <w:tcMar>
              <w:top w:w="120" w:type="dxa"/>
              <w:bottom w:w="120" w:type="dxa"/>
              <w:left w:w="150" w:type="dxa"/>
              <w:right w:w="150" w:type="dxa"/>
            </w:tcMar>
            <w:shd w:val="clear" w:color="auto" w:fill="1E293B"/>
          </w:tcPr>
          <w:p>
            <w:pPr>
              <w:jc w:val="left"/>
            </w:pPr>
            <w:r>
              <w:rPr>
                <w:b/>
                <w:color w:val="FFFFFF"/>
                <w:sz w:val="19"/>
              </w:rPr>
              <w:t>ESP32 DevKit</w:t>
            </w:r>
          </w:p>
        </w:tc>
        <w:tc>
          <w:tcPr>
            <w:tcW w:type="dxa" w:w="1728"/>
            <w:vAlign w:val="center"/>
            <w:tcMar>
              <w:top w:w="120" w:type="dxa"/>
              <w:bottom w:w="120" w:type="dxa"/>
              <w:left w:w="150" w:type="dxa"/>
              <w:right w:w="150" w:type="dxa"/>
            </w:tcMar>
            <w:shd w:val="clear" w:color="auto" w:fill="1E293B"/>
          </w:tcPr>
          <w:p>
            <w:pPr>
              <w:jc w:val="left"/>
            </w:pPr>
            <w:r>
              <w:rPr>
                <w:b/>
                <w:color w:val="FFFFFF"/>
                <w:sz w:val="19"/>
              </w:rPr>
              <w:t>Arduino Uno</w:t>
            </w:r>
          </w:p>
        </w:tc>
        <w:tc>
          <w:tcPr>
            <w:tcW w:type="dxa" w:w="1973"/>
            <w:vAlign w:val="center"/>
            <w:tcMar>
              <w:top w:w="120" w:type="dxa"/>
              <w:bottom w:w="120" w:type="dxa"/>
              <w:left w:w="150" w:type="dxa"/>
              <w:right w:w="150" w:type="dxa"/>
            </w:tcMar>
            <w:shd w:val="clear" w:color="auto" w:fill="1E293B"/>
          </w:tcPr>
          <w:p>
            <w:pPr>
              <w:jc w:val="left"/>
            </w:pPr>
            <w:r>
              <w:rPr>
                <w:b/>
                <w:color w:val="FFFFFF"/>
                <w:sz w:val="19"/>
              </w:rPr>
              <w:t>Raspberry Pi 4</w:t>
            </w:r>
          </w:p>
        </w:tc>
      </w:tr>
      <w:tr>
        <w:trPr>
          <w:cantSplit/>
        </w:trPr>
        <w:tc>
          <w:tcPr>
            <w:tcW w:type="dxa" w:w="2880"/>
            <w:vAlign w:val="center"/>
            <w:tcMar>
              <w:top w:w="120" w:type="dxa"/>
              <w:bottom w:w="120" w:type="dxa"/>
              <w:left w:w="150" w:type="dxa"/>
              <w:right w:w="150" w:type="dxa"/>
            </w:tcMar>
            <w:shd w:val="clear" w:color="auto" w:fill="F8FAFC"/>
          </w:tcPr>
          <w:p>
            <w:r>
              <w:rPr>
                <w:color w:val="1E293B"/>
                <w:sz w:val="18"/>
              </w:rPr>
              <w:t>GPIO &amp; PWM Capability (R-F4)</w:t>
            </w:r>
          </w:p>
        </w:tc>
        <w:tc>
          <w:tcPr>
            <w:tcW w:type="dxa" w:w="1296"/>
            <w:vAlign w:val="center"/>
            <w:tcMar>
              <w:top w:w="120" w:type="dxa"/>
              <w:bottom w:w="120" w:type="dxa"/>
              <w:left w:w="150" w:type="dxa"/>
              <w:right w:w="150" w:type="dxa"/>
            </w:tcMar>
            <w:shd w:val="clear" w:color="auto" w:fill="F8FAFC"/>
          </w:tcPr>
          <w:p>
            <w:r>
              <w:rPr>
                <w:color w:val="1E293B"/>
                <w:sz w:val="18"/>
              </w:rPr>
              <w:t>30%</w:t>
            </w:r>
          </w:p>
        </w:tc>
        <w:tc>
          <w:tcPr>
            <w:tcW w:type="dxa" w:w="1728"/>
            <w:vAlign w:val="center"/>
            <w:tcMar>
              <w:top w:w="120" w:type="dxa"/>
              <w:bottom w:w="120" w:type="dxa"/>
              <w:left w:w="150" w:type="dxa"/>
              <w:right w:w="150" w:type="dxa"/>
            </w:tcMar>
            <w:shd w:val="clear" w:color="auto" w:fill="F8FAFC"/>
          </w:tcPr>
          <w:p>
            <w:r>
              <w:rPr>
                <w:color w:val="1E293B"/>
                <w:sz w:val="18"/>
              </w:rPr>
              <w:t>5</w:t>
            </w:r>
          </w:p>
        </w:tc>
        <w:tc>
          <w:tcPr>
            <w:tcW w:type="dxa" w:w="1728"/>
            <w:vAlign w:val="center"/>
            <w:tcMar>
              <w:top w:w="120" w:type="dxa"/>
              <w:bottom w:w="120" w:type="dxa"/>
              <w:left w:w="150" w:type="dxa"/>
              <w:right w:w="150" w:type="dxa"/>
            </w:tcMar>
            <w:shd w:val="clear" w:color="auto" w:fill="F8FAFC"/>
          </w:tcPr>
          <w:p>
            <w:r>
              <w:rPr>
                <w:color w:val="1E293B"/>
                <w:sz w:val="18"/>
              </w:rPr>
              <w:t>4</w:t>
            </w:r>
          </w:p>
        </w:tc>
        <w:tc>
          <w:tcPr>
            <w:tcW w:type="dxa" w:w="1973"/>
            <w:vAlign w:val="center"/>
            <w:tcMar>
              <w:top w:w="120" w:type="dxa"/>
              <w:bottom w:w="120" w:type="dxa"/>
              <w:left w:w="150" w:type="dxa"/>
              <w:right w:w="150" w:type="dxa"/>
            </w:tcMar>
            <w:shd w:val="clear" w:color="auto" w:fill="F8FAFC"/>
          </w:tcPr>
          <w:p>
            <w:r>
              <w:rPr>
                <w:color w:val="1E293B"/>
                <w:sz w:val="18"/>
              </w:rPr>
              <w:t>4</w:t>
            </w:r>
          </w:p>
        </w:tc>
      </w:tr>
      <w:tr>
        <w:trPr>
          <w:cantSplit/>
        </w:trPr>
        <w:tc>
          <w:tcPr>
            <w:tcW w:type="dxa" w:w="2880"/>
            <w:vAlign w:val="center"/>
            <w:tcMar>
              <w:top w:w="120" w:type="dxa"/>
              <w:bottom w:w="120" w:type="dxa"/>
              <w:left w:w="150" w:type="dxa"/>
              <w:right w:w="150" w:type="dxa"/>
            </w:tcMar>
            <w:shd w:val="clear" w:color="auto" w:fill="FFFFFF"/>
          </w:tcPr>
          <w:p>
            <w:r>
              <w:rPr>
                <w:color w:val="1E293B"/>
                <w:sz w:val="18"/>
              </w:rPr>
              <w:t>Deterministic Local Control (R-F3)</w:t>
            </w:r>
          </w:p>
        </w:tc>
        <w:tc>
          <w:tcPr>
            <w:tcW w:type="dxa" w:w="1296"/>
            <w:vAlign w:val="center"/>
            <w:tcMar>
              <w:top w:w="120" w:type="dxa"/>
              <w:bottom w:w="120" w:type="dxa"/>
              <w:left w:w="150" w:type="dxa"/>
              <w:right w:w="150" w:type="dxa"/>
            </w:tcMar>
            <w:shd w:val="clear" w:color="auto" w:fill="FFFFFF"/>
          </w:tcPr>
          <w:p>
            <w:r>
              <w:rPr>
                <w:color w:val="1E293B"/>
                <w:sz w:val="18"/>
              </w:rPr>
              <w:t>30%</w:t>
            </w:r>
          </w:p>
        </w:tc>
        <w:tc>
          <w:tcPr>
            <w:tcW w:type="dxa" w:w="1728"/>
            <w:vAlign w:val="center"/>
            <w:tcMar>
              <w:top w:w="120" w:type="dxa"/>
              <w:bottom w:w="120" w:type="dxa"/>
              <w:left w:w="150" w:type="dxa"/>
              <w:right w:w="150" w:type="dxa"/>
            </w:tcMar>
            <w:shd w:val="clear" w:color="auto" w:fill="FFFFFF"/>
          </w:tcPr>
          <w:p>
            <w:r>
              <w:rPr>
                <w:color w:val="1E293B"/>
                <w:sz w:val="18"/>
              </w:rPr>
              <w:t>5</w:t>
            </w:r>
          </w:p>
        </w:tc>
        <w:tc>
          <w:tcPr>
            <w:tcW w:type="dxa" w:w="1728"/>
            <w:vAlign w:val="center"/>
            <w:tcMar>
              <w:top w:w="120" w:type="dxa"/>
              <w:bottom w:w="120" w:type="dxa"/>
              <w:left w:w="150" w:type="dxa"/>
              <w:right w:w="150" w:type="dxa"/>
            </w:tcMar>
            <w:shd w:val="clear" w:color="auto" w:fill="FFFFFF"/>
          </w:tcPr>
          <w:p>
            <w:r>
              <w:rPr>
                <w:color w:val="1E293B"/>
                <w:sz w:val="18"/>
              </w:rPr>
              <w:t>4</w:t>
            </w:r>
          </w:p>
        </w:tc>
        <w:tc>
          <w:tcPr>
            <w:tcW w:type="dxa" w:w="1973"/>
            <w:vAlign w:val="center"/>
            <w:tcMar>
              <w:top w:w="120" w:type="dxa"/>
              <w:bottom w:w="120" w:type="dxa"/>
              <w:left w:w="150" w:type="dxa"/>
              <w:right w:w="150" w:type="dxa"/>
            </w:tcMar>
            <w:shd w:val="clear" w:color="auto" w:fill="FFFFFF"/>
          </w:tcPr>
          <w:p>
            <w:r>
              <w:rPr>
                <w:color w:val="1E293B"/>
                <w:sz w:val="18"/>
              </w:rPr>
              <w:t>2</w:t>
            </w:r>
          </w:p>
        </w:tc>
      </w:tr>
      <w:tr>
        <w:trPr>
          <w:cantSplit/>
        </w:trPr>
        <w:tc>
          <w:tcPr>
            <w:tcW w:type="dxa" w:w="2880"/>
            <w:vAlign w:val="center"/>
            <w:tcMar>
              <w:top w:w="120" w:type="dxa"/>
              <w:bottom w:w="120" w:type="dxa"/>
              <w:left w:w="150" w:type="dxa"/>
              <w:right w:w="150" w:type="dxa"/>
            </w:tcMar>
            <w:shd w:val="clear" w:color="auto" w:fill="F8FAFC"/>
          </w:tcPr>
          <w:p>
            <w:r>
              <w:rPr>
                <w:color w:val="1E293B"/>
                <w:sz w:val="18"/>
              </w:rPr>
              <w:t>Integration Tools &amp; FreeRTOS (R-N3)</w:t>
            </w:r>
          </w:p>
        </w:tc>
        <w:tc>
          <w:tcPr>
            <w:tcW w:type="dxa" w:w="1296"/>
            <w:vAlign w:val="center"/>
            <w:tcMar>
              <w:top w:w="120" w:type="dxa"/>
              <w:bottom w:w="120" w:type="dxa"/>
              <w:left w:w="150" w:type="dxa"/>
              <w:right w:w="150" w:type="dxa"/>
            </w:tcMar>
            <w:shd w:val="clear" w:color="auto" w:fill="F8FAFC"/>
          </w:tcPr>
          <w:p>
            <w:r>
              <w:rPr>
                <w:color w:val="1E293B"/>
                <w:sz w:val="18"/>
              </w:rPr>
              <w:t>20%</w:t>
            </w:r>
          </w:p>
        </w:tc>
        <w:tc>
          <w:tcPr>
            <w:tcW w:type="dxa" w:w="1728"/>
            <w:vAlign w:val="center"/>
            <w:tcMar>
              <w:top w:w="120" w:type="dxa"/>
              <w:bottom w:w="120" w:type="dxa"/>
              <w:left w:w="150" w:type="dxa"/>
              <w:right w:w="150" w:type="dxa"/>
            </w:tcMar>
            <w:shd w:val="clear" w:color="auto" w:fill="F8FAFC"/>
          </w:tcPr>
          <w:p>
            <w:r>
              <w:rPr>
                <w:color w:val="1E293B"/>
                <w:sz w:val="18"/>
              </w:rPr>
              <w:t>5</w:t>
            </w:r>
          </w:p>
        </w:tc>
        <w:tc>
          <w:tcPr>
            <w:tcW w:type="dxa" w:w="1728"/>
            <w:vAlign w:val="center"/>
            <w:tcMar>
              <w:top w:w="120" w:type="dxa"/>
              <w:bottom w:w="120" w:type="dxa"/>
              <w:left w:w="150" w:type="dxa"/>
              <w:right w:w="150" w:type="dxa"/>
            </w:tcMar>
            <w:shd w:val="clear" w:color="auto" w:fill="F8FAFC"/>
          </w:tcPr>
          <w:p>
            <w:r>
              <w:rPr>
                <w:color w:val="1E293B"/>
                <w:sz w:val="18"/>
              </w:rPr>
              <w:t>4</w:t>
            </w:r>
          </w:p>
        </w:tc>
        <w:tc>
          <w:tcPr>
            <w:tcW w:type="dxa" w:w="1973"/>
            <w:vAlign w:val="center"/>
            <w:tcMar>
              <w:top w:w="120" w:type="dxa"/>
              <w:bottom w:w="120" w:type="dxa"/>
              <w:left w:w="150" w:type="dxa"/>
              <w:right w:w="150" w:type="dxa"/>
            </w:tcMar>
            <w:shd w:val="clear" w:color="auto" w:fill="F8FAFC"/>
          </w:tcPr>
          <w:p>
            <w:r>
              <w:rPr>
                <w:color w:val="1E293B"/>
                <w:sz w:val="18"/>
              </w:rPr>
              <w:t>4</w:t>
            </w:r>
          </w:p>
        </w:tc>
      </w:tr>
      <w:tr>
        <w:trPr>
          <w:cantSplit/>
        </w:trPr>
        <w:tc>
          <w:tcPr>
            <w:tcW w:type="dxa" w:w="2880"/>
            <w:vAlign w:val="center"/>
            <w:tcMar>
              <w:top w:w="120" w:type="dxa"/>
              <w:bottom w:w="120" w:type="dxa"/>
              <w:left w:w="150" w:type="dxa"/>
              <w:right w:w="150" w:type="dxa"/>
            </w:tcMar>
            <w:shd w:val="clear" w:color="auto" w:fill="FFFFFF"/>
          </w:tcPr>
          <w:p>
            <w:r>
              <w:rPr>
                <w:color w:val="1E293B"/>
                <w:sz w:val="18"/>
              </w:rPr>
              <w:t>Cost &amp; Power Efficiency</w:t>
            </w:r>
          </w:p>
        </w:tc>
        <w:tc>
          <w:tcPr>
            <w:tcW w:type="dxa" w:w="1296"/>
            <w:vAlign w:val="center"/>
            <w:tcMar>
              <w:top w:w="120" w:type="dxa"/>
              <w:bottom w:w="120" w:type="dxa"/>
              <w:left w:w="150" w:type="dxa"/>
              <w:right w:w="150" w:type="dxa"/>
            </w:tcMar>
            <w:shd w:val="clear" w:color="auto" w:fill="FFFFFF"/>
          </w:tcPr>
          <w:p>
            <w:r>
              <w:rPr>
                <w:color w:val="1E293B"/>
                <w:sz w:val="18"/>
              </w:rPr>
              <w:t>20%</w:t>
            </w:r>
          </w:p>
        </w:tc>
        <w:tc>
          <w:tcPr>
            <w:tcW w:type="dxa" w:w="1728"/>
            <w:vAlign w:val="center"/>
            <w:tcMar>
              <w:top w:w="120" w:type="dxa"/>
              <w:bottom w:w="120" w:type="dxa"/>
              <w:left w:w="150" w:type="dxa"/>
              <w:right w:w="150" w:type="dxa"/>
            </w:tcMar>
            <w:shd w:val="clear" w:color="auto" w:fill="FFFFFF"/>
          </w:tcPr>
          <w:p>
            <w:r>
              <w:rPr>
                <w:color w:val="1E293B"/>
                <w:sz w:val="18"/>
              </w:rPr>
              <w:t>5</w:t>
            </w:r>
          </w:p>
        </w:tc>
        <w:tc>
          <w:tcPr>
            <w:tcW w:type="dxa" w:w="1728"/>
            <w:vAlign w:val="center"/>
            <w:tcMar>
              <w:top w:w="120" w:type="dxa"/>
              <w:bottom w:w="120" w:type="dxa"/>
              <w:left w:w="150" w:type="dxa"/>
              <w:right w:w="150" w:type="dxa"/>
            </w:tcMar>
            <w:shd w:val="clear" w:color="auto" w:fill="FFFFFF"/>
          </w:tcPr>
          <w:p>
            <w:r>
              <w:rPr>
                <w:color w:val="1E293B"/>
                <w:sz w:val="18"/>
              </w:rPr>
              <w:t>4</w:t>
            </w:r>
          </w:p>
        </w:tc>
        <w:tc>
          <w:tcPr>
            <w:tcW w:type="dxa" w:w="1973"/>
            <w:vAlign w:val="center"/>
            <w:tcMar>
              <w:top w:w="120" w:type="dxa"/>
              <w:bottom w:w="120" w:type="dxa"/>
              <w:left w:w="150" w:type="dxa"/>
              <w:right w:w="150" w:type="dxa"/>
            </w:tcMar>
            <w:shd w:val="clear" w:color="auto" w:fill="FFFFFF"/>
          </w:tcPr>
          <w:p>
            <w:r>
              <w:rPr>
                <w:color w:val="1E293B"/>
                <w:sz w:val="18"/>
              </w:rPr>
              <w:t>2</w:t>
            </w:r>
          </w:p>
        </w:tc>
      </w:tr>
      <w:tr>
        <w:trPr>
          <w:cantSplit/>
        </w:trPr>
        <w:tc>
          <w:tcPr>
            <w:tcW w:type="dxa" w:w="2880"/>
            <w:vAlign w:val="center"/>
            <w:tcMar>
              <w:top w:w="120" w:type="dxa"/>
              <w:bottom w:w="120" w:type="dxa"/>
              <w:left w:w="150" w:type="dxa"/>
              <w:right w:w="150" w:type="dxa"/>
            </w:tcMar>
            <w:shd w:val="clear" w:color="auto" w:fill="F8FAFC"/>
          </w:tcPr>
          <w:p>
            <w:r>
              <w:rPr>
                <w:color w:val="1E293B"/>
                <w:sz w:val="18"/>
              </w:rPr>
              <w:t>Weighted Score (/5)</w:t>
            </w:r>
          </w:p>
        </w:tc>
        <w:tc>
          <w:tcPr>
            <w:tcW w:type="dxa" w:w="1296"/>
            <w:vAlign w:val="center"/>
            <w:tcMar>
              <w:top w:w="120" w:type="dxa"/>
              <w:bottom w:w="120" w:type="dxa"/>
              <w:left w:w="150" w:type="dxa"/>
              <w:right w:w="150" w:type="dxa"/>
            </w:tcMar>
            <w:shd w:val="clear" w:color="auto" w:fill="F8FAFC"/>
          </w:tcPr>
          <w:p>
            <w:r>
              <w:rPr>
                <w:color w:val="1E293B"/>
                <w:sz w:val="18"/>
              </w:rPr>
              <w:t>100%</w:t>
            </w:r>
          </w:p>
        </w:tc>
        <w:tc>
          <w:tcPr>
            <w:tcW w:type="dxa" w:w="1728"/>
            <w:vAlign w:val="center"/>
            <w:tcMar>
              <w:top w:w="120" w:type="dxa"/>
              <w:bottom w:w="120" w:type="dxa"/>
              <w:left w:w="150" w:type="dxa"/>
              <w:right w:w="150" w:type="dxa"/>
            </w:tcMar>
            <w:shd w:val="clear" w:color="auto" w:fill="F8FAFC"/>
          </w:tcPr>
          <w:p>
            <w:r>
              <w:rPr>
                <w:color w:val="1E293B"/>
                <w:sz w:val="18"/>
              </w:rPr>
              <w:t>5.0</w:t>
            </w:r>
          </w:p>
        </w:tc>
        <w:tc>
          <w:tcPr>
            <w:tcW w:type="dxa" w:w="1728"/>
            <w:vAlign w:val="center"/>
            <w:tcMar>
              <w:top w:w="120" w:type="dxa"/>
              <w:bottom w:w="120" w:type="dxa"/>
              <w:left w:w="150" w:type="dxa"/>
              <w:right w:w="150" w:type="dxa"/>
            </w:tcMar>
            <w:shd w:val="clear" w:color="auto" w:fill="F8FAFC"/>
          </w:tcPr>
          <w:p>
            <w:r>
              <w:rPr>
                <w:color w:val="1E293B"/>
                <w:sz w:val="18"/>
              </w:rPr>
              <w:t>4.0</w:t>
            </w:r>
          </w:p>
        </w:tc>
        <w:tc>
          <w:tcPr>
            <w:tcW w:type="dxa" w:w="1973"/>
            <w:vAlign w:val="center"/>
            <w:tcMar>
              <w:top w:w="120" w:type="dxa"/>
              <w:bottom w:w="120" w:type="dxa"/>
              <w:left w:w="150" w:type="dxa"/>
              <w:right w:w="150" w:type="dxa"/>
            </w:tcMar>
            <w:shd w:val="clear" w:color="auto" w:fill="F8FAFC"/>
          </w:tcPr>
          <w:p>
            <w:r>
              <w:rPr>
                <w:color w:val="1E293B"/>
                <w:sz w:val="18"/>
              </w:rPr>
              <w:t>3.0</w:t>
            </w:r>
          </w:p>
        </w:tc>
      </w:tr>
    </w:tbl>
    <w:p>
      <w:pPr>
        <w:spacing w:after="200" w:line="276" w:lineRule="auto"/>
        <w:jc w:val="left"/>
      </w:pPr>
      <w:r>
        <w:rPr>
          <w:b w:val="0"/>
          <w:i w:val="0"/>
        </w:rPr>
        <w:t>Decision: ESP32 DevKit v1 was selected due to its dual-core Xtensa LX6 architecture, native hardware PWM timers, integrated FreeRTOS kernel, and onboard USB-UART bridge, isolating actuator safety from operating system jitter.</w:t>
      </w:r>
    </w:p>
    <w:p>
      <w:pPr>
        <w:spacing w:before="200" w:after="80"/>
      </w:pPr>
      <w:r>
        <w:rPr>
          <w:b/>
          <w:color w:val="1E3A8A"/>
          <w:sz w:val="24"/>
        </w:rPr>
        <w:t>2.2 Occupancy detection approach</w:t>
      </w:r>
    </w:p>
    <w:p>
      <w:pPr>
        <w:spacing w:after="120" w:line="276" w:lineRule="auto"/>
        <w:jc w:val="left"/>
      </w:pPr>
      <w:r>
        <w:rPr>
          <w:b w:val="0"/>
          <w:i w:val="0"/>
        </w:rPr>
        <w:t>Three primary sensing modalities were analyzed for multi-bay parking monitoring:</w:t>
      </w:r>
    </w:p>
    <w:tbl>
      <w:tblPr>
        <w:tblW w:type="auto" w:w="0"/>
        <w:jc w:val="center"/>
        <w:tblLook w:firstColumn="1" w:firstRow="1" w:lastColumn="0" w:lastRow="0" w:noHBand="0" w:noVBand="1" w:val="04A0"/>
      </w:tblPr>
      <w:tblGrid>
        <w:gridCol w:w="1921"/>
        <w:gridCol w:w="1921"/>
        <w:gridCol w:w="1921"/>
        <w:gridCol w:w="1921"/>
        <w:gridCol w:w="1921"/>
      </w:tblGrid>
      <w:tr>
        <w:trPr>
          <w:cantSplit/>
          <w:tblHeader/>
        </w:trPr>
        <w:tc>
          <w:tcPr>
            <w:tcW w:type="dxa" w:w="3168"/>
            <w:vAlign w:val="center"/>
            <w:tcMar>
              <w:top w:w="120" w:type="dxa"/>
              <w:bottom w:w="120" w:type="dxa"/>
              <w:left w:w="150" w:type="dxa"/>
              <w:right w:w="150" w:type="dxa"/>
            </w:tcMar>
            <w:shd w:val="clear" w:color="auto" w:fill="1E293B"/>
          </w:tcPr>
          <w:p>
            <w:pPr>
              <w:jc w:val="left"/>
            </w:pPr>
            <w:r>
              <w:rPr>
                <w:b/>
                <w:color w:val="FFFFFF"/>
                <w:sz w:val="19"/>
              </w:rPr>
              <w:t>Criterion</w:t>
            </w:r>
          </w:p>
        </w:tc>
        <w:tc>
          <w:tcPr>
            <w:tcW w:type="dxa" w:w="1296"/>
            <w:vAlign w:val="center"/>
            <w:tcMar>
              <w:top w:w="120" w:type="dxa"/>
              <w:bottom w:w="120" w:type="dxa"/>
              <w:left w:w="150" w:type="dxa"/>
              <w:right w:w="150" w:type="dxa"/>
            </w:tcMar>
            <w:shd w:val="clear" w:color="auto" w:fill="1E293B"/>
          </w:tcPr>
          <w:p>
            <w:pPr>
              <w:jc w:val="left"/>
            </w:pPr>
            <w:r>
              <w:rPr>
                <w:b/>
                <w:color w:val="FFFFFF"/>
                <w:sz w:val="19"/>
              </w:rPr>
              <w:t>Weight</w:t>
            </w:r>
          </w:p>
        </w:tc>
        <w:tc>
          <w:tcPr>
            <w:tcW w:type="dxa" w:w="1872"/>
            <w:vAlign w:val="center"/>
            <w:tcMar>
              <w:top w:w="120" w:type="dxa"/>
              <w:bottom w:w="120" w:type="dxa"/>
              <w:left w:w="150" w:type="dxa"/>
              <w:right w:w="150" w:type="dxa"/>
            </w:tcMar>
            <w:shd w:val="clear" w:color="auto" w:fill="1E293B"/>
          </w:tcPr>
          <w:p>
            <w:pPr>
              <w:jc w:val="left"/>
            </w:pPr>
            <w:r>
              <w:rPr>
                <w:b/>
                <w:color w:val="FFFFFF"/>
                <w:sz w:val="19"/>
              </w:rPr>
              <w:t>Fixed ROI + SVM</w:t>
            </w:r>
          </w:p>
        </w:tc>
        <w:tc>
          <w:tcPr>
            <w:tcW w:type="dxa" w:w="1584"/>
            <w:vAlign w:val="center"/>
            <w:tcMar>
              <w:top w:w="120" w:type="dxa"/>
              <w:bottom w:w="120" w:type="dxa"/>
              <w:left w:w="150" w:type="dxa"/>
              <w:right w:w="150" w:type="dxa"/>
            </w:tcMar>
            <w:shd w:val="clear" w:color="auto" w:fill="1E293B"/>
          </w:tcPr>
          <w:p>
            <w:pPr>
              <w:jc w:val="left"/>
            </w:pPr>
            <w:r>
              <w:rPr>
                <w:b/>
                <w:color w:val="FFFFFF"/>
                <w:sz w:val="19"/>
              </w:rPr>
              <w:t>Per-Slot IR Array</w:t>
            </w:r>
          </w:p>
        </w:tc>
        <w:tc>
          <w:tcPr>
            <w:tcW w:type="dxa" w:w="1685"/>
            <w:vAlign w:val="center"/>
            <w:tcMar>
              <w:top w:w="120" w:type="dxa"/>
              <w:bottom w:w="120" w:type="dxa"/>
              <w:left w:w="150" w:type="dxa"/>
              <w:right w:w="150" w:type="dxa"/>
            </w:tcMar>
            <w:shd w:val="clear" w:color="auto" w:fill="1E293B"/>
          </w:tcPr>
          <w:p>
            <w:pPr>
              <w:jc w:val="left"/>
            </w:pPr>
            <w:r>
              <w:rPr>
                <w:b/>
                <w:color w:val="FFFFFF"/>
                <w:sz w:val="19"/>
              </w:rPr>
              <w:t>Deep CNN / YOLO</w:t>
            </w:r>
          </w:p>
        </w:tc>
      </w:tr>
      <w:tr>
        <w:trPr>
          <w:cantSplit/>
        </w:trPr>
        <w:tc>
          <w:tcPr>
            <w:tcW w:type="dxa" w:w="3168"/>
            <w:vAlign w:val="center"/>
            <w:tcMar>
              <w:top w:w="120" w:type="dxa"/>
              <w:bottom w:w="120" w:type="dxa"/>
              <w:left w:w="150" w:type="dxa"/>
              <w:right w:w="150" w:type="dxa"/>
            </w:tcMar>
            <w:shd w:val="clear" w:color="auto" w:fill="F8FAFC"/>
          </w:tcPr>
          <w:p>
            <w:r>
              <w:rPr>
                <w:color w:val="1E293B"/>
                <w:sz w:val="18"/>
              </w:rPr>
              <w:t>Reuse of PKLot CCTV Frames</w:t>
            </w:r>
          </w:p>
        </w:tc>
        <w:tc>
          <w:tcPr>
            <w:tcW w:type="dxa" w:w="1296"/>
            <w:vAlign w:val="center"/>
            <w:tcMar>
              <w:top w:w="120" w:type="dxa"/>
              <w:bottom w:w="120" w:type="dxa"/>
              <w:left w:w="150" w:type="dxa"/>
              <w:right w:w="150" w:type="dxa"/>
            </w:tcMar>
            <w:shd w:val="clear" w:color="auto" w:fill="F8FAFC"/>
          </w:tcPr>
          <w:p>
            <w:r>
              <w:rPr>
                <w:color w:val="1E293B"/>
                <w:sz w:val="18"/>
              </w:rPr>
              <w:t>35%</w:t>
            </w:r>
          </w:p>
        </w:tc>
        <w:tc>
          <w:tcPr>
            <w:tcW w:type="dxa" w:w="1872"/>
            <w:vAlign w:val="center"/>
            <w:tcMar>
              <w:top w:w="120" w:type="dxa"/>
              <w:bottom w:w="120" w:type="dxa"/>
              <w:left w:w="150" w:type="dxa"/>
              <w:right w:w="150" w:type="dxa"/>
            </w:tcMar>
            <w:shd w:val="clear" w:color="auto" w:fill="F8FAFC"/>
          </w:tcPr>
          <w:p>
            <w:r>
              <w:rPr>
                <w:color w:val="1E293B"/>
                <w:sz w:val="18"/>
              </w:rPr>
              <w:t>5</w:t>
            </w:r>
          </w:p>
        </w:tc>
        <w:tc>
          <w:tcPr>
            <w:tcW w:type="dxa" w:w="1584"/>
            <w:vAlign w:val="center"/>
            <w:tcMar>
              <w:top w:w="120" w:type="dxa"/>
              <w:bottom w:w="120" w:type="dxa"/>
              <w:left w:w="150" w:type="dxa"/>
              <w:right w:w="150" w:type="dxa"/>
            </w:tcMar>
            <w:shd w:val="clear" w:color="auto" w:fill="F8FAFC"/>
          </w:tcPr>
          <w:p>
            <w:r>
              <w:rPr>
                <w:color w:val="1E293B"/>
                <w:sz w:val="18"/>
              </w:rPr>
              <w:t>1</w:t>
            </w:r>
          </w:p>
        </w:tc>
        <w:tc>
          <w:tcPr>
            <w:tcW w:type="dxa" w:w="1685"/>
            <w:vAlign w:val="center"/>
            <w:tcMar>
              <w:top w:w="120" w:type="dxa"/>
              <w:bottom w:w="120" w:type="dxa"/>
              <w:left w:w="150" w:type="dxa"/>
              <w:right w:w="150" w:type="dxa"/>
            </w:tcMar>
            <w:shd w:val="clear" w:color="auto" w:fill="F8FAFC"/>
          </w:tcPr>
          <w:p>
            <w:r>
              <w:rPr>
                <w:color w:val="1E293B"/>
                <w:sz w:val="18"/>
              </w:rPr>
              <w:t>5</w:t>
            </w:r>
          </w:p>
        </w:tc>
      </w:tr>
      <w:tr>
        <w:trPr>
          <w:cantSplit/>
        </w:trPr>
        <w:tc>
          <w:tcPr>
            <w:tcW w:type="dxa" w:w="3168"/>
            <w:vAlign w:val="center"/>
            <w:tcMar>
              <w:top w:w="120" w:type="dxa"/>
              <w:bottom w:w="120" w:type="dxa"/>
              <w:left w:w="150" w:type="dxa"/>
              <w:right w:w="150" w:type="dxa"/>
            </w:tcMar>
            <w:shd w:val="clear" w:color="auto" w:fill="FFFFFF"/>
          </w:tcPr>
          <w:p>
            <w:r>
              <w:rPr>
                <w:color w:val="1E293B"/>
                <w:sz w:val="18"/>
              </w:rPr>
              <w:t>Execution Speed (&lt;50 ms)</w:t>
            </w:r>
          </w:p>
        </w:tc>
        <w:tc>
          <w:tcPr>
            <w:tcW w:type="dxa" w:w="1296"/>
            <w:vAlign w:val="center"/>
            <w:tcMar>
              <w:top w:w="120" w:type="dxa"/>
              <w:bottom w:w="120" w:type="dxa"/>
              <w:left w:w="150" w:type="dxa"/>
              <w:right w:w="150" w:type="dxa"/>
            </w:tcMar>
            <w:shd w:val="clear" w:color="auto" w:fill="FFFFFF"/>
          </w:tcPr>
          <w:p>
            <w:r>
              <w:rPr>
                <w:color w:val="1E293B"/>
                <w:sz w:val="18"/>
              </w:rPr>
              <w:t>25%</w:t>
            </w:r>
          </w:p>
        </w:tc>
        <w:tc>
          <w:tcPr>
            <w:tcW w:type="dxa" w:w="1872"/>
            <w:vAlign w:val="center"/>
            <w:tcMar>
              <w:top w:w="120" w:type="dxa"/>
              <w:bottom w:w="120" w:type="dxa"/>
              <w:left w:w="150" w:type="dxa"/>
              <w:right w:w="150" w:type="dxa"/>
            </w:tcMar>
            <w:shd w:val="clear" w:color="auto" w:fill="FFFFFF"/>
          </w:tcPr>
          <w:p>
            <w:r>
              <w:rPr>
                <w:color w:val="1E293B"/>
                <w:sz w:val="18"/>
              </w:rPr>
              <w:t>5</w:t>
            </w:r>
          </w:p>
        </w:tc>
        <w:tc>
          <w:tcPr>
            <w:tcW w:type="dxa" w:w="1584"/>
            <w:vAlign w:val="center"/>
            <w:tcMar>
              <w:top w:w="120" w:type="dxa"/>
              <w:bottom w:w="120" w:type="dxa"/>
              <w:left w:w="150" w:type="dxa"/>
              <w:right w:w="150" w:type="dxa"/>
            </w:tcMar>
            <w:shd w:val="clear" w:color="auto" w:fill="FFFFFF"/>
          </w:tcPr>
          <w:p>
            <w:r>
              <w:rPr>
                <w:color w:val="1E293B"/>
                <w:sz w:val="18"/>
              </w:rPr>
              <w:t>5</w:t>
            </w:r>
          </w:p>
        </w:tc>
        <w:tc>
          <w:tcPr>
            <w:tcW w:type="dxa" w:w="1685"/>
            <w:vAlign w:val="center"/>
            <w:tcMar>
              <w:top w:w="120" w:type="dxa"/>
              <w:bottom w:w="120" w:type="dxa"/>
              <w:left w:w="150" w:type="dxa"/>
              <w:right w:w="150" w:type="dxa"/>
            </w:tcMar>
            <w:shd w:val="clear" w:color="auto" w:fill="FFFFFF"/>
          </w:tcPr>
          <w:p>
            <w:r>
              <w:rPr>
                <w:color w:val="1E293B"/>
                <w:sz w:val="18"/>
              </w:rPr>
              <w:t>4</w:t>
            </w:r>
          </w:p>
        </w:tc>
      </w:tr>
      <w:tr>
        <w:trPr>
          <w:cantSplit/>
        </w:trPr>
        <w:tc>
          <w:tcPr>
            <w:tcW w:type="dxa" w:w="3168"/>
            <w:vAlign w:val="center"/>
            <w:tcMar>
              <w:top w:w="120" w:type="dxa"/>
              <w:bottom w:w="120" w:type="dxa"/>
              <w:left w:w="150" w:type="dxa"/>
              <w:right w:w="150" w:type="dxa"/>
            </w:tcMar>
            <w:shd w:val="clear" w:color="auto" w:fill="F8FAFC"/>
          </w:tcPr>
          <w:p>
            <w:r>
              <w:rPr>
                <w:color w:val="1E293B"/>
                <w:sz w:val="18"/>
              </w:rPr>
              <w:t>Ease of Replication &amp; Setup</w:t>
            </w:r>
          </w:p>
        </w:tc>
        <w:tc>
          <w:tcPr>
            <w:tcW w:type="dxa" w:w="1296"/>
            <w:vAlign w:val="center"/>
            <w:tcMar>
              <w:top w:w="120" w:type="dxa"/>
              <w:bottom w:w="120" w:type="dxa"/>
              <w:left w:w="150" w:type="dxa"/>
              <w:right w:w="150" w:type="dxa"/>
            </w:tcMar>
            <w:shd w:val="clear" w:color="auto" w:fill="F8FAFC"/>
          </w:tcPr>
          <w:p>
            <w:r>
              <w:rPr>
                <w:color w:val="1E293B"/>
                <w:sz w:val="18"/>
              </w:rPr>
              <w:t>25%</w:t>
            </w:r>
          </w:p>
        </w:tc>
        <w:tc>
          <w:tcPr>
            <w:tcW w:type="dxa" w:w="1872"/>
            <w:vAlign w:val="center"/>
            <w:tcMar>
              <w:top w:w="120" w:type="dxa"/>
              <w:bottom w:w="120" w:type="dxa"/>
              <w:left w:w="150" w:type="dxa"/>
              <w:right w:w="150" w:type="dxa"/>
            </w:tcMar>
            <w:shd w:val="clear" w:color="auto" w:fill="F8FAFC"/>
          </w:tcPr>
          <w:p>
            <w:r>
              <w:rPr>
                <w:color w:val="1E293B"/>
                <w:sz w:val="18"/>
              </w:rPr>
              <w:t>4</w:t>
            </w:r>
          </w:p>
        </w:tc>
        <w:tc>
          <w:tcPr>
            <w:tcW w:type="dxa" w:w="1584"/>
            <w:vAlign w:val="center"/>
            <w:tcMar>
              <w:top w:w="120" w:type="dxa"/>
              <w:bottom w:w="120" w:type="dxa"/>
              <w:left w:w="150" w:type="dxa"/>
              <w:right w:w="150" w:type="dxa"/>
            </w:tcMar>
            <w:shd w:val="clear" w:color="auto" w:fill="F8FAFC"/>
          </w:tcPr>
          <w:p>
            <w:r>
              <w:rPr>
                <w:color w:val="1E293B"/>
                <w:sz w:val="18"/>
              </w:rPr>
              <w:t>3</w:t>
            </w:r>
          </w:p>
        </w:tc>
        <w:tc>
          <w:tcPr>
            <w:tcW w:type="dxa" w:w="1685"/>
            <w:vAlign w:val="center"/>
            <w:tcMar>
              <w:top w:w="120" w:type="dxa"/>
              <w:bottom w:w="120" w:type="dxa"/>
              <w:left w:w="150" w:type="dxa"/>
              <w:right w:w="150" w:type="dxa"/>
            </w:tcMar>
            <w:shd w:val="clear" w:color="auto" w:fill="F8FAFC"/>
          </w:tcPr>
          <w:p>
            <w:r>
              <w:rPr>
                <w:color w:val="1E293B"/>
                <w:sz w:val="18"/>
              </w:rPr>
              <w:t>3</w:t>
            </w:r>
          </w:p>
        </w:tc>
      </w:tr>
      <w:tr>
        <w:trPr>
          <w:cantSplit/>
        </w:trPr>
        <w:tc>
          <w:tcPr>
            <w:tcW w:type="dxa" w:w="3168"/>
            <w:vAlign w:val="center"/>
            <w:tcMar>
              <w:top w:w="120" w:type="dxa"/>
              <w:bottom w:w="120" w:type="dxa"/>
              <w:left w:w="150" w:type="dxa"/>
              <w:right w:w="150" w:type="dxa"/>
            </w:tcMar>
            <w:shd w:val="clear" w:color="auto" w:fill="FFFFFF"/>
          </w:tcPr>
          <w:p>
            <w:r>
              <w:rPr>
                <w:color w:val="1E293B"/>
                <w:sz w:val="18"/>
              </w:rPr>
              <w:t>Generalisation to New Layouts</w:t>
            </w:r>
          </w:p>
        </w:tc>
        <w:tc>
          <w:tcPr>
            <w:tcW w:type="dxa" w:w="1296"/>
            <w:vAlign w:val="center"/>
            <w:tcMar>
              <w:top w:w="120" w:type="dxa"/>
              <w:bottom w:w="120" w:type="dxa"/>
              <w:left w:w="150" w:type="dxa"/>
              <w:right w:w="150" w:type="dxa"/>
            </w:tcMar>
            <w:shd w:val="clear" w:color="auto" w:fill="FFFFFF"/>
          </w:tcPr>
          <w:p>
            <w:r>
              <w:rPr>
                <w:color w:val="1E293B"/>
                <w:sz w:val="18"/>
              </w:rPr>
              <w:t>15%</w:t>
            </w:r>
          </w:p>
        </w:tc>
        <w:tc>
          <w:tcPr>
            <w:tcW w:type="dxa" w:w="1872"/>
            <w:vAlign w:val="center"/>
            <w:tcMar>
              <w:top w:w="120" w:type="dxa"/>
              <w:bottom w:w="120" w:type="dxa"/>
              <w:left w:w="150" w:type="dxa"/>
              <w:right w:w="150" w:type="dxa"/>
            </w:tcMar>
            <w:shd w:val="clear" w:color="auto" w:fill="FFFFFF"/>
          </w:tcPr>
          <w:p>
            <w:r>
              <w:rPr>
                <w:color w:val="1E293B"/>
                <w:sz w:val="18"/>
              </w:rPr>
              <w:t>2</w:t>
            </w:r>
          </w:p>
        </w:tc>
        <w:tc>
          <w:tcPr>
            <w:tcW w:type="dxa" w:w="1584"/>
            <w:vAlign w:val="center"/>
            <w:tcMar>
              <w:top w:w="120" w:type="dxa"/>
              <w:bottom w:w="120" w:type="dxa"/>
              <w:left w:w="150" w:type="dxa"/>
              <w:right w:w="150" w:type="dxa"/>
            </w:tcMar>
            <w:shd w:val="clear" w:color="auto" w:fill="FFFFFF"/>
          </w:tcPr>
          <w:p>
            <w:r>
              <w:rPr>
                <w:color w:val="1E293B"/>
                <w:sz w:val="18"/>
              </w:rPr>
              <w:t>2</w:t>
            </w:r>
          </w:p>
        </w:tc>
        <w:tc>
          <w:tcPr>
            <w:tcW w:type="dxa" w:w="1685"/>
            <w:vAlign w:val="center"/>
            <w:tcMar>
              <w:top w:w="120" w:type="dxa"/>
              <w:bottom w:w="120" w:type="dxa"/>
              <w:left w:w="150" w:type="dxa"/>
              <w:right w:w="150" w:type="dxa"/>
            </w:tcMar>
            <w:shd w:val="clear" w:color="auto" w:fill="FFFFFF"/>
          </w:tcPr>
          <w:p>
            <w:r>
              <w:rPr>
                <w:color w:val="1E293B"/>
                <w:sz w:val="18"/>
              </w:rPr>
              <w:t>5</w:t>
            </w:r>
          </w:p>
        </w:tc>
      </w:tr>
      <w:tr>
        <w:trPr>
          <w:cantSplit/>
        </w:trPr>
        <w:tc>
          <w:tcPr>
            <w:tcW w:type="dxa" w:w="3168"/>
            <w:vAlign w:val="center"/>
            <w:tcMar>
              <w:top w:w="120" w:type="dxa"/>
              <w:bottom w:w="120" w:type="dxa"/>
              <w:left w:w="150" w:type="dxa"/>
              <w:right w:w="150" w:type="dxa"/>
            </w:tcMar>
            <w:shd w:val="clear" w:color="auto" w:fill="F8FAFC"/>
          </w:tcPr>
          <w:p>
            <w:r>
              <w:rPr>
                <w:color w:val="1E293B"/>
                <w:sz w:val="18"/>
              </w:rPr>
              <w:t>Weighted Score (/5)</w:t>
            </w:r>
          </w:p>
        </w:tc>
        <w:tc>
          <w:tcPr>
            <w:tcW w:type="dxa" w:w="1296"/>
            <w:vAlign w:val="center"/>
            <w:tcMar>
              <w:top w:w="120" w:type="dxa"/>
              <w:bottom w:w="120" w:type="dxa"/>
              <w:left w:w="150" w:type="dxa"/>
              <w:right w:w="150" w:type="dxa"/>
            </w:tcMar>
            <w:shd w:val="clear" w:color="auto" w:fill="F8FAFC"/>
          </w:tcPr>
          <w:p>
            <w:r>
              <w:rPr>
                <w:color w:val="1E293B"/>
                <w:sz w:val="18"/>
              </w:rPr>
              <w:t>100%</w:t>
            </w:r>
          </w:p>
        </w:tc>
        <w:tc>
          <w:tcPr>
            <w:tcW w:type="dxa" w:w="1872"/>
            <w:vAlign w:val="center"/>
            <w:tcMar>
              <w:top w:w="120" w:type="dxa"/>
              <w:bottom w:w="120" w:type="dxa"/>
              <w:left w:w="150" w:type="dxa"/>
              <w:right w:w="150" w:type="dxa"/>
            </w:tcMar>
            <w:shd w:val="clear" w:color="auto" w:fill="F8FAFC"/>
          </w:tcPr>
          <w:p>
            <w:r>
              <w:rPr>
                <w:color w:val="1E293B"/>
                <w:sz w:val="18"/>
              </w:rPr>
              <w:t>4.30</w:t>
            </w:r>
          </w:p>
        </w:tc>
        <w:tc>
          <w:tcPr>
            <w:tcW w:type="dxa" w:w="1584"/>
            <w:vAlign w:val="center"/>
            <w:tcMar>
              <w:top w:w="120" w:type="dxa"/>
              <w:bottom w:w="120" w:type="dxa"/>
              <w:left w:w="150" w:type="dxa"/>
              <w:right w:w="150" w:type="dxa"/>
            </w:tcMar>
            <w:shd w:val="clear" w:color="auto" w:fill="F8FAFC"/>
          </w:tcPr>
          <w:p>
            <w:r>
              <w:rPr>
                <w:color w:val="1E293B"/>
                <w:sz w:val="18"/>
              </w:rPr>
              <w:t>2.65</w:t>
            </w:r>
          </w:p>
        </w:tc>
        <w:tc>
          <w:tcPr>
            <w:tcW w:type="dxa" w:w="1685"/>
            <w:vAlign w:val="center"/>
            <w:tcMar>
              <w:top w:w="120" w:type="dxa"/>
              <w:bottom w:w="120" w:type="dxa"/>
              <w:left w:w="150" w:type="dxa"/>
              <w:right w:w="150" w:type="dxa"/>
            </w:tcMar>
            <w:shd w:val="clear" w:color="auto" w:fill="F8FAFC"/>
          </w:tcPr>
          <w:p>
            <w:r>
              <w:rPr>
                <w:color w:val="1E293B"/>
                <w:sz w:val="18"/>
              </w:rPr>
              <w:t>4.45</w:t>
            </w:r>
          </w:p>
        </w:tc>
      </w:tr>
    </w:tbl>
    <w:p>
      <w:pPr>
        <w:spacing w:after="200" w:line="276" w:lineRule="auto"/>
        <w:jc w:val="left"/>
      </w:pPr>
      <w:r>
        <w:rPr>
          <w:b w:val="0"/>
          <w:i w:val="0"/>
        </w:rPr>
        <w:t>Decision: Dual Perceptual Engine. For bench dataset verification, fixed ROI HOG/SVM was benchmarked; for real-time live video and webcam surveillance, an accelerated YOLOv8 model on RTX 3050 GPU was deployed (12.93 ms latency).</w:t>
      </w:r>
    </w:p>
    <w:p>
      <w:pPr>
        <w:spacing w:before="200" w:after="80"/>
      </w:pPr>
      <w:r>
        <w:rPr>
          <w:b/>
          <w:color w:val="1E3A8A"/>
          <w:sz w:val="24"/>
        </w:rPr>
        <w:t>2.3 Host-to-Controller Interface</w:t>
      </w:r>
    </w:p>
    <w:tbl>
      <w:tblPr>
        <w:tblW w:type="auto" w:w="0"/>
        <w:jc w:val="center"/>
        <w:tblLook w:firstColumn="1" w:firstRow="1" w:lastColumn="0" w:lastRow="0" w:noHBand="0" w:noVBand="1" w:val="04A0"/>
      </w:tblPr>
      <w:tblGrid>
        <w:gridCol w:w="2401"/>
        <w:gridCol w:w="2401"/>
        <w:gridCol w:w="2401"/>
        <w:gridCol w:w="2401"/>
      </w:tblGrid>
      <w:tr>
        <w:trPr>
          <w:cantSplit/>
          <w:tblHeader/>
        </w:trPr>
        <w:tc>
          <w:tcPr>
            <w:tcW w:type="dxa" w:w="2592"/>
            <w:vAlign w:val="center"/>
            <w:tcMar>
              <w:top w:w="120" w:type="dxa"/>
              <w:bottom w:w="120" w:type="dxa"/>
              <w:left w:w="150" w:type="dxa"/>
              <w:right w:w="150" w:type="dxa"/>
            </w:tcMar>
            <w:shd w:val="clear" w:color="auto" w:fill="0F2A4A"/>
          </w:tcPr>
          <w:p>
            <w:pPr>
              <w:jc w:val="left"/>
            </w:pPr>
            <w:r>
              <w:rPr>
                <w:b/>
                <w:color w:val="FFFFFF"/>
                <w:sz w:val="19"/>
              </w:rPr>
              <w:t>Option</w:t>
            </w:r>
          </w:p>
        </w:tc>
        <w:tc>
          <w:tcPr>
            <w:tcW w:type="dxa" w:w="2592"/>
            <w:vAlign w:val="center"/>
            <w:tcMar>
              <w:top w:w="120" w:type="dxa"/>
              <w:bottom w:w="120" w:type="dxa"/>
              <w:left w:w="150" w:type="dxa"/>
              <w:right w:w="150" w:type="dxa"/>
            </w:tcMar>
            <w:shd w:val="clear" w:color="auto" w:fill="0F2A4A"/>
          </w:tcPr>
          <w:p>
            <w:pPr>
              <w:jc w:val="left"/>
            </w:pPr>
            <w:r>
              <w:rPr>
                <w:b/>
                <w:color w:val="FFFFFF"/>
                <w:sz w:val="19"/>
              </w:rPr>
              <w:t>Benefit</w:t>
            </w:r>
          </w:p>
        </w:tc>
        <w:tc>
          <w:tcPr>
            <w:tcW w:type="dxa" w:w="2592"/>
            <w:vAlign w:val="center"/>
            <w:tcMar>
              <w:top w:w="120" w:type="dxa"/>
              <w:bottom w:w="120" w:type="dxa"/>
              <w:left w:w="150" w:type="dxa"/>
              <w:right w:w="150" w:type="dxa"/>
            </w:tcMar>
            <w:shd w:val="clear" w:color="auto" w:fill="0F2A4A"/>
          </w:tcPr>
          <w:p>
            <w:pPr>
              <w:jc w:val="left"/>
            </w:pPr>
            <w:r>
              <w:rPr>
                <w:b/>
                <w:color w:val="FFFFFF"/>
                <w:sz w:val="19"/>
              </w:rPr>
              <w:t>Drawback</w:t>
            </w:r>
          </w:p>
        </w:tc>
        <w:tc>
          <w:tcPr>
            <w:tcW w:type="dxa" w:w="1829"/>
            <w:vAlign w:val="center"/>
            <w:tcMar>
              <w:top w:w="120" w:type="dxa"/>
              <w:bottom w:w="120" w:type="dxa"/>
              <w:left w:w="150" w:type="dxa"/>
              <w:right w:w="150" w:type="dxa"/>
            </w:tcMar>
            <w:shd w:val="clear" w:color="auto" w:fill="0F2A4A"/>
          </w:tcPr>
          <w:p>
            <w:pPr>
              <w:jc w:val="left"/>
            </w:pPr>
            <w:r>
              <w:rPr>
                <w:b/>
                <w:color w:val="FFFFFF"/>
                <w:sz w:val="19"/>
              </w:rPr>
              <w:t>Status</w:t>
            </w:r>
          </w:p>
        </w:tc>
      </w:tr>
      <w:tr>
        <w:trPr>
          <w:cantSplit/>
        </w:trPr>
        <w:tc>
          <w:tcPr>
            <w:tcW w:type="dxa" w:w="2592"/>
            <w:vAlign w:val="center"/>
            <w:tcMar>
              <w:top w:w="120" w:type="dxa"/>
              <w:bottom w:w="120" w:type="dxa"/>
              <w:left w:w="150" w:type="dxa"/>
              <w:right w:w="150" w:type="dxa"/>
            </w:tcMar>
            <w:shd w:val="clear" w:color="auto" w:fill="F1F5F9"/>
          </w:tcPr>
          <w:p>
            <w:r>
              <w:rPr>
                <w:color w:val="1E293B"/>
                <w:sz w:val="18"/>
              </w:rPr>
              <w:t>Offline CSV Replay</w:t>
            </w:r>
          </w:p>
        </w:tc>
        <w:tc>
          <w:tcPr>
            <w:tcW w:type="dxa" w:w="2592"/>
            <w:vAlign w:val="center"/>
            <w:tcMar>
              <w:top w:w="120" w:type="dxa"/>
              <w:bottom w:w="120" w:type="dxa"/>
              <w:left w:w="150" w:type="dxa"/>
              <w:right w:w="150" w:type="dxa"/>
            </w:tcMar>
            <w:shd w:val="clear" w:color="auto" w:fill="F1F5F9"/>
          </w:tcPr>
          <w:p>
            <w:r>
              <w:rPr>
                <w:color w:val="1E293B"/>
                <w:sz w:val="18"/>
              </w:rPr>
              <w:t>Repeatable fault injection</w:t>
            </w:r>
          </w:p>
        </w:tc>
        <w:tc>
          <w:tcPr>
            <w:tcW w:type="dxa" w:w="2592"/>
            <w:vAlign w:val="center"/>
            <w:tcMar>
              <w:top w:w="120" w:type="dxa"/>
              <w:bottom w:w="120" w:type="dxa"/>
              <w:left w:w="150" w:type="dxa"/>
              <w:right w:w="150" w:type="dxa"/>
            </w:tcMar>
            <w:shd w:val="clear" w:color="auto" w:fill="F1F5F9"/>
          </w:tcPr>
          <w:p>
            <w:r>
              <w:rPr>
                <w:color w:val="1E293B"/>
                <w:sz w:val="18"/>
              </w:rPr>
              <w:t>No physical hardware data</w:t>
            </w:r>
          </w:p>
        </w:tc>
        <w:tc>
          <w:tcPr>
            <w:tcW w:type="dxa" w:w="1829"/>
            <w:vAlign w:val="center"/>
            <w:tcMar>
              <w:top w:w="120" w:type="dxa"/>
              <w:bottom w:w="120" w:type="dxa"/>
              <w:left w:w="150" w:type="dxa"/>
              <w:right w:w="150" w:type="dxa"/>
            </w:tcMar>
            <w:shd w:val="clear" w:color="auto" w:fill="F1F5F9"/>
          </w:tcPr>
          <w:p>
            <w:r>
              <w:rPr>
                <w:color w:val="1E293B"/>
                <w:sz w:val="18"/>
              </w:rPr>
              <w:t>Tested (Harness)</w:t>
            </w:r>
          </w:p>
        </w:tc>
      </w:tr>
      <w:tr>
        <w:trPr>
          <w:cantSplit/>
        </w:trPr>
        <w:tc>
          <w:tcPr>
            <w:tcW w:type="dxa" w:w="2592"/>
            <w:vAlign w:val="center"/>
            <w:tcMar>
              <w:top w:w="120" w:type="dxa"/>
              <w:bottom w:w="120" w:type="dxa"/>
              <w:left w:w="150" w:type="dxa"/>
              <w:right w:w="150" w:type="dxa"/>
            </w:tcMar>
            <w:shd w:val="clear" w:color="auto" w:fill="FFFFFF"/>
          </w:tcPr>
          <w:p>
            <w:r>
              <w:rPr>
                <w:color w:val="1E293B"/>
                <w:sz w:val="18"/>
              </w:rPr>
              <w:t>USB-UART @ 115200 baud</w:t>
            </w:r>
          </w:p>
        </w:tc>
        <w:tc>
          <w:tcPr>
            <w:tcW w:type="dxa" w:w="2592"/>
            <w:vAlign w:val="center"/>
            <w:tcMar>
              <w:top w:w="120" w:type="dxa"/>
              <w:bottom w:w="120" w:type="dxa"/>
              <w:left w:w="150" w:type="dxa"/>
              <w:right w:w="150" w:type="dxa"/>
            </w:tcMar>
            <w:shd w:val="clear" w:color="auto" w:fill="FFFFFF"/>
          </w:tcPr>
          <w:p>
            <w:r>
              <w:rPr>
                <w:color w:val="1E293B"/>
                <w:sz w:val="18"/>
              </w:rPr>
              <w:t>Low latency (&lt;0.04 ms parse), robust ASCII framing</w:t>
            </w:r>
          </w:p>
        </w:tc>
        <w:tc>
          <w:tcPr>
            <w:tcW w:type="dxa" w:w="2592"/>
            <w:vAlign w:val="center"/>
            <w:tcMar>
              <w:top w:w="120" w:type="dxa"/>
              <w:bottom w:w="120" w:type="dxa"/>
              <w:left w:w="150" w:type="dxa"/>
              <w:right w:w="150" w:type="dxa"/>
            </w:tcMar>
            <w:shd w:val="clear" w:color="auto" w:fill="FFFFFF"/>
          </w:tcPr>
          <w:p>
            <w:r>
              <w:rPr>
                <w:color w:val="1E293B"/>
                <w:sz w:val="18"/>
              </w:rPr>
              <w:t>Requires physical cable</w:t>
            </w:r>
          </w:p>
        </w:tc>
        <w:tc>
          <w:tcPr>
            <w:tcW w:type="dxa" w:w="1829"/>
            <w:vAlign w:val="center"/>
            <w:tcMar>
              <w:top w:w="120" w:type="dxa"/>
              <w:bottom w:w="120" w:type="dxa"/>
              <w:left w:w="150" w:type="dxa"/>
              <w:right w:w="150" w:type="dxa"/>
            </w:tcMar>
            <w:shd w:val="clear" w:color="auto" w:fill="FFFFFF"/>
          </w:tcPr>
          <w:p>
            <w:r>
              <w:rPr>
                <w:color w:val="1E293B"/>
                <w:sz w:val="18"/>
              </w:rPr>
              <w:t>Implemented (COM9)</w:t>
            </w:r>
          </w:p>
        </w:tc>
      </w:tr>
      <w:tr>
        <w:trPr>
          <w:cantSplit/>
        </w:trPr>
        <w:tc>
          <w:tcPr>
            <w:tcW w:type="dxa" w:w="2592"/>
            <w:vAlign w:val="center"/>
            <w:tcMar>
              <w:top w:w="120" w:type="dxa"/>
              <w:bottom w:w="120" w:type="dxa"/>
              <w:left w:w="150" w:type="dxa"/>
              <w:right w:w="150" w:type="dxa"/>
            </w:tcMar>
            <w:shd w:val="clear" w:color="auto" w:fill="F1F5F9"/>
          </w:tcPr>
          <w:p>
            <w:r>
              <w:rPr>
                <w:color w:val="1E293B"/>
                <w:sz w:val="18"/>
              </w:rPr>
              <w:t>SoftAP Wi-Fi Dashboard</w:t>
            </w:r>
          </w:p>
        </w:tc>
        <w:tc>
          <w:tcPr>
            <w:tcW w:type="dxa" w:w="2592"/>
            <w:vAlign w:val="center"/>
            <w:tcMar>
              <w:top w:w="120" w:type="dxa"/>
              <w:bottom w:w="120" w:type="dxa"/>
              <w:left w:w="150" w:type="dxa"/>
              <w:right w:w="150" w:type="dxa"/>
            </w:tcMar>
            <w:shd w:val="clear" w:color="auto" w:fill="F1F5F9"/>
          </w:tcPr>
          <w:p>
            <w:r>
              <w:rPr>
                <w:color w:val="1E293B"/>
                <w:sz w:val="18"/>
              </w:rPr>
              <w:t>Zero app install; smartphone driver UI (192.168.4.1)</w:t>
            </w:r>
          </w:p>
        </w:tc>
        <w:tc>
          <w:tcPr>
            <w:tcW w:type="dxa" w:w="2592"/>
            <w:vAlign w:val="center"/>
            <w:tcMar>
              <w:top w:w="120" w:type="dxa"/>
              <w:bottom w:w="120" w:type="dxa"/>
              <w:left w:w="150" w:type="dxa"/>
              <w:right w:w="150" w:type="dxa"/>
            </w:tcMar>
            <w:shd w:val="clear" w:color="auto" w:fill="F1F5F9"/>
          </w:tcPr>
          <w:p>
            <w:r>
              <w:rPr>
                <w:color w:val="1E293B"/>
                <w:sz w:val="18"/>
              </w:rPr>
              <w:t>RF range dependency</w:t>
            </w:r>
          </w:p>
        </w:tc>
        <w:tc>
          <w:tcPr>
            <w:tcW w:type="dxa" w:w="1829"/>
            <w:vAlign w:val="center"/>
            <w:tcMar>
              <w:top w:w="120" w:type="dxa"/>
              <w:bottom w:w="120" w:type="dxa"/>
              <w:left w:w="150" w:type="dxa"/>
              <w:right w:w="150" w:type="dxa"/>
            </w:tcMar>
            <w:shd w:val="clear" w:color="auto" w:fill="F1F5F9"/>
          </w:tcPr>
          <w:p>
            <w:r>
              <w:rPr>
                <w:color w:val="1E293B"/>
                <w:sz w:val="18"/>
              </w:rPr>
              <w:t>Implemented (ESP32)</w:t>
            </w:r>
          </w:p>
        </w:tc>
      </w:tr>
    </w:tbl>
    <w:p>
      <w:r>
        <w:br w:type="page"/>
      </w:r>
    </w:p>
    <w:p>
      <w:pPr>
        <w:spacing w:before="280" w:after="120"/>
      </w:pPr>
      <w:r>
        <w:rPr>
          <w:b/>
          <w:color w:val="0F172A"/>
          <w:sz w:val="30"/>
        </w:rPr>
        <w:t>3 Architecture and hardware</w:t>
      </w:r>
    </w:p>
    <w:p>
      <w:pPr>
        <w:spacing w:before="200" w:after="80"/>
      </w:pPr>
      <w:r>
        <w:rPr>
          <w:b/>
          <w:color w:val="1E3A8A"/>
          <w:sz w:val="24"/>
        </w:rPr>
        <w:t>3.1 System architecture</w:t>
      </w:r>
    </w:p>
    <w:p>
      <w:pPr>
        <w:spacing w:after="80" w:line="276" w:lineRule="auto"/>
        <w:jc w:val="left"/>
      </w:pPr>
      <w:r>
        <w:rPr>
          <w:b w:val="0"/>
          <w:i w:val="0"/>
        </w:rPr>
        <w:t>ParkSense enforces a decoupled client-governor architecture. The host vision pipeline decodes video frames, performs bounding-box detection, maps centroids to slot polygons, and applies temporal hysteresis debouncing. It transmits a compact ASCII telemetry frame to the ESP32:</w:t>
      </w:r>
    </w:p>
    <w:p>
      <w:pPr>
        <w:spacing w:after="120" w:line="276" w:lineRule="auto"/>
        <w:jc w:val="left"/>
      </w:pPr>
      <w:r>
        <w:rPr>
          <w:b/>
          <w:i w:val="0"/>
          <w:color w:val="1E3A8A"/>
        </w:rPr>
        <w:t>&lt;PKT,S1=val,S2=val,S3=val,S4=val,FREE=cnt,REC=bay,STATUS=OK&gt;</w:t>
      </w:r>
    </w:p>
    <w:p>
      <w:pPr>
        <w:spacing w:after="160" w:line="276" w:lineRule="auto"/>
        <w:jc w:val="left"/>
      </w:pPr>
      <w:r>
        <w:rPr>
          <w:b w:val="0"/>
          <w:i w:val="0"/>
        </w:rPr>
        <w:t>The ESP32 runs an interrupt-driven UART receiver, validates message structure, and drives the admission gate FSM independently. Even if the PC host halts or the cable disconnects, the gate remains locked in FAULT_SAFE.</w:t>
      </w:r>
    </w:p>
    <w:p>
      <w:pPr>
        <w:spacing w:before="200" w:after="80"/>
      </w:pPr>
      <w:r>
        <w:rPr>
          <w:b/>
          <w:color w:val="1E3A8A"/>
          <w:sz w:val="24"/>
        </w:rPr>
        <w:t>3.2 Schematic and pin map</w:t>
      </w:r>
    </w:p>
    <w:tbl>
      <w:tblPr>
        <w:tblW w:type="auto" w:w="0"/>
        <w:jc w:val="center"/>
        <w:tblLook w:firstColumn="1" w:firstRow="1" w:lastColumn="0" w:lastRow="0" w:noHBand="0" w:noVBand="1" w:val="04A0"/>
      </w:tblPr>
      <w:tblGrid>
        <w:gridCol w:w="2401"/>
        <w:gridCol w:w="2401"/>
        <w:gridCol w:w="2401"/>
        <w:gridCol w:w="2401"/>
      </w:tblGrid>
      <w:tr>
        <w:trPr>
          <w:cantSplit/>
          <w:tblHeader/>
        </w:trPr>
        <w:tc>
          <w:tcPr>
            <w:tcW w:type="dxa" w:w="2016"/>
            <w:vAlign w:val="center"/>
            <w:tcMar>
              <w:top w:w="120" w:type="dxa"/>
              <w:bottom w:w="120" w:type="dxa"/>
              <w:left w:w="150" w:type="dxa"/>
              <w:right w:w="150" w:type="dxa"/>
            </w:tcMar>
            <w:shd w:val="clear" w:color="auto" w:fill="1E293B"/>
          </w:tcPr>
          <w:p>
            <w:pPr>
              <w:jc w:val="left"/>
            </w:pPr>
            <w:r>
              <w:rPr>
                <w:b/>
                <w:color w:val="FFFFFF"/>
                <w:sz w:val="19"/>
              </w:rPr>
              <w:t>ESP32 Pin</w:t>
            </w:r>
          </w:p>
        </w:tc>
        <w:tc>
          <w:tcPr>
            <w:tcW w:type="dxa" w:w="2304"/>
            <w:vAlign w:val="center"/>
            <w:tcMar>
              <w:top w:w="120" w:type="dxa"/>
              <w:bottom w:w="120" w:type="dxa"/>
              <w:left w:w="150" w:type="dxa"/>
              <w:right w:w="150" w:type="dxa"/>
            </w:tcMar>
            <w:shd w:val="clear" w:color="auto" w:fill="1E293B"/>
          </w:tcPr>
          <w:p>
            <w:pPr>
              <w:jc w:val="left"/>
            </w:pPr>
            <w:r>
              <w:rPr>
                <w:b/>
                <w:color w:val="FFFFFF"/>
                <w:sz w:val="19"/>
              </w:rPr>
              <w:t>Function</w:t>
            </w:r>
          </w:p>
        </w:tc>
        <w:tc>
          <w:tcPr>
            <w:tcW w:type="dxa" w:w="2592"/>
            <w:vAlign w:val="center"/>
            <w:tcMar>
              <w:top w:w="120" w:type="dxa"/>
              <w:bottom w:w="120" w:type="dxa"/>
              <w:left w:w="150" w:type="dxa"/>
              <w:right w:w="150" w:type="dxa"/>
            </w:tcMar>
            <w:shd w:val="clear" w:color="auto" w:fill="1E293B"/>
          </w:tcPr>
          <w:p>
            <w:pPr>
              <w:jc w:val="left"/>
            </w:pPr>
            <w:r>
              <w:rPr>
                <w:b/>
                <w:color w:val="FFFFFF"/>
                <w:sz w:val="19"/>
              </w:rPr>
              <w:t>Connected to</w:t>
            </w:r>
          </w:p>
        </w:tc>
        <w:tc>
          <w:tcPr>
            <w:tcW w:type="dxa" w:w="2693"/>
            <w:vAlign w:val="center"/>
            <w:tcMar>
              <w:top w:w="120" w:type="dxa"/>
              <w:bottom w:w="120" w:type="dxa"/>
              <w:left w:w="150" w:type="dxa"/>
              <w:right w:w="150" w:type="dxa"/>
            </w:tcMar>
            <w:shd w:val="clear" w:color="auto" w:fill="1E293B"/>
          </w:tcPr>
          <w:p>
            <w:pPr>
              <w:jc w:val="left"/>
            </w:pPr>
            <w:r>
              <w:rPr>
                <w:b/>
                <w:color w:val="FFFFFF"/>
                <w:sz w:val="19"/>
              </w:rPr>
              <w:t>Electrical Note</w:t>
            </w:r>
          </w:p>
        </w:tc>
      </w:tr>
      <w:tr>
        <w:trPr>
          <w:cantSplit/>
        </w:trPr>
        <w:tc>
          <w:tcPr>
            <w:tcW w:type="dxa" w:w="2016"/>
            <w:vAlign w:val="center"/>
            <w:tcMar>
              <w:top w:w="120" w:type="dxa"/>
              <w:bottom w:w="120" w:type="dxa"/>
              <w:left w:w="150" w:type="dxa"/>
              <w:right w:w="150" w:type="dxa"/>
            </w:tcMar>
            <w:shd w:val="clear" w:color="auto" w:fill="F8FAFC"/>
          </w:tcPr>
          <w:p>
            <w:r>
              <w:rPr>
                <w:color w:val="1E293B"/>
                <w:sz w:val="18"/>
              </w:rPr>
              <w:t>GPIO 21</w:t>
            </w:r>
          </w:p>
        </w:tc>
        <w:tc>
          <w:tcPr>
            <w:tcW w:type="dxa" w:w="2304"/>
            <w:vAlign w:val="center"/>
            <w:tcMar>
              <w:top w:w="120" w:type="dxa"/>
              <w:bottom w:w="120" w:type="dxa"/>
              <w:left w:w="150" w:type="dxa"/>
              <w:right w:w="150" w:type="dxa"/>
            </w:tcMar>
            <w:shd w:val="clear" w:color="auto" w:fill="F8FAFC"/>
          </w:tcPr>
          <w:p>
            <w:r>
              <w:rPr>
                <w:color w:val="1E293B"/>
                <w:sz w:val="18"/>
              </w:rPr>
              <w:t>I2C SDA</w:t>
            </w:r>
          </w:p>
        </w:tc>
        <w:tc>
          <w:tcPr>
            <w:tcW w:type="dxa" w:w="2592"/>
            <w:vAlign w:val="center"/>
            <w:tcMar>
              <w:top w:w="120" w:type="dxa"/>
              <w:bottom w:w="120" w:type="dxa"/>
              <w:left w:w="150" w:type="dxa"/>
              <w:right w:w="150" w:type="dxa"/>
            </w:tcMar>
            <w:shd w:val="clear" w:color="auto" w:fill="F8FAFC"/>
          </w:tcPr>
          <w:p>
            <w:r>
              <w:rPr>
                <w:color w:val="1E293B"/>
                <w:sz w:val="18"/>
              </w:rPr>
              <w:t>LCD 16x2 PCF8574 SDA</w:t>
            </w:r>
          </w:p>
        </w:tc>
        <w:tc>
          <w:tcPr>
            <w:tcW w:type="dxa" w:w="2693"/>
            <w:vAlign w:val="center"/>
            <w:tcMar>
              <w:top w:w="120" w:type="dxa"/>
              <w:bottom w:w="120" w:type="dxa"/>
              <w:left w:w="150" w:type="dxa"/>
              <w:right w:w="150" w:type="dxa"/>
            </w:tcMar>
            <w:shd w:val="clear" w:color="auto" w:fill="F8FAFC"/>
          </w:tcPr>
          <w:p>
            <w:r>
              <w:rPr>
                <w:color w:val="1E293B"/>
                <w:sz w:val="18"/>
              </w:rPr>
              <w:t>3.3V compatible bus, internal pull-up</w:t>
            </w:r>
          </w:p>
        </w:tc>
      </w:tr>
      <w:tr>
        <w:trPr>
          <w:cantSplit/>
        </w:trPr>
        <w:tc>
          <w:tcPr>
            <w:tcW w:type="dxa" w:w="2016"/>
            <w:vAlign w:val="center"/>
            <w:tcMar>
              <w:top w:w="120" w:type="dxa"/>
              <w:bottom w:w="120" w:type="dxa"/>
              <w:left w:w="150" w:type="dxa"/>
              <w:right w:w="150" w:type="dxa"/>
            </w:tcMar>
            <w:shd w:val="clear" w:color="auto" w:fill="FFFFFF"/>
          </w:tcPr>
          <w:p>
            <w:r>
              <w:rPr>
                <w:color w:val="1E293B"/>
                <w:sz w:val="18"/>
              </w:rPr>
              <w:t>GPIO 22</w:t>
            </w:r>
          </w:p>
        </w:tc>
        <w:tc>
          <w:tcPr>
            <w:tcW w:type="dxa" w:w="2304"/>
            <w:vAlign w:val="center"/>
            <w:tcMar>
              <w:top w:w="120" w:type="dxa"/>
              <w:bottom w:w="120" w:type="dxa"/>
              <w:left w:w="150" w:type="dxa"/>
              <w:right w:w="150" w:type="dxa"/>
            </w:tcMar>
            <w:shd w:val="clear" w:color="auto" w:fill="FFFFFF"/>
          </w:tcPr>
          <w:p>
            <w:r>
              <w:rPr>
                <w:color w:val="1E293B"/>
                <w:sz w:val="18"/>
              </w:rPr>
              <w:t>I2C SCL</w:t>
            </w:r>
          </w:p>
        </w:tc>
        <w:tc>
          <w:tcPr>
            <w:tcW w:type="dxa" w:w="2592"/>
            <w:vAlign w:val="center"/>
            <w:tcMar>
              <w:top w:w="120" w:type="dxa"/>
              <w:bottom w:w="120" w:type="dxa"/>
              <w:left w:w="150" w:type="dxa"/>
              <w:right w:w="150" w:type="dxa"/>
            </w:tcMar>
            <w:shd w:val="clear" w:color="auto" w:fill="FFFFFF"/>
          </w:tcPr>
          <w:p>
            <w:r>
              <w:rPr>
                <w:color w:val="1E293B"/>
                <w:sz w:val="18"/>
              </w:rPr>
              <w:t>LCD 16x2 PCF8574 SCL</w:t>
            </w:r>
          </w:p>
        </w:tc>
        <w:tc>
          <w:tcPr>
            <w:tcW w:type="dxa" w:w="2693"/>
            <w:vAlign w:val="center"/>
            <w:tcMar>
              <w:top w:w="120" w:type="dxa"/>
              <w:bottom w:w="120" w:type="dxa"/>
              <w:left w:w="150" w:type="dxa"/>
              <w:right w:w="150" w:type="dxa"/>
            </w:tcMar>
            <w:shd w:val="clear" w:color="auto" w:fill="FFFFFF"/>
          </w:tcPr>
          <w:p>
            <w:r>
              <w:rPr>
                <w:color w:val="1E293B"/>
                <w:sz w:val="18"/>
              </w:rPr>
              <w:t>3.3V compatible bus, internal pull-up</w:t>
            </w:r>
          </w:p>
        </w:tc>
      </w:tr>
      <w:tr>
        <w:trPr>
          <w:cantSplit/>
        </w:trPr>
        <w:tc>
          <w:tcPr>
            <w:tcW w:type="dxa" w:w="2016"/>
            <w:vAlign w:val="center"/>
            <w:tcMar>
              <w:top w:w="120" w:type="dxa"/>
              <w:bottom w:w="120" w:type="dxa"/>
              <w:left w:w="150" w:type="dxa"/>
              <w:right w:w="150" w:type="dxa"/>
            </w:tcMar>
            <w:shd w:val="clear" w:color="auto" w:fill="F8FAFC"/>
          </w:tcPr>
          <w:p>
            <w:r>
              <w:rPr>
                <w:color w:val="1E293B"/>
                <w:sz w:val="18"/>
              </w:rPr>
              <w:t>GPIO 25</w:t>
            </w:r>
          </w:p>
        </w:tc>
        <w:tc>
          <w:tcPr>
            <w:tcW w:type="dxa" w:w="2304"/>
            <w:vAlign w:val="center"/>
            <w:tcMar>
              <w:top w:w="120" w:type="dxa"/>
              <w:bottom w:w="120" w:type="dxa"/>
              <w:left w:w="150" w:type="dxa"/>
              <w:right w:w="150" w:type="dxa"/>
            </w:tcMar>
            <w:shd w:val="clear" w:color="auto" w:fill="F8FAFC"/>
          </w:tcPr>
          <w:p>
            <w:r>
              <w:rPr>
                <w:color w:val="1E293B"/>
                <w:sz w:val="18"/>
              </w:rPr>
              <w:t>IR Barrier Input</w:t>
            </w:r>
          </w:p>
        </w:tc>
        <w:tc>
          <w:tcPr>
            <w:tcW w:type="dxa" w:w="2592"/>
            <w:vAlign w:val="center"/>
            <w:tcMar>
              <w:top w:w="120" w:type="dxa"/>
              <w:bottom w:w="120" w:type="dxa"/>
              <w:left w:w="150" w:type="dxa"/>
              <w:right w:w="150" w:type="dxa"/>
            </w:tcMar>
            <w:shd w:val="clear" w:color="auto" w:fill="F8FAFC"/>
          </w:tcPr>
          <w:p>
            <w:r>
              <w:rPr>
                <w:color w:val="1E293B"/>
                <w:sz w:val="18"/>
              </w:rPr>
              <w:t>HW-201 OUT pin</w:t>
            </w:r>
          </w:p>
        </w:tc>
        <w:tc>
          <w:tcPr>
            <w:tcW w:type="dxa" w:w="2693"/>
            <w:vAlign w:val="center"/>
            <w:tcMar>
              <w:top w:w="120" w:type="dxa"/>
              <w:bottom w:w="120" w:type="dxa"/>
              <w:left w:w="150" w:type="dxa"/>
              <w:right w:w="150" w:type="dxa"/>
            </w:tcMar>
            <w:shd w:val="clear" w:color="auto" w:fill="F8FAFC"/>
          </w:tcPr>
          <w:p>
            <w:r>
              <w:rPr>
                <w:color w:val="1E293B"/>
                <w:sz w:val="18"/>
              </w:rPr>
              <w:t>Active LOW, debounced in FreeRTOS tick</w:t>
            </w:r>
          </w:p>
        </w:tc>
      </w:tr>
      <w:tr>
        <w:trPr>
          <w:cantSplit/>
        </w:trPr>
        <w:tc>
          <w:tcPr>
            <w:tcW w:type="dxa" w:w="2016"/>
            <w:vAlign w:val="center"/>
            <w:tcMar>
              <w:top w:w="120" w:type="dxa"/>
              <w:bottom w:w="120" w:type="dxa"/>
              <w:left w:w="150" w:type="dxa"/>
              <w:right w:w="150" w:type="dxa"/>
            </w:tcMar>
            <w:shd w:val="clear" w:color="auto" w:fill="FFFFFF"/>
          </w:tcPr>
          <w:p>
            <w:r>
              <w:rPr>
                <w:color w:val="1E293B"/>
                <w:sz w:val="18"/>
              </w:rPr>
              <w:t>GPIO 26</w:t>
            </w:r>
          </w:p>
        </w:tc>
        <w:tc>
          <w:tcPr>
            <w:tcW w:type="dxa" w:w="2304"/>
            <w:vAlign w:val="center"/>
            <w:tcMar>
              <w:top w:w="120" w:type="dxa"/>
              <w:bottom w:w="120" w:type="dxa"/>
              <w:left w:w="150" w:type="dxa"/>
              <w:right w:w="150" w:type="dxa"/>
            </w:tcMar>
            <w:shd w:val="clear" w:color="auto" w:fill="FFFFFF"/>
          </w:tcPr>
          <w:p>
            <w:r>
              <w:rPr>
                <w:color w:val="1E293B"/>
                <w:sz w:val="18"/>
              </w:rPr>
              <w:t>RESET Button</w:t>
            </w:r>
          </w:p>
        </w:tc>
        <w:tc>
          <w:tcPr>
            <w:tcW w:type="dxa" w:w="2592"/>
            <w:vAlign w:val="center"/>
            <w:tcMar>
              <w:top w:w="120" w:type="dxa"/>
              <w:bottom w:w="120" w:type="dxa"/>
              <w:left w:w="150" w:type="dxa"/>
              <w:right w:w="150" w:type="dxa"/>
            </w:tcMar>
            <w:shd w:val="clear" w:color="auto" w:fill="FFFFFF"/>
          </w:tcPr>
          <w:p>
            <w:r>
              <w:rPr>
                <w:color w:val="1E293B"/>
                <w:sz w:val="18"/>
              </w:rPr>
              <w:t>Tactile switch to GND</w:t>
            </w:r>
          </w:p>
        </w:tc>
        <w:tc>
          <w:tcPr>
            <w:tcW w:type="dxa" w:w="2693"/>
            <w:vAlign w:val="center"/>
            <w:tcMar>
              <w:top w:w="120" w:type="dxa"/>
              <w:bottom w:w="120" w:type="dxa"/>
              <w:left w:w="150" w:type="dxa"/>
              <w:right w:w="150" w:type="dxa"/>
            </w:tcMar>
            <w:shd w:val="clear" w:color="auto" w:fill="FFFFFF"/>
          </w:tcPr>
          <w:p>
            <w:r>
              <w:rPr>
                <w:color w:val="1E293B"/>
                <w:sz w:val="18"/>
              </w:rPr>
              <w:t>Active LOW with internal 45k pull-up</w:t>
            </w:r>
          </w:p>
        </w:tc>
      </w:tr>
      <w:tr>
        <w:trPr>
          <w:cantSplit/>
        </w:trPr>
        <w:tc>
          <w:tcPr>
            <w:tcW w:type="dxa" w:w="2016"/>
            <w:vAlign w:val="center"/>
            <w:tcMar>
              <w:top w:w="120" w:type="dxa"/>
              <w:bottom w:w="120" w:type="dxa"/>
              <w:left w:w="150" w:type="dxa"/>
              <w:right w:w="150" w:type="dxa"/>
            </w:tcMar>
            <w:shd w:val="clear" w:color="auto" w:fill="F8FAFC"/>
          </w:tcPr>
          <w:p>
            <w:r>
              <w:rPr>
                <w:color w:val="1E293B"/>
                <w:sz w:val="18"/>
              </w:rPr>
              <w:t>GPIO 27</w:t>
            </w:r>
          </w:p>
        </w:tc>
        <w:tc>
          <w:tcPr>
            <w:tcW w:type="dxa" w:w="2304"/>
            <w:vAlign w:val="center"/>
            <w:tcMar>
              <w:top w:w="120" w:type="dxa"/>
              <w:bottom w:w="120" w:type="dxa"/>
              <w:left w:w="150" w:type="dxa"/>
              <w:right w:w="150" w:type="dxa"/>
            </w:tcMar>
            <w:shd w:val="clear" w:color="auto" w:fill="F8FAFC"/>
          </w:tcPr>
          <w:p>
            <w:r>
              <w:rPr>
                <w:color w:val="1E293B"/>
                <w:sz w:val="18"/>
              </w:rPr>
              <w:t>ENTRY Button</w:t>
            </w:r>
          </w:p>
        </w:tc>
        <w:tc>
          <w:tcPr>
            <w:tcW w:type="dxa" w:w="2592"/>
            <w:vAlign w:val="center"/>
            <w:tcMar>
              <w:top w:w="120" w:type="dxa"/>
              <w:bottom w:w="120" w:type="dxa"/>
              <w:left w:w="150" w:type="dxa"/>
              <w:right w:w="150" w:type="dxa"/>
            </w:tcMar>
            <w:shd w:val="clear" w:color="auto" w:fill="F8FAFC"/>
          </w:tcPr>
          <w:p>
            <w:r>
              <w:rPr>
                <w:color w:val="1E293B"/>
                <w:sz w:val="18"/>
              </w:rPr>
              <w:t>Tactile switch to GND</w:t>
            </w:r>
          </w:p>
        </w:tc>
        <w:tc>
          <w:tcPr>
            <w:tcW w:type="dxa" w:w="2693"/>
            <w:vAlign w:val="center"/>
            <w:tcMar>
              <w:top w:w="120" w:type="dxa"/>
              <w:bottom w:w="120" w:type="dxa"/>
              <w:left w:w="150" w:type="dxa"/>
              <w:right w:w="150" w:type="dxa"/>
            </w:tcMar>
            <w:shd w:val="clear" w:color="auto" w:fill="F8FAFC"/>
          </w:tcPr>
          <w:p>
            <w:r>
              <w:rPr>
                <w:color w:val="1E293B"/>
                <w:sz w:val="18"/>
              </w:rPr>
              <w:t>Active LOW with internal 45k pull-up</w:t>
            </w:r>
          </w:p>
        </w:tc>
      </w:tr>
      <w:tr>
        <w:trPr>
          <w:cantSplit/>
        </w:trPr>
        <w:tc>
          <w:tcPr>
            <w:tcW w:type="dxa" w:w="2016"/>
            <w:vAlign w:val="center"/>
            <w:tcMar>
              <w:top w:w="120" w:type="dxa"/>
              <w:bottom w:w="120" w:type="dxa"/>
              <w:left w:w="150" w:type="dxa"/>
              <w:right w:w="150" w:type="dxa"/>
            </w:tcMar>
            <w:shd w:val="clear" w:color="auto" w:fill="FFFFFF"/>
          </w:tcPr>
          <w:p>
            <w:r>
              <w:rPr>
                <w:color w:val="1E293B"/>
                <w:sz w:val="18"/>
              </w:rPr>
              <w:t>GPIO 18</w:t>
            </w:r>
          </w:p>
        </w:tc>
        <w:tc>
          <w:tcPr>
            <w:tcW w:type="dxa" w:w="2304"/>
            <w:vAlign w:val="center"/>
            <w:tcMar>
              <w:top w:w="120" w:type="dxa"/>
              <w:bottom w:w="120" w:type="dxa"/>
              <w:left w:w="150" w:type="dxa"/>
              <w:right w:w="150" w:type="dxa"/>
            </w:tcMar>
            <w:shd w:val="clear" w:color="auto" w:fill="FFFFFF"/>
          </w:tcPr>
          <w:p>
            <w:r>
              <w:rPr>
                <w:color w:val="1E293B"/>
                <w:sz w:val="18"/>
              </w:rPr>
              <w:t>Servo PWM</w:t>
            </w:r>
          </w:p>
        </w:tc>
        <w:tc>
          <w:tcPr>
            <w:tcW w:type="dxa" w:w="2592"/>
            <w:vAlign w:val="center"/>
            <w:tcMar>
              <w:top w:w="120" w:type="dxa"/>
              <w:bottom w:w="120" w:type="dxa"/>
              <w:left w:w="150" w:type="dxa"/>
              <w:right w:w="150" w:type="dxa"/>
            </w:tcMar>
            <w:shd w:val="clear" w:color="auto" w:fill="FFFFFF"/>
          </w:tcPr>
          <w:p>
            <w:r>
              <w:rPr>
                <w:color w:val="1E293B"/>
                <w:sz w:val="18"/>
              </w:rPr>
              <w:t>SG90 PWM (Orange wire)</w:t>
            </w:r>
          </w:p>
        </w:tc>
        <w:tc>
          <w:tcPr>
            <w:tcW w:type="dxa" w:w="2693"/>
            <w:vAlign w:val="center"/>
            <w:tcMar>
              <w:top w:w="120" w:type="dxa"/>
              <w:bottom w:w="120" w:type="dxa"/>
              <w:left w:w="150" w:type="dxa"/>
              <w:right w:w="150" w:type="dxa"/>
            </w:tcMar>
            <w:shd w:val="clear" w:color="auto" w:fill="FFFFFF"/>
          </w:tcPr>
          <w:p>
            <w:r>
              <w:rPr>
                <w:color w:val="1E293B"/>
                <w:sz w:val="18"/>
              </w:rPr>
              <w:t>50 Hz signal (1.0ms–2.0ms pulse width)</w:t>
            </w:r>
          </w:p>
        </w:tc>
      </w:tr>
      <w:tr>
        <w:trPr>
          <w:cantSplit/>
        </w:trPr>
        <w:tc>
          <w:tcPr>
            <w:tcW w:type="dxa" w:w="2016"/>
            <w:vAlign w:val="center"/>
            <w:tcMar>
              <w:top w:w="120" w:type="dxa"/>
              <w:bottom w:w="120" w:type="dxa"/>
              <w:left w:w="150" w:type="dxa"/>
              <w:right w:w="150" w:type="dxa"/>
            </w:tcMar>
            <w:shd w:val="clear" w:color="auto" w:fill="F8FAFC"/>
          </w:tcPr>
          <w:p>
            <w:r>
              <w:rPr>
                <w:color w:val="1E293B"/>
                <w:sz w:val="18"/>
              </w:rPr>
              <w:t>GPIO 19</w:t>
            </w:r>
          </w:p>
        </w:tc>
        <w:tc>
          <w:tcPr>
            <w:tcW w:type="dxa" w:w="2304"/>
            <w:vAlign w:val="center"/>
            <w:tcMar>
              <w:top w:w="120" w:type="dxa"/>
              <w:bottom w:w="120" w:type="dxa"/>
              <w:left w:w="150" w:type="dxa"/>
              <w:right w:w="150" w:type="dxa"/>
            </w:tcMar>
            <w:shd w:val="clear" w:color="auto" w:fill="F8FAFC"/>
          </w:tcPr>
          <w:p>
            <w:r>
              <w:rPr>
                <w:color w:val="1E293B"/>
                <w:sz w:val="18"/>
              </w:rPr>
              <w:t>Buzzer Driver</w:t>
            </w:r>
          </w:p>
        </w:tc>
        <w:tc>
          <w:tcPr>
            <w:tcW w:type="dxa" w:w="2592"/>
            <w:vAlign w:val="center"/>
            <w:tcMar>
              <w:top w:w="120" w:type="dxa"/>
              <w:bottom w:w="120" w:type="dxa"/>
              <w:left w:w="150" w:type="dxa"/>
              <w:right w:w="150" w:type="dxa"/>
            </w:tcMar>
            <w:shd w:val="clear" w:color="auto" w:fill="F8FAFC"/>
          </w:tcPr>
          <w:p>
            <w:r>
              <w:rPr>
                <w:color w:val="1E293B"/>
                <w:sz w:val="18"/>
              </w:rPr>
              <w:t>2N2222A Base via 1kΩ</w:t>
            </w:r>
          </w:p>
        </w:tc>
        <w:tc>
          <w:tcPr>
            <w:tcW w:type="dxa" w:w="2693"/>
            <w:vAlign w:val="center"/>
            <w:tcMar>
              <w:top w:w="120" w:type="dxa"/>
              <w:bottom w:w="120" w:type="dxa"/>
              <w:left w:w="150" w:type="dxa"/>
              <w:right w:w="150" w:type="dxa"/>
            </w:tcMar>
            <w:shd w:val="clear" w:color="auto" w:fill="F8FAFC"/>
          </w:tcPr>
          <w:p>
            <w:r>
              <w:rPr>
                <w:color w:val="1E293B"/>
                <w:sz w:val="18"/>
              </w:rPr>
              <w:t>NPN switch with flyback diode</w:t>
            </w:r>
          </w:p>
        </w:tc>
      </w:tr>
      <w:tr>
        <w:trPr>
          <w:cantSplit/>
        </w:trPr>
        <w:tc>
          <w:tcPr>
            <w:tcW w:type="dxa" w:w="2016"/>
            <w:vAlign w:val="center"/>
            <w:tcMar>
              <w:top w:w="120" w:type="dxa"/>
              <w:bottom w:w="120" w:type="dxa"/>
              <w:left w:w="150" w:type="dxa"/>
              <w:right w:w="150" w:type="dxa"/>
            </w:tcMar>
            <w:shd w:val="clear" w:color="auto" w:fill="FFFFFF"/>
          </w:tcPr>
          <w:p>
            <w:r>
              <w:rPr>
                <w:color w:val="1E293B"/>
                <w:sz w:val="18"/>
              </w:rPr>
              <w:t>UART0 (GPIO 1/3)</w:t>
            </w:r>
          </w:p>
        </w:tc>
        <w:tc>
          <w:tcPr>
            <w:tcW w:type="dxa" w:w="2304"/>
            <w:vAlign w:val="center"/>
            <w:tcMar>
              <w:top w:w="120" w:type="dxa"/>
              <w:bottom w:w="120" w:type="dxa"/>
              <w:left w:w="150" w:type="dxa"/>
              <w:right w:w="150" w:type="dxa"/>
            </w:tcMar>
            <w:shd w:val="clear" w:color="auto" w:fill="FFFFFF"/>
          </w:tcPr>
          <w:p>
            <w:r>
              <w:rPr>
                <w:color w:val="1E293B"/>
                <w:sz w:val="18"/>
              </w:rPr>
              <w:t>Serial Telemetry</w:t>
            </w:r>
          </w:p>
        </w:tc>
        <w:tc>
          <w:tcPr>
            <w:tcW w:type="dxa" w:w="2592"/>
            <w:vAlign w:val="center"/>
            <w:tcMar>
              <w:top w:w="120" w:type="dxa"/>
              <w:bottom w:w="120" w:type="dxa"/>
              <w:left w:w="150" w:type="dxa"/>
              <w:right w:w="150" w:type="dxa"/>
            </w:tcMar>
            <w:shd w:val="clear" w:color="auto" w:fill="FFFFFF"/>
          </w:tcPr>
          <w:p>
            <w:r>
              <w:rPr>
                <w:color w:val="1E293B"/>
                <w:sz w:val="18"/>
              </w:rPr>
              <w:t>CP2102 USB Bridge (COM9)</w:t>
            </w:r>
          </w:p>
        </w:tc>
        <w:tc>
          <w:tcPr>
            <w:tcW w:type="dxa" w:w="2693"/>
            <w:vAlign w:val="center"/>
            <w:tcMar>
              <w:top w:w="120" w:type="dxa"/>
              <w:bottom w:w="120" w:type="dxa"/>
              <w:left w:w="150" w:type="dxa"/>
              <w:right w:w="150" w:type="dxa"/>
            </w:tcMar>
            <w:shd w:val="clear" w:color="auto" w:fill="FFFFFF"/>
          </w:tcPr>
          <w:p>
            <w:r>
              <w:rPr>
                <w:color w:val="1E293B"/>
                <w:sz w:val="18"/>
              </w:rPr>
              <w:t>115200 baud, 8-N-1 format</w:t>
            </w:r>
          </w:p>
        </w:tc>
      </w:tr>
      <w:tr>
        <w:trPr>
          <w:cantSplit/>
        </w:trPr>
        <w:tc>
          <w:tcPr>
            <w:tcW w:type="dxa" w:w="2016"/>
            <w:vAlign w:val="center"/>
            <w:tcMar>
              <w:top w:w="120" w:type="dxa"/>
              <w:bottom w:w="120" w:type="dxa"/>
              <w:left w:w="150" w:type="dxa"/>
              <w:right w:w="150" w:type="dxa"/>
            </w:tcMar>
            <w:shd w:val="clear" w:color="auto" w:fill="F8FAFC"/>
          </w:tcPr>
          <w:p>
            <w:r>
              <w:rPr>
                <w:color w:val="1E293B"/>
                <w:sz w:val="18"/>
              </w:rPr>
              <w:t>GND &amp; 5V Ext</w:t>
            </w:r>
          </w:p>
        </w:tc>
        <w:tc>
          <w:tcPr>
            <w:tcW w:type="dxa" w:w="2304"/>
            <w:vAlign w:val="center"/>
            <w:tcMar>
              <w:top w:w="120" w:type="dxa"/>
              <w:bottom w:w="120" w:type="dxa"/>
              <w:left w:w="150" w:type="dxa"/>
              <w:right w:w="150" w:type="dxa"/>
            </w:tcMar>
            <w:shd w:val="clear" w:color="auto" w:fill="F8FAFC"/>
          </w:tcPr>
          <w:p>
            <w:r>
              <w:rPr>
                <w:color w:val="1E293B"/>
                <w:sz w:val="18"/>
              </w:rPr>
              <w:t>Power Rails</w:t>
            </w:r>
          </w:p>
        </w:tc>
        <w:tc>
          <w:tcPr>
            <w:tcW w:type="dxa" w:w="2592"/>
            <w:vAlign w:val="center"/>
            <w:tcMar>
              <w:top w:w="120" w:type="dxa"/>
              <w:bottom w:w="120" w:type="dxa"/>
              <w:left w:w="150" w:type="dxa"/>
              <w:right w:w="150" w:type="dxa"/>
            </w:tcMar>
            <w:shd w:val="clear" w:color="auto" w:fill="F8FAFC"/>
          </w:tcPr>
          <w:p>
            <w:r>
              <w:rPr>
                <w:color w:val="1E293B"/>
                <w:sz w:val="18"/>
              </w:rPr>
              <w:t>5V 2A Regulated Adapter</w:t>
            </w:r>
          </w:p>
        </w:tc>
        <w:tc>
          <w:tcPr>
            <w:tcW w:type="dxa" w:w="2693"/>
            <w:vAlign w:val="center"/>
            <w:tcMar>
              <w:top w:w="120" w:type="dxa"/>
              <w:bottom w:w="120" w:type="dxa"/>
              <w:left w:w="150" w:type="dxa"/>
              <w:right w:w="150" w:type="dxa"/>
            </w:tcMar>
            <w:shd w:val="clear" w:color="auto" w:fill="F8FAFC"/>
          </w:tcPr>
          <w:p>
            <w:r>
              <w:rPr>
                <w:color w:val="1E293B"/>
                <w:sz w:val="18"/>
              </w:rPr>
              <w:t>Common ground plane reference</w:t>
            </w:r>
          </w:p>
        </w:tc>
      </w:tr>
    </w:tbl>
    <w:p>
      <w:pPr>
        <w:spacing w:before="200" w:after="80"/>
      </w:pPr>
      <w:r>
        <w:rPr>
          <w:b/>
          <w:color w:val="1E3A8A"/>
          <w:sz w:val="24"/>
        </w:rPr>
        <w:t>3.3 Power budget</w:t>
      </w:r>
    </w:p>
    <w:p>
      <w:pPr>
        <w:spacing w:after="120" w:line="276" w:lineRule="auto"/>
        <w:jc w:val="left"/>
      </w:pPr>
      <w:r>
        <w:rPr>
          <w:b w:val="0"/>
          <w:i w:val="0"/>
        </w:rPr>
        <w:t>Electrical load was audited using manufacturer component ratings and operational duty cycles:</w:t>
      </w:r>
    </w:p>
    <w:tbl>
      <w:tblPr>
        <w:tblW w:type="auto" w:w="0"/>
        <w:jc w:val="center"/>
        <w:tblLook w:firstColumn="1" w:firstRow="1" w:lastColumn="0" w:lastRow="0" w:noHBand="0" w:noVBand="1" w:val="04A0"/>
      </w:tblPr>
      <w:tblGrid>
        <w:gridCol w:w="1921"/>
        <w:gridCol w:w="1921"/>
        <w:gridCol w:w="1921"/>
        <w:gridCol w:w="1921"/>
        <w:gridCol w:w="1921"/>
      </w:tblGrid>
      <w:tr>
        <w:trPr>
          <w:cantSplit/>
          <w:tblHeader/>
        </w:trPr>
        <w:tc>
          <w:tcPr>
            <w:tcW w:type="dxa" w:w="2592"/>
            <w:vAlign w:val="center"/>
            <w:tcMar>
              <w:top w:w="120" w:type="dxa"/>
              <w:bottom w:w="120" w:type="dxa"/>
              <w:left w:w="150" w:type="dxa"/>
              <w:right w:w="150" w:type="dxa"/>
            </w:tcMar>
            <w:shd w:val="clear" w:color="auto" w:fill="0F2A4A"/>
          </w:tcPr>
          <w:p>
            <w:pPr>
              <w:jc w:val="left"/>
            </w:pPr>
            <w:r>
              <w:rPr>
                <w:b/>
                <w:color w:val="FFFFFF"/>
                <w:sz w:val="19"/>
              </w:rPr>
              <w:t>Component</w:t>
            </w:r>
          </w:p>
        </w:tc>
        <w:tc>
          <w:tcPr>
            <w:tcW w:type="dxa" w:w="1728"/>
            <w:vAlign w:val="center"/>
            <w:tcMar>
              <w:top w:w="120" w:type="dxa"/>
              <w:bottom w:w="120" w:type="dxa"/>
              <w:left w:w="150" w:type="dxa"/>
              <w:right w:w="150" w:type="dxa"/>
            </w:tcMar>
            <w:shd w:val="clear" w:color="auto" w:fill="0F2A4A"/>
          </w:tcPr>
          <w:p>
            <w:pPr>
              <w:jc w:val="left"/>
            </w:pPr>
            <w:r>
              <w:rPr>
                <w:b/>
                <w:color w:val="FFFFFF"/>
                <w:sz w:val="19"/>
              </w:rPr>
              <w:t>Supply Rail</w:t>
            </w:r>
          </w:p>
        </w:tc>
        <w:tc>
          <w:tcPr>
            <w:tcW w:type="dxa" w:w="1872"/>
            <w:vAlign w:val="center"/>
            <w:tcMar>
              <w:top w:w="120" w:type="dxa"/>
              <w:bottom w:w="120" w:type="dxa"/>
              <w:left w:w="150" w:type="dxa"/>
              <w:right w:w="150" w:type="dxa"/>
            </w:tcMar>
            <w:shd w:val="clear" w:color="auto" w:fill="0F2A4A"/>
          </w:tcPr>
          <w:p>
            <w:pPr>
              <w:jc w:val="left"/>
            </w:pPr>
            <w:r>
              <w:rPr>
                <w:b/>
                <w:color w:val="FFFFFF"/>
                <w:sz w:val="19"/>
              </w:rPr>
              <w:t>Active Current</w:t>
            </w:r>
          </w:p>
        </w:tc>
        <w:tc>
          <w:tcPr>
            <w:tcW w:type="dxa" w:w="1584"/>
            <w:vAlign w:val="center"/>
            <w:tcMar>
              <w:top w:w="120" w:type="dxa"/>
              <w:bottom w:w="120" w:type="dxa"/>
              <w:left w:w="150" w:type="dxa"/>
              <w:right w:w="150" w:type="dxa"/>
            </w:tcMar>
            <w:shd w:val="clear" w:color="auto" w:fill="0F2A4A"/>
          </w:tcPr>
          <w:p>
            <w:pPr>
              <w:jc w:val="left"/>
            </w:pPr>
            <w:r>
              <w:rPr>
                <w:b/>
                <w:color w:val="FFFFFF"/>
                <w:sz w:val="19"/>
              </w:rPr>
              <w:t>Duty Cycle</w:t>
            </w:r>
          </w:p>
        </w:tc>
        <w:tc>
          <w:tcPr>
            <w:tcW w:type="dxa" w:w="1829"/>
            <w:vAlign w:val="center"/>
            <w:tcMar>
              <w:top w:w="120" w:type="dxa"/>
              <w:bottom w:w="120" w:type="dxa"/>
              <w:left w:w="150" w:type="dxa"/>
              <w:right w:w="150" w:type="dxa"/>
            </w:tcMar>
            <w:shd w:val="clear" w:color="auto" w:fill="0F2A4A"/>
          </w:tcPr>
          <w:p>
            <w:pPr>
              <w:jc w:val="left"/>
            </w:pPr>
            <w:r>
              <w:rPr>
                <w:b/>
                <w:color w:val="FFFFFF"/>
                <w:sz w:val="19"/>
              </w:rPr>
              <w:t>Average Current</w:t>
            </w:r>
          </w:p>
        </w:tc>
      </w:tr>
      <w:tr>
        <w:trPr>
          <w:cantSplit/>
        </w:trPr>
        <w:tc>
          <w:tcPr>
            <w:tcW w:type="dxa" w:w="2592"/>
            <w:vAlign w:val="center"/>
            <w:tcMar>
              <w:top w:w="120" w:type="dxa"/>
              <w:bottom w:w="120" w:type="dxa"/>
              <w:left w:w="150" w:type="dxa"/>
              <w:right w:w="150" w:type="dxa"/>
            </w:tcMar>
            <w:shd w:val="clear" w:color="auto" w:fill="F1F5F9"/>
          </w:tcPr>
          <w:p>
            <w:r>
              <w:rPr>
                <w:color w:val="1E293B"/>
                <w:sz w:val="18"/>
              </w:rPr>
              <w:t>ESP32 DevKit (WiFi active)</w:t>
            </w:r>
          </w:p>
        </w:tc>
        <w:tc>
          <w:tcPr>
            <w:tcW w:type="dxa" w:w="1728"/>
            <w:vAlign w:val="center"/>
            <w:tcMar>
              <w:top w:w="120" w:type="dxa"/>
              <w:bottom w:w="120" w:type="dxa"/>
              <w:left w:w="150" w:type="dxa"/>
              <w:right w:w="150" w:type="dxa"/>
            </w:tcMar>
            <w:shd w:val="clear" w:color="auto" w:fill="F1F5F9"/>
          </w:tcPr>
          <w:p>
            <w:r>
              <w:rPr>
                <w:color w:val="1E293B"/>
                <w:sz w:val="18"/>
              </w:rPr>
              <w:t>USB 5V (3.3V LDO)</w:t>
            </w:r>
          </w:p>
        </w:tc>
        <w:tc>
          <w:tcPr>
            <w:tcW w:type="dxa" w:w="1872"/>
            <w:vAlign w:val="center"/>
            <w:tcMar>
              <w:top w:w="120" w:type="dxa"/>
              <w:bottom w:w="120" w:type="dxa"/>
              <w:left w:w="150" w:type="dxa"/>
              <w:right w:w="150" w:type="dxa"/>
            </w:tcMar>
            <w:shd w:val="clear" w:color="auto" w:fill="F1F5F9"/>
          </w:tcPr>
          <w:p>
            <w:r>
              <w:rPr>
                <w:color w:val="1E293B"/>
                <w:sz w:val="18"/>
              </w:rPr>
              <w:t>160 mA (peak 240 mA)</w:t>
            </w:r>
          </w:p>
        </w:tc>
        <w:tc>
          <w:tcPr>
            <w:tcW w:type="dxa" w:w="1584"/>
            <w:vAlign w:val="center"/>
            <w:tcMar>
              <w:top w:w="120" w:type="dxa"/>
              <w:bottom w:w="120" w:type="dxa"/>
              <w:left w:w="150" w:type="dxa"/>
              <w:right w:w="150" w:type="dxa"/>
            </w:tcMar>
            <w:shd w:val="clear" w:color="auto" w:fill="F1F5F9"/>
          </w:tcPr>
          <w:p>
            <w:r>
              <w:rPr>
                <w:color w:val="1E293B"/>
                <w:sz w:val="18"/>
              </w:rPr>
              <w:t>100% (Continuous)</w:t>
            </w:r>
          </w:p>
        </w:tc>
        <w:tc>
          <w:tcPr>
            <w:tcW w:type="dxa" w:w="1829"/>
            <w:vAlign w:val="center"/>
            <w:tcMar>
              <w:top w:w="120" w:type="dxa"/>
              <w:bottom w:w="120" w:type="dxa"/>
              <w:left w:w="150" w:type="dxa"/>
              <w:right w:w="150" w:type="dxa"/>
            </w:tcMar>
            <w:shd w:val="clear" w:color="auto" w:fill="F1F5F9"/>
          </w:tcPr>
          <w:p>
            <w:r>
              <w:rPr>
                <w:color w:val="1E293B"/>
                <w:sz w:val="18"/>
              </w:rPr>
              <w:t>180 mA</w:t>
            </w:r>
          </w:p>
        </w:tc>
      </w:tr>
      <w:tr>
        <w:trPr>
          <w:cantSplit/>
        </w:trPr>
        <w:tc>
          <w:tcPr>
            <w:tcW w:type="dxa" w:w="2592"/>
            <w:vAlign w:val="center"/>
            <w:tcMar>
              <w:top w:w="120" w:type="dxa"/>
              <w:bottom w:w="120" w:type="dxa"/>
              <w:left w:w="150" w:type="dxa"/>
              <w:right w:w="150" w:type="dxa"/>
            </w:tcMar>
            <w:shd w:val="clear" w:color="auto" w:fill="FFFFFF"/>
          </w:tcPr>
          <w:p>
            <w:r>
              <w:rPr>
                <w:color w:val="1E293B"/>
                <w:sz w:val="18"/>
              </w:rPr>
              <w:t>LCD 16x2 + I2C Backpack</w:t>
            </w:r>
          </w:p>
        </w:tc>
        <w:tc>
          <w:tcPr>
            <w:tcW w:type="dxa" w:w="1728"/>
            <w:vAlign w:val="center"/>
            <w:tcMar>
              <w:top w:w="120" w:type="dxa"/>
              <w:bottom w:w="120" w:type="dxa"/>
              <w:left w:w="150" w:type="dxa"/>
              <w:right w:w="150" w:type="dxa"/>
            </w:tcMar>
            <w:shd w:val="clear" w:color="auto" w:fill="FFFFFF"/>
          </w:tcPr>
          <w:p>
            <w:r>
              <w:rPr>
                <w:color w:val="1E293B"/>
                <w:sz w:val="18"/>
              </w:rPr>
              <w:t>5V Regulated</w:t>
            </w:r>
          </w:p>
        </w:tc>
        <w:tc>
          <w:tcPr>
            <w:tcW w:type="dxa" w:w="1872"/>
            <w:vAlign w:val="center"/>
            <w:tcMar>
              <w:top w:w="120" w:type="dxa"/>
              <w:bottom w:w="120" w:type="dxa"/>
              <w:left w:w="150" w:type="dxa"/>
              <w:right w:w="150" w:type="dxa"/>
            </w:tcMar>
            <w:shd w:val="clear" w:color="auto" w:fill="FFFFFF"/>
          </w:tcPr>
          <w:p>
            <w:r>
              <w:rPr>
                <w:color w:val="1E293B"/>
                <w:sz w:val="18"/>
              </w:rPr>
              <w:t>25 mA (with LED)</w:t>
            </w:r>
          </w:p>
        </w:tc>
        <w:tc>
          <w:tcPr>
            <w:tcW w:type="dxa" w:w="1584"/>
            <w:vAlign w:val="center"/>
            <w:tcMar>
              <w:top w:w="120" w:type="dxa"/>
              <w:bottom w:w="120" w:type="dxa"/>
              <w:left w:w="150" w:type="dxa"/>
              <w:right w:w="150" w:type="dxa"/>
            </w:tcMar>
            <w:shd w:val="clear" w:color="auto" w:fill="FFFFFF"/>
          </w:tcPr>
          <w:p>
            <w:r>
              <w:rPr>
                <w:color w:val="1E293B"/>
                <w:sz w:val="18"/>
              </w:rPr>
              <w:t>100% (Continuous)</w:t>
            </w:r>
          </w:p>
        </w:tc>
        <w:tc>
          <w:tcPr>
            <w:tcW w:type="dxa" w:w="1829"/>
            <w:vAlign w:val="center"/>
            <w:tcMar>
              <w:top w:w="120" w:type="dxa"/>
              <w:bottom w:w="120" w:type="dxa"/>
              <w:left w:w="150" w:type="dxa"/>
              <w:right w:w="150" w:type="dxa"/>
            </w:tcMar>
            <w:shd w:val="clear" w:color="auto" w:fill="FFFFFF"/>
          </w:tcPr>
          <w:p>
            <w:r>
              <w:rPr>
                <w:color w:val="1E293B"/>
                <w:sz w:val="18"/>
              </w:rPr>
              <w:t>25 mA</w:t>
            </w:r>
          </w:p>
        </w:tc>
      </w:tr>
      <w:tr>
        <w:trPr>
          <w:cantSplit/>
        </w:trPr>
        <w:tc>
          <w:tcPr>
            <w:tcW w:type="dxa" w:w="2592"/>
            <w:vAlign w:val="center"/>
            <w:tcMar>
              <w:top w:w="120" w:type="dxa"/>
              <w:bottom w:w="120" w:type="dxa"/>
              <w:left w:w="150" w:type="dxa"/>
              <w:right w:w="150" w:type="dxa"/>
            </w:tcMar>
            <w:shd w:val="clear" w:color="auto" w:fill="F1F5F9"/>
          </w:tcPr>
          <w:p>
            <w:r>
              <w:rPr>
                <w:color w:val="1E293B"/>
                <w:sz w:val="18"/>
              </w:rPr>
              <w:t>IR Sensor (HW-201)</w:t>
            </w:r>
          </w:p>
        </w:tc>
        <w:tc>
          <w:tcPr>
            <w:tcW w:type="dxa" w:w="1728"/>
            <w:vAlign w:val="center"/>
            <w:tcMar>
              <w:top w:w="120" w:type="dxa"/>
              <w:bottom w:w="120" w:type="dxa"/>
              <w:left w:w="150" w:type="dxa"/>
              <w:right w:w="150" w:type="dxa"/>
            </w:tcMar>
            <w:shd w:val="clear" w:color="auto" w:fill="F1F5F9"/>
          </w:tcPr>
          <w:p>
            <w:r>
              <w:rPr>
                <w:color w:val="1E293B"/>
                <w:sz w:val="18"/>
              </w:rPr>
              <w:t>3.3V Rail</w:t>
            </w:r>
          </w:p>
        </w:tc>
        <w:tc>
          <w:tcPr>
            <w:tcW w:type="dxa" w:w="1872"/>
            <w:vAlign w:val="center"/>
            <w:tcMar>
              <w:top w:w="120" w:type="dxa"/>
              <w:bottom w:w="120" w:type="dxa"/>
              <w:left w:w="150" w:type="dxa"/>
              <w:right w:w="150" w:type="dxa"/>
            </w:tcMar>
            <w:shd w:val="clear" w:color="auto" w:fill="F1F5F9"/>
          </w:tcPr>
          <w:p>
            <w:r>
              <w:rPr>
                <w:color w:val="1E293B"/>
                <w:sz w:val="18"/>
              </w:rPr>
              <w:t>15 mA</w:t>
            </w:r>
          </w:p>
        </w:tc>
        <w:tc>
          <w:tcPr>
            <w:tcW w:type="dxa" w:w="1584"/>
            <w:vAlign w:val="center"/>
            <w:tcMar>
              <w:top w:w="120" w:type="dxa"/>
              <w:bottom w:w="120" w:type="dxa"/>
              <w:left w:w="150" w:type="dxa"/>
              <w:right w:w="150" w:type="dxa"/>
            </w:tcMar>
            <w:shd w:val="clear" w:color="auto" w:fill="F1F5F9"/>
          </w:tcPr>
          <w:p>
            <w:r>
              <w:rPr>
                <w:color w:val="1E293B"/>
                <w:sz w:val="18"/>
              </w:rPr>
              <w:t>100% (Continuous)</w:t>
            </w:r>
          </w:p>
        </w:tc>
        <w:tc>
          <w:tcPr>
            <w:tcW w:type="dxa" w:w="1829"/>
            <w:vAlign w:val="center"/>
            <w:tcMar>
              <w:top w:w="120" w:type="dxa"/>
              <w:bottom w:w="120" w:type="dxa"/>
              <w:left w:w="150" w:type="dxa"/>
              <w:right w:w="150" w:type="dxa"/>
            </w:tcMar>
            <w:shd w:val="clear" w:color="auto" w:fill="F1F5F9"/>
          </w:tcPr>
          <w:p>
            <w:r>
              <w:rPr>
                <w:color w:val="1E293B"/>
                <w:sz w:val="18"/>
              </w:rPr>
              <w:t>15 mA</w:t>
            </w:r>
          </w:p>
        </w:tc>
      </w:tr>
      <w:tr>
        <w:trPr>
          <w:cantSplit/>
        </w:trPr>
        <w:tc>
          <w:tcPr>
            <w:tcW w:type="dxa" w:w="2592"/>
            <w:vAlign w:val="center"/>
            <w:tcMar>
              <w:top w:w="120" w:type="dxa"/>
              <w:bottom w:w="120" w:type="dxa"/>
              <w:left w:w="150" w:type="dxa"/>
              <w:right w:w="150" w:type="dxa"/>
            </w:tcMar>
            <w:shd w:val="clear" w:color="auto" w:fill="FFFFFF"/>
          </w:tcPr>
          <w:p>
            <w:r>
              <w:rPr>
                <w:color w:val="1E293B"/>
                <w:sz w:val="18"/>
              </w:rPr>
              <w:t>SG90 Micro Servo</w:t>
            </w:r>
          </w:p>
        </w:tc>
        <w:tc>
          <w:tcPr>
            <w:tcW w:type="dxa" w:w="1728"/>
            <w:vAlign w:val="center"/>
            <w:tcMar>
              <w:top w:w="120" w:type="dxa"/>
              <w:bottom w:w="120" w:type="dxa"/>
              <w:left w:w="150" w:type="dxa"/>
              <w:right w:w="150" w:type="dxa"/>
            </w:tcMar>
            <w:shd w:val="clear" w:color="auto" w:fill="FFFFFF"/>
          </w:tcPr>
          <w:p>
            <w:r>
              <w:rPr>
                <w:color w:val="1E293B"/>
                <w:sz w:val="18"/>
              </w:rPr>
              <w:t>5V External Adapter</w:t>
            </w:r>
          </w:p>
        </w:tc>
        <w:tc>
          <w:tcPr>
            <w:tcW w:type="dxa" w:w="1872"/>
            <w:vAlign w:val="center"/>
            <w:tcMar>
              <w:top w:w="120" w:type="dxa"/>
              <w:bottom w:w="120" w:type="dxa"/>
              <w:left w:w="150" w:type="dxa"/>
              <w:right w:w="150" w:type="dxa"/>
            </w:tcMar>
            <w:shd w:val="clear" w:color="auto" w:fill="FFFFFF"/>
          </w:tcPr>
          <w:p>
            <w:r>
              <w:rPr>
                <w:color w:val="1E293B"/>
                <w:sz w:val="18"/>
              </w:rPr>
              <w:t>250 mA (Stall 500 mA)</w:t>
            </w:r>
          </w:p>
        </w:tc>
        <w:tc>
          <w:tcPr>
            <w:tcW w:type="dxa" w:w="1584"/>
            <w:vAlign w:val="center"/>
            <w:tcMar>
              <w:top w:w="120" w:type="dxa"/>
              <w:bottom w:w="120" w:type="dxa"/>
              <w:left w:w="150" w:type="dxa"/>
              <w:right w:w="150" w:type="dxa"/>
            </w:tcMar>
            <w:shd w:val="clear" w:color="auto" w:fill="FFFFFF"/>
          </w:tcPr>
          <w:p>
            <w:r>
              <w:rPr>
                <w:color w:val="1E293B"/>
                <w:sz w:val="18"/>
              </w:rPr>
              <w:t>10% (Gate moves)</w:t>
            </w:r>
          </w:p>
        </w:tc>
        <w:tc>
          <w:tcPr>
            <w:tcW w:type="dxa" w:w="1829"/>
            <w:vAlign w:val="center"/>
            <w:tcMar>
              <w:top w:w="120" w:type="dxa"/>
              <w:bottom w:w="120" w:type="dxa"/>
              <w:left w:w="150" w:type="dxa"/>
              <w:right w:w="150" w:type="dxa"/>
            </w:tcMar>
            <w:shd w:val="clear" w:color="auto" w:fill="FFFFFF"/>
          </w:tcPr>
          <w:p>
            <w:r>
              <w:rPr>
                <w:color w:val="1E293B"/>
                <w:sz w:val="18"/>
              </w:rPr>
              <w:t>45 mA</w:t>
            </w:r>
          </w:p>
        </w:tc>
      </w:tr>
      <w:tr>
        <w:trPr>
          <w:cantSplit/>
        </w:trPr>
        <w:tc>
          <w:tcPr>
            <w:tcW w:type="dxa" w:w="2592"/>
            <w:vAlign w:val="center"/>
            <w:tcMar>
              <w:top w:w="120" w:type="dxa"/>
              <w:bottom w:w="120" w:type="dxa"/>
              <w:left w:w="150" w:type="dxa"/>
              <w:right w:w="150" w:type="dxa"/>
            </w:tcMar>
            <w:shd w:val="clear" w:color="auto" w:fill="F1F5F9"/>
          </w:tcPr>
          <w:p>
            <w:r>
              <w:rPr>
                <w:color w:val="1E293B"/>
                <w:sz w:val="18"/>
              </w:rPr>
              <w:t>Active 5V Buzzer</w:t>
            </w:r>
          </w:p>
        </w:tc>
        <w:tc>
          <w:tcPr>
            <w:tcW w:type="dxa" w:w="1728"/>
            <w:vAlign w:val="center"/>
            <w:tcMar>
              <w:top w:w="120" w:type="dxa"/>
              <w:bottom w:w="120" w:type="dxa"/>
              <w:left w:w="150" w:type="dxa"/>
              <w:right w:w="150" w:type="dxa"/>
            </w:tcMar>
            <w:shd w:val="clear" w:color="auto" w:fill="F1F5F9"/>
          </w:tcPr>
          <w:p>
            <w:r>
              <w:rPr>
                <w:color w:val="1E293B"/>
                <w:sz w:val="18"/>
              </w:rPr>
              <w:t>5V External Adapter</w:t>
            </w:r>
          </w:p>
        </w:tc>
        <w:tc>
          <w:tcPr>
            <w:tcW w:type="dxa" w:w="1872"/>
            <w:vAlign w:val="center"/>
            <w:tcMar>
              <w:top w:w="120" w:type="dxa"/>
              <w:bottom w:w="120" w:type="dxa"/>
              <w:left w:w="150" w:type="dxa"/>
              <w:right w:w="150" w:type="dxa"/>
            </w:tcMar>
            <w:shd w:val="clear" w:color="auto" w:fill="F1F5F9"/>
          </w:tcPr>
          <w:p>
            <w:r>
              <w:rPr>
                <w:color w:val="1E293B"/>
                <w:sz w:val="18"/>
              </w:rPr>
              <w:t>30 mA</w:t>
            </w:r>
          </w:p>
        </w:tc>
        <w:tc>
          <w:tcPr>
            <w:tcW w:type="dxa" w:w="1584"/>
            <w:vAlign w:val="center"/>
            <w:tcMar>
              <w:top w:w="120" w:type="dxa"/>
              <w:bottom w:w="120" w:type="dxa"/>
              <w:left w:w="150" w:type="dxa"/>
              <w:right w:w="150" w:type="dxa"/>
            </w:tcMar>
            <w:shd w:val="clear" w:color="auto" w:fill="F1F5F9"/>
          </w:tcPr>
          <w:p>
            <w:r>
              <w:rPr>
                <w:color w:val="1E293B"/>
                <w:sz w:val="18"/>
              </w:rPr>
              <w:t>&lt; 2% (Alarm only)</w:t>
            </w:r>
          </w:p>
        </w:tc>
        <w:tc>
          <w:tcPr>
            <w:tcW w:type="dxa" w:w="1829"/>
            <w:vAlign w:val="center"/>
            <w:tcMar>
              <w:top w:w="120" w:type="dxa"/>
              <w:bottom w:w="120" w:type="dxa"/>
              <w:left w:w="150" w:type="dxa"/>
              <w:right w:w="150" w:type="dxa"/>
            </w:tcMar>
            <w:shd w:val="clear" w:color="auto" w:fill="F1F5F9"/>
          </w:tcPr>
          <w:p>
            <w:r>
              <w:rPr>
                <w:color w:val="1E293B"/>
                <w:sz w:val="18"/>
              </w:rPr>
              <w:t>2 mA</w:t>
            </w:r>
          </w:p>
        </w:tc>
      </w:tr>
      <w:tr>
        <w:trPr>
          <w:cantSplit/>
        </w:trPr>
        <w:tc>
          <w:tcPr>
            <w:tcW w:type="dxa" w:w="2592"/>
            <w:vAlign w:val="center"/>
            <w:tcMar>
              <w:top w:w="120" w:type="dxa"/>
              <w:bottom w:w="120" w:type="dxa"/>
              <w:left w:w="150" w:type="dxa"/>
              <w:right w:w="150" w:type="dxa"/>
            </w:tcMar>
            <w:shd w:val="clear" w:color="auto" w:fill="FFFFFF"/>
          </w:tcPr>
          <w:p>
            <w:r>
              <w:rPr>
                <w:color w:val="1E293B"/>
                <w:sz w:val="18"/>
              </w:rPr>
              <w:t>TOTAL SYSTEM LOAD</w:t>
            </w:r>
          </w:p>
        </w:tc>
        <w:tc>
          <w:tcPr>
            <w:tcW w:type="dxa" w:w="1728"/>
            <w:vAlign w:val="center"/>
            <w:tcMar>
              <w:top w:w="120" w:type="dxa"/>
              <w:bottom w:w="120" w:type="dxa"/>
              <w:left w:w="150" w:type="dxa"/>
              <w:right w:w="150" w:type="dxa"/>
            </w:tcMar>
            <w:shd w:val="clear" w:color="auto" w:fill="FFFFFF"/>
          </w:tcPr>
          <w:p>
            <w:r>
              <w:rPr>
                <w:color w:val="1E293B"/>
                <w:sz w:val="18"/>
              </w:rPr>
              <w:t>5V Dual Rail</w:t>
            </w:r>
          </w:p>
        </w:tc>
        <w:tc>
          <w:tcPr>
            <w:tcW w:type="dxa" w:w="1872"/>
            <w:vAlign w:val="center"/>
            <w:tcMar>
              <w:top w:w="120" w:type="dxa"/>
              <w:bottom w:w="120" w:type="dxa"/>
              <w:left w:w="150" w:type="dxa"/>
              <w:right w:w="150" w:type="dxa"/>
            </w:tcMar>
            <w:shd w:val="clear" w:color="auto" w:fill="FFFFFF"/>
          </w:tcPr>
          <w:p>
            <w:r>
              <w:rPr>
                <w:color w:val="1E293B"/>
                <w:sz w:val="18"/>
              </w:rPr>
              <w:t>Peak: 930 mA</w:t>
            </w:r>
          </w:p>
        </w:tc>
        <w:tc>
          <w:tcPr>
            <w:tcW w:type="dxa" w:w="1584"/>
            <w:vAlign w:val="center"/>
            <w:tcMar>
              <w:top w:w="120" w:type="dxa"/>
              <w:bottom w:w="120" w:type="dxa"/>
              <w:left w:w="150" w:type="dxa"/>
              <w:right w:w="150" w:type="dxa"/>
            </w:tcMar>
            <w:shd w:val="clear" w:color="auto" w:fill="FFFFFF"/>
          </w:tcPr>
          <w:p>
            <w:r>
              <w:rPr>
                <w:color w:val="1E293B"/>
                <w:sz w:val="18"/>
              </w:rPr>
              <w:t>Continuous</w:t>
            </w:r>
          </w:p>
        </w:tc>
        <w:tc>
          <w:tcPr>
            <w:tcW w:type="dxa" w:w="1829"/>
            <w:vAlign w:val="center"/>
            <w:tcMar>
              <w:top w:w="120" w:type="dxa"/>
              <w:bottom w:w="120" w:type="dxa"/>
              <w:left w:w="150" w:type="dxa"/>
              <w:right w:w="150" w:type="dxa"/>
            </w:tcMar>
            <w:shd w:val="clear" w:color="auto" w:fill="FFFFFF"/>
          </w:tcPr>
          <w:p>
            <w:r>
              <w:rPr>
                <w:color w:val="1E293B"/>
                <w:sz w:val="18"/>
              </w:rPr>
              <w:t>267 mA</w:t>
            </w:r>
          </w:p>
        </w:tc>
      </w:tr>
    </w:tbl>
    <w:p>
      <w:pPr>
        <w:spacing w:after="160" w:line="276" w:lineRule="auto"/>
        <w:jc w:val="left"/>
      </w:pPr>
      <w:r>
        <w:rPr>
          <w:b w:val="0"/>
          <w:i w:val="0"/>
        </w:rPr>
        <w:t>Power Assessment: The total peak consumption (930 mA) remains well below the 2000 mA ceiling of the external 5V/2A supply, ensuring voltage stability during high-torque servo sweeps.</w:t>
      </w:r>
    </w:p>
    <w:p>
      <w:pPr>
        <w:spacing w:before="200" w:after="80"/>
      </w:pPr>
      <w:r>
        <w:rPr>
          <w:b/>
          <w:color w:val="1E3A8A"/>
          <w:sz w:val="24"/>
        </w:rPr>
        <w:t>3.4 Hardware bring-up and physical verification</w:t>
      </w:r>
    </w:p>
    <w:p>
      <w:pPr>
        <w:spacing w:after="120" w:line="276" w:lineRule="auto"/>
        <w:jc w:val="left"/>
      </w:pPr>
      <w:r>
        <w:rPr>
          <w:b w:val="0"/>
          <w:i w:val="0"/>
        </w:rPr>
        <w:t>The bench prototype was assembled on an 830-point breadboard and flashed via ESP-IDF v6.1 on COM9 at 115200 baud. Verification confirmed I2C LCD discovery at address 0x27, active IR beam interrupt latency under 0.12 ms, and smooth servo angular motion between 0° (closed) and 90° (open).</w:t>
      </w:r>
    </w:p>
    <w:p>
      <w:pPr>
        <w:jc w:val="center"/>
      </w:pPr>
    </w:p>
    <w:p>
      <w:r>
        <w:drawing>
          <wp:inline xmlns:a="http://schemas.openxmlformats.org/drawingml/2006/main" xmlns:pic="http://schemas.openxmlformats.org/drawingml/2006/picture">
            <wp:extent cx="4572000" cy="2577142"/>
            <wp:docPr id="1" name="Picture 1"/>
            <wp:cNvGraphicFramePr>
              <a:graphicFrameLocks noChangeAspect="1"/>
            </wp:cNvGraphicFramePr>
            <a:graphic>
              <a:graphicData uri="http://schemas.openxmlformats.org/drawingml/2006/picture">
                <pic:pic>
                  <pic:nvPicPr>
                    <pic:cNvPr id="0" name="test_whatsapp_2.jpg"/>
                    <pic:cNvPicPr/>
                  </pic:nvPicPr>
                  <pic:blipFill>
                    <a:blip r:embed="rId9"/>
                    <a:stretch>
                      <a:fillRect/>
                    </a:stretch>
                  </pic:blipFill>
                  <pic:spPr>
                    <a:xfrm>
                      <a:off x="0" y="0"/>
                      <a:ext cx="4572000" cy="2577142"/>
                    </a:xfrm>
                    <a:prstGeom prst="rect"/>
                  </pic:spPr>
                </pic:pic>
              </a:graphicData>
            </a:graphic>
          </wp:inline>
        </w:drawing>
      </w:r>
    </w:p>
    <w:p>
      <w:pPr>
        <w:spacing w:after="200" w:line="276" w:lineRule="auto"/>
        <w:jc w:val="center"/>
      </w:pPr>
      <w:r>
        <w:rPr>
          <w:b w:val="0"/>
          <w:i/>
        </w:rPr>
        <w:t>Figure 2. Physical bench setup: ESP32 hardware node synchronised with live AI telemetry dashboard.</w:t>
      </w:r>
    </w:p>
    <w:p>
      <w:r>
        <w:br w:type="page"/>
      </w:r>
    </w:p>
    <w:p>
      <w:pPr>
        <w:spacing w:before="280" w:after="120"/>
      </w:pPr>
      <w:r>
        <w:rPr>
          <w:b/>
          <w:color w:val="0F172A"/>
          <w:sz w:val="30"/>
        </w:rPr>
        <w:t>4 Design models</w:t>
      </w:r>
    </w:p>
    <w:p>
      <w:pPr>
        <w:spacing w:before="200" w:after="80"/>
      </w:pPr>
      <w:r>
        <w:rPr>
          <w:b/>
          <w:color w:val="1E3A8A"/>
          <w:sz w:val="24"/>
        </w:rPr>
        <w:t>4.1 Control Data Flow Graph (CDFG) &amp; Critical Path</w:t>
      </w:r>
    </w:p>
    <w:p>
      <w:pPr>
        <w:spacing w:after="120" w:line="276" w:lineRule="auto"/>
        <w:jc w:val="left"/>
      </w:pPr>
      <w:r>
        <w:rPr>
          <w:b w:val="0"/>
          <w:i w:val="0"/>
        </w:rPr>
        <w:t>The perception and control cycle executes over a pipelined sequence of discrete computational tasks. Physical benchmarking on the NVIDIA GeForce RTX 3050 GPU established an end-to-end critical path execution time of 13.43 ms against the 100.00 ms (10 FPS) camera frame deadline, providing an expansive safety margin slack of 86.57 ms (86.6%):</w:t>
      </w:r>
    </w:p>
    <w:p>
      <w:pPr>
        <w:jc w:val="center"/>
      </w:pPr>
    </w:p>
    <w:p>
      <w:r>
        <w:drawing>
          <wp:inline xmlns:a="http://schemas.openxmlformats.org/drawingml/2006/main" xmlns:pic="http://schemas.openxmlformats.org/drawingml/2006/picture">
            <wp:extent cx="5029200" cy="5874444"/>
            <wp:docPr id="2" name="Picture 2"/>
            <wp:cNvGraphicFramePr>
              <a:graphicFrameLocks noChangeAspect="1"/>
            </wp:cNvGraphicFramePr>
            <a:graphic>
              <a:graphicData uri="http://schemas.openxmlformats.org/drawingml/2006/picture">
                <pic:pic>
                  <pic:nvPicPr>
                    <pic:cNvPr id="0" name="cdfg_diagram.png"/>
                    <pic:cNvPicPr/>
                  </pic:nvPicPr>
                  <pic:blipFill>
                    <a:blip r:embed="rId10"/>
                    <a:stretch>
                      <a:fillRect/>
                    </a:stretch>
                  </pic:blipFill>
                  <pic:spPr>
                    <a:xfrm>
                      <a:off x="0" y="0"/>
                      <a:ext cx="5029200" cy="5874444"/>
                    </a:xfrm>
                    <a:prstGeom prst="rect"/>
                  </pic:spPr>
                </pic:pic>
              </a:graphicData>
            </a:graphic>
          </wp:inline>
        </w:drawing>
      </w:r>
    </w:p>
    <w:p>
      <w:pPr>
        <w:spacing w:after="200" w:line="276" w:lineRule="auto"/>
        <w:jc w:val="center"/>
      </w:pPr>
      <w:r>
        <w:rPr>
          <w:b w:val="0"/>
          <w:i/>
        </w:rPr>
        <w:t>Figure 3. Control Data Flow Graph (CDFG): 13.43 ms measured path, 86.57 ms slack margin, and failsafe fallback.</w:t>
      </w:r>
    </w:p>
    <w:p>
      <w:pPr>
        <w:spacing w:before="200" w:after="80"/>
      </w:pPr>
      <w:r>
        <w:rPr>
          <w:b/>
          <w:color w:val="1E3A8A"/>
          <w:sz w:val="24"/>
        </w:rPr>
        <w:t>4.2 Moore Gate Finite State Machine (FSM)</w:t>
      </w:r>
    </w:p>
    <w:p>
      <w:pPr>
        <w:spacing w:after="120" w:line="276" w:lineRule="auto"/>
        <w:jc w:val="left"/>
      </w:pPr>
      <w:r>
        <w:rPr>
          <w:b w:val="0"/>
          <w:i w:val="0"/>
        </w:rPr>
        <w:t>Admission governance is implemented as a strict Moore Finite State Machine comprising six distinct states, where all hardware actuator signals and display outputs depend purely on the active state:</w:t>
      </w:r>
    </w:p>
    <w:p>
      <w:pPr>
        <w:jc w:val="center"/>
      </w:pPr>
    </w:p>
    <w:p>
      <w:r>
        <w:drawing>
          <wp:inline xmlns:a="http://schemas.openxmlformats.org/drawingml/2006/main" xmlns:pic="http://schemas.openxmlformats.org/drawingml/2006/picture">
            <wp:extent cx="5303520" cy="3879756"/>
            <wp:docPr id="3" name="Picture 3"/>
            <wp:cNvGraphicFramePr>
              <a:graphicFrameLocks noChangeAspect="1"/>
            </wp:cNvGraphicFramePr>
            <a:graphic>
              <a:graphicData uri="http://schemas.openxmlformats.org/drawingml/2006/picture">
                <pic:pic>
                  <pic:nvPicPr>
                    <pic:cNvPr id="0" name="fsm_diagram.png"/>
                    <pic:cNvPicPr/>
                  </pic:nvPicPr>
                  <pic:blipFill>
                    <a:blip r:embed="rId11"/>
                    <a:stretch>
                      <a:fillRect/>
                    </a:stretch>
                  </pic:blipFill>
                  <pic:spPr>
                    <a:xfrm>
                      <a:off x="0" y="0"/>
                      <a:ext cx="5303520" cy="3879756"/>
                    </a:xfrm>
                    <a:prstGeom prst="rect"/>
                  </pic:spPr>
                </pic:pic>
              </a:graphicData>
            </a:graphic>
          </wp:inline>
        </w:drawing>
      </w:r>
    </w:p>
    <w:p>
      <w:pPr>
        <w:spacing w:after="200" w:line="276" w:lineRule="auto"/>
        <w:jc w:val="center"/>
      </w:pPr>
      <w:r>
        <w:rPr>
          <w:b w:val="0"/>
          <w:i/>
        </w:rPr>
        <w:t>Figure 4. Moore Gate FSM: 6 states, FAULT_SAFE recovery, 10s auto-close timer, and &lt;25 ms safety reversal.</w:t>
      </w:r>
    </w:p>
    <w:p>
      <w:pPr>
        <w:spacing w:before="200" w:after="80"/>
      </w:pPr>
      <w:r>
        <w:rPr>
          <w:b/>
          <w:color w:val="1E3A8A"/>
          <w:sz w:val="24"/>
        </w:rPr>
        <w:t>4.3 Task Scheduling and RMS Schedulability Proof</w:t>
      </w:r>
    </w:p>
    <w:p>
      <w:pPr>
        <w:spacing w:after="120" w:line="276" w:lineRule="auto"/>
        <w:jc w:val="left"/>
      </w:pPr>
      <w:r>
        <w:rPr>
          <w:b w:val="0"/>
          <w:i w:val="0"/>
        </w:rPr>
        <w:t>The ESP32 embedded firmware executes four periodic tasks under FreeRTOS. Schedulability was verified using the classical Rate Monotonic Scheduling (RMS) utilization bound established by Liu &amp; Layland (1973):</w:t>
      </w:r>
    </w:p>
    <w:tbl>
      <w:tblPr>
        <w:tblW w:type="auto" w:w="0"/>
        <w:jc w:val="center"/>
        <w:tblLook w:firstColumn="1" w:firstRow="1" w:lastColumn="0" w:lastRow="0" w:noHBand="0" w:noVBand="1" w:val="04A0"/>
      </w:tblPr>
      <w:tblGrid>
        <w:gridCol w:w="1921"/>
        <w:gridCol w:w="1921"/>
        <w:gridCol w:w="1921"/>
        <w:gridCol w:w="1921"/>
        <w:gridCol w:w="1921"/>
      </w:tblGrid>
      <w:tr>
        <w:trPr>
          <w:cantSplit/>
          <w:tblHeader/>
        </w:trPr>
        <w:tc>
          <w:tcPr>
            <w:tcW w:type="dxa" w:w="2592"/>
            <w:vAlign w:val="center"/>
            <w:tcMar>
              <w:top w:w="120" w:type="dxa"/>
              <w:bottom w:w="120" w:type="dxa"/>
              <w:left w:w="150" w:type="dxa"/>
              <w:right w:w="150" w:type="dxa"/>
            </w:tcMar>
            <w:shd w:val="clear" w:color="auto" w:fill="1E293B"/>
          </w:tcPr>
          <w:p>
            <w:pPr>
              <w:jc w:val="left"/>
            </w:pPr>
            <w:r>
              <w:rPr>
                <w:b/>
                <w:color w:val="FFFFFF"/>
                <w:sz w:val="19"/>
              </w:rPr>
              <w:t>Task Description</w:t>
            </w:r>
          </w:p>
        </w:tc>
        <w:tc>
          <w:tcPr>
            <w:tcW w:type="dxa" w:w="1584"/>
            <w:vAlign w:val="center"/>
            <w:tcMar>
              <w:top w:w="120" w:type="dxa"/>
              <w:bottom w:w="120" w:type="dxa"/>
              <w:left w:w="150" w:type="dxa"/>
              <w:right w:w="150" w:type="dxa"/>
            </w:tcMar>
            <w:shd w:val="clear" w:color="auto" w:fill="1E293B"/>
          </w:tcPr>
          <w:p>
            <w:pPr>
              <w:jc w:val="left"/>
            </w:pPr>
            <w:r>
              <w:rPr>
                <w:b/>
                <w:color w:val="FFFFFF"/>
                <w:sz w:val="19"/>
              </w:rPr>
              <w:t>Period Ti</w:t>
            </w:r>
          </w:p>
        </w:tc>
        <w:tc>
          <w:tcPr>
            <w:tcW w:type="dxa" w:w="1728"/>
            <w:vAlign w:val="center"/>
            <w:tcMar>
              <w:top w:w="120" w:type="dxa"/>
              <w:bottom w:w="120" w:type="dxa"/>
              <w:left w:w="150" w:type="dxa"/>
              <w:right w:w="150" w:type="dxa"/>
            </w:tcMar>
            <w:shd w:val="clear" w:color="auto" w:fill="1E293B"/>
          </w:tcPr>
          <w:p>
            <w:pPr>
              <w:jc w:val="left"/>
            </w:pPr>
            <w:r>
              <w:rPr>
                <w:b/>
                <w:color w:val="FFFFFF"/>
                <w:sz w:val="19"/>
              </w:rPr>
              <w:t>Worst Exec Ci</w:t>
            </w:r>
          </w:p>
        </w:tc>
        <w:tc>
          <w:tcPr>
            <w:tcW w:type="dxa" w:w="1728"/>
            <w:vAlign w:val="center"/>
            <w:tcMar>
              <w:top w:w="120" w:type="dxa"/>
              <w:bottom w:w="120" w:type="dxa"/>
              <w:left w:w="150" w:type="dxa"/>
              <w:right w:w="150" w:type="dxa"/>
            </w:tcMar>
            <w:shd w:val="clear" w:color="auto" w:fill="1E293B"/>
          </w:tcPr>
          <w:p>
            <w:pPr>
              <w:jc w:val="left"/>
            </w:pPr>
            <w:r>
              <w:rPr>
                <w:b/>
                <w:color w:val="FFFFFF"/>
                <w:sz w:val="19"/>
              </w:rPr>
              <w:t>Utilization Ui</w:t>
            </w:r>
          </w:p>
        </w:tc>
        <w:tc>
          <w:tcPr>
            <w:tcW w:type="dxa" w:w="1973"/>
            <w:vAlign w:val="center"/>
            <w:tcMar>
              <w:top w:w="120" w:type="dxa"/>
              <w:bottom w:w="120" w:type="dxa"/>
              <w:left w:w="150" w:type="dxa"/>
              <w:right w:w="150" w:type="dxa"/>
            </w:tcMar>
            <w:shd w:val="clear" w:color="auto" w:fill="1E293B"/>
          </w:tcPr>
          <w:p>
            <w:pPr>
              <w:jc w:val="left"/>
            </w:pPr>
            <w:r>
              <w:rPr>
                <w:b/>
                <w:color w:val="FFFFFF"/>
                <w:sz w:val="19"/>
              </w:rPr>
              <w:t>Priority</w:t>
            </w:r>
          </w:p>
        </w:tc>
      </w:tr>
      <w:tr>
        <w:trPr>
          <w:cantSplit/>
        </w:trPr>
        <w:tc>
          <w:tcPr>
            <w:tcW w:type="dxa" w:w="2592"/>
            <w:vAlign w:val="center"/>
            <w:tcMar>
              <w:top w:w="120" w:type="dxa"/>
              <w:bottom w:w="120" w:type="dxa"/>
              <w:left w:w="150" w:type="dxa"/>
              <w:right w:w="150" w:type="dxa"/>
            </w:tcMar>
            <w:shd w:val="clear" w:color="auto" w:fill="F1F5F9"/>
          </w:tcPr>
          <w:p>
            <w:r>
              <w:rPr>
                <w:color w:val="1E293B"/>
                <w:sz w:val="18"/>
              </w:rPr>
              <w:t>Gate FSM &amp; IR Sensor Tick</w:t>
            </w:r>
          </w:p>
        </w:tc>
        <w:tc>
          <w:tcPr>
            <w:tcW w:type="dxa" w:w="1584"/>
            <w:vAlign w:val="center"/>
            <w:tcMar>
              <w:top w:w="120" w:type="dxa"/>
              <w:bottom w:w="120" w:type="dxa"/>
              <w:left w:w="150" w:type="dxa"/>
              <w:right w:w="150" w:type="dxa"/>
            </w:tcMar>
            <w:shd w:val="clear" w:color="auto" w:fill="F1F5F9"/>
          </w:tcPr>
          <w:p>
            <w:r>
              <w:rPr>
                <w:color w:val="1E293B"/>
                <w:sz w:val="18"/>
              </w:rPr>
              <w:t>10 ms</w:t>
            </w:r>
          </w:p>
        </w:tc>
        <w:tc>
          <w:tcPr>
            <w:tcW w:type="dxa" w:w="1728"/>
            <w:vAlign w:val="center"/>
            <w:tcMar>
              <w:top w:w="120" w:type="dxa"/>
              <w:bottom w:w="120" w:type="dxa"/>
              <w:left w:w="150" w:type="dxa"/>
              <w:right w:w="150" w:type="dxa"/>
            </w:tcMar>
            <w:shd w:val="clear" w:color="auto" w:fill="F1F5F9"/>
          </w:tcPr>
          <w:p>
            <w:r>
              <w:rPr>
                <w:color w:val="1E293B"/>
                <w:sz w:val="18"/>
              </w:rPr>
              <w:t>0.12 ms</w:t>
            </w:r>
          </w:p>
        </w:tc>
        <w:tc>
          <w:tcPr>
            <w:tcW w:type="dxa" w:w="1728"/>
            <w:vAlign w:val="center"/>
            <w:tcMar>
              <w:top w:w="120" w:type="dxa"/>
              <w:bottom w:w="120" w:type="dxa"/>
              <w:left w:w="150" w:type="dxa"/>
              <w:right w:w="150" w:type="dxa"/>
            </w:tcMar>
            <w:shd w:val="clear" w:color="auto" w:fill="F1F5F9"/>
          </w:tcPr>
          <w:p>
            <w:r>
              <w:rPr>
                <w:color w:val="1E293B"/>
                <w:sz w:val="18"/>
              </w:rPr>
              <w:t>1.20 %</w:t>
            </w:r>
          </w:p>
        </w:tc>
        <w:tc>
          <w:tcPr>
            <w:tcW w:type="dxa" w:w="1973"/>
            <w:vAlign w:val="center"/>
            <w:tcMar>
              <w:top w:w="120" w:type="dxa"/>
              <w:bottom w:w="120" w:type="dxa"/>
              <w:left w:w="150" w:type="dxa"/>
              <w:right w:w="150" w:type="dxa"/>
            </w:tcMar>
            <w:shd w:val="clear" w:color="auto" w:fill="F1F5F9"/>
          </w:tcPr>
          <w:p>
            <w:r>
              <w:rPr>
                <w:color w:val="1E293B"/>
                <w:sz w:val="18"/>
              </w:rPr>
              <w:t>High (Priority 4)</w:t>
            </w:r>
          </w:p>
        </w:tc>
      </w:tr>
      <w:tr>
        <w:trPr>
          <w:cantSplit/>
        </w:trPr>
        <w:tc>
          <w:tcPr>
            <w:tcW w:type="dxa" w:w="2592"/>
            <w:vAlign w:val="center"/>
            <w:tcMar>
              <w:top w:w="120" w:type="dxa"/>
              <w:bottom w:w="120" w:type="dxa"/>
              <w:left w:w="150" w:type="dxa"/>
              <w:right w:w="150" w:type="dxa"/>
            </w:tcMar>
            <w:shd w:val="clear" w:color="auto" w:fill="FFFFFF"/>
          </w:tcPr>
          <w:p>
            <w:r>
              <w:rPr>
                <w:color w:val="1E293B"/>
                <w:sz w:val="18"/>
              </w:rPr>
              <w:t>Serial Packet Parser</w:t>
            </w:r>
          </w:p>
        </w:tc>
        <w:tc>
          <w:tcPr>
            <w:tcW w:type="dxa" w:w="1584"/>
            <w:vAlign w:val="center"/>
            <w:tcMar>
              <w:top w:w="120" w:type="dxa"/>
              <w:bottom w:w="120" w:type="dxa"/>
              <w:left w:w="150" w:type="dxa"/>
              <w:right w:w="150" w:type="dxa"/>
            </w:tcMar>
            <w:shd w:val="clear" w:color="auto" w:fill="FFFFFF"/>
          </w:tcPr>
          <w:p>
            <w:r>
              <w:rPr>
                <w:color w:val="1E293B"/>
                <w:sz w:val="18"/>
              </w:rPr>
              <w:t>50 ms</w:t>
            </w:r>
          </w:p>
        </w:tc>
        <w:tc>
          <w:tcPr>
            <w:tcW w:type="dxa" w:w="1728"/>
            <w:vAlign w:val="center"/>
            <w:tcMar>
              <w:top w:w="120" w:type="dxa"/>
              <w:bottom w:w="120" w:type="dxa"/>
              <w:left w:w="150" w:type="dxa"/>
              <w:right w:w="150" w:type="dxa"/>
            </w:tcMar>
            <w:shd w:val="clear" w:color="auto" w:fill="FFFFFF"/>
          </w:tcPr>
          <w:p>
            <w:r>
              <w:rPr>
                <w:color w:val="1E293B"/>
                <w:sz w:val="18"/>
              </w:rPr>
              <w:t>0.04 ms</w:t>
            </w:r>
          </w:p>
        </w:tc>
        <w:tc>
          <w:tcPr>
            <w:tcW w:type="dxa" w:w="1728"/>
            <w:vAlign w:val="center"/>
            <w:tcMar>
              <w:top w:w="120" w:type="dxa"/>
              <w:bottom w:w="120" w:type="dxa"/>
              <w:left w:w="150" w:type="dxa"/>
              <w:right w:w="150" w:type="dxa"/>
            </w:tcMar>
            <w:shd w:val="clear" w:color="auto" w:fill="FFFFFF"/>
          </w:tcPr>
          <w:p>
            <w:r>
              <w:rPr>
                <w:color w:val="1E293B"/>
                <w:sz w:val="18"/>
              </w:rPr>
              <w:t>0.08 %</w:t>
            </w:r>
          </w:p>
        </w:tc>
        <w:tc>
          <w:tcPr>
            <w:tcW w:type="dxa" w:w="1973"/>
            <w:vAlign w:val="center"/>
            <w:tcMar>
              <w:top w:w="120" w:type="dxa"/>
              <w:bottom w:w="120" w:type="dxa"/>
              <w:left w:w="150" w:type="dxa"/>
              <w:right w:w="150" w:type="dxa"/>
            </w:tcMar>
            <w:shd w:val="clear" w:color="auto" w:fill="FFFFFF"/>
          </w:tcPr>
          <w:p>
            <w:r>
              <w:rPr>
                <w:color w:val="1E293B"/>
                <w:sz w:val="18"/>
              </w:rPr>
              <w:t>Medium (Priority 3)</w:t>
            </w:r>
          </w:p>
        </w:tc>
      </w:tr>
      <w:tr>
        <w:trPr>
          <w:cantSplit/>
        </w:trPr>
        <w:tc>
          <w:tcPr>
            <w:tcW w:type="dxa" w:w="2592"/>
            <w:vAlign w:val="center"/>
            <w:tcMar>
              <w:top w:w="120" w:type="dxa"/>
              <w:bottom w:w="120" w:type="dxa"/>
              <w:left w:w="150" w:type="dxa"/>
              <w:right w:w="150" w:type="dxa"/>
            </w:tcMar>
            <w:shd w:val="clear" w:color="auto" w:fill="F1F5F9"/>
          </w:tcPr>
          <w:p>
            <w:r>
              <w:rPr>
                <w:color w:val="1E293B"/>
                <w:sz w:val="18"/>
              </w:rPr>
              <w:t>I2C LCD Differential Refresh</w:t>
            </w:r>
          </w:p>
        </w:tc>
        <w:tc>
          <w:tcPr>
            <w:tcW w:type="dxa" w:w="1584"/>
            <w:vAlign w:val="center"/>
            <w:tcMar>
              <w:top w:w="120" w:type="dxa"/>
              <w:bottom w:w="120" w:type="dxa"/>
              <w:left w:w="150" w:type="dxa"/>
              <w:right w:w="150" w:type="dxa"/>
            </w:tcMar>
            <w:shd w:val="clear" w:color="auto" w:fill="F1F5F9"/>
          </w:tcPr>
          <w:p>
            <w:r>
              <w:rPr>
                <w:color w:val="1E293B"/>
                <w:sz w:val="18"/>
              </w:rPr>
              <w:t>250 ms</w:t>
            </w:r>
          </w:p>
        </w:tc>
        <w:tc>
          <w:tcPr>
            <w:tcW w:type="dxa" w:w="1728"/>
            <w:vAlign w:val="center"/>
            <w:tcMar>
              <w:top w:w="120" w:type="dxa"/>
              <w:bottom w:w="120" w:type="dxa"/>
              <w:left w:w="150" w:type="dxa"/>
              <w:right w:w="150" w:type="dxa"/>
            </w:tcMar>
            <w:shd w:val="clear" w:color="auto" w:fill="F1F5F9"/>
          </w:tcPr>
          <w:p>
            <w:r>
              <w:rPr>
                <w:color w:val="1E293B"/>
                <w:sz w:val="18"/>
              </w:rPr>
              <w:t>0.08 ms</w:t>
            </w:r>
          </w:p>
        </w:tc>
        <w:tc>
          <w:tcPr>
            <w:tcW w:type="dxa" w:w="1728"/>
            <w:vAlign w:val="center"/>
            <w:tcMar>
              <w:top w:w="120" w:type="dxa"/>
              <w:bottom w:w="120" w:type="dxa"/>
              <w:left w:w="150" w:type="dxa"/>
              <w:right w:w="150" w:type="dxa"/>
            </w:tcMar>
            <w:shd w:val="clear" w:color="auto" w:fill="F1F5F9"/>
          </w:tcPr>
          <w:p>
            <w:r>
              <w:rPr>
                <w:color w:val="1E293B"/>
                <w:sz w:val="18"/>
              </w:rPr>
              <w:t>0.03 %</w:t>
            </w:r>
          </w:p>
        </w:tc>
        <w:tc>
          <w:tcPr>
            <w:tcW w:type="dxa" w:w="1973"/>
            <w:vAlign w:val="center"/>
            <w:tcMar>
              <w:top w:w="120" w:type="dxa"/>
              <w:bottom w:w="120" w:type="dxa"/>
              <w:left w:w="150" w:type="dxa"/>
              <w:right w:w="150" w:type="dxa"/>
            </w:tcMar>
            <w:shd w:val="clear" w:color="auto" w:fill="F1F5F9"/>
          </w:tcPr>
          <w:p>
            <w:r>
              <w:rPr>
                <w:color w:val="1E293B"/>
                <w:sz w:val="18"/>
              </w:rPr>
              <w:t>Low (Priority 2)</w:t>
            </w:r>
          </w:p>
        </w:tc>
      </w:tr>
      <w:tr>
        <w:trPr>
          <w:cantSplit/>
        </w:trPr>
        <w:tc>
          <w:tcPr>
            <w:tcW w:type="dxa" w:w="2592"/>
            <w:vAlign w:val="center"/>
            <w:tcMar>
              <w:top w:w="120" w:type="dxa"/>
              <w:bottom w:w="120" w:type="dxa"/>
              <w:left w:w="150" w:type="dxa"/>
              <w:right w:w="150" w:type="dxa"/>
            </w:tcMar>
            <w:shd w:val="clear" w:color="auto" w:fill="FFFFFF"/>
          </w:tcPr>
          <w:p>
            <w:r>
              <w:rPr>
                <w:color w:val="1E293B"/>
                <w:sz w:val="18"/>
              </w:rPr>
              <w:t>SoftAP Telemetry Server</w:t>
            </w:r>
          </w:p>
        </w:tc>
        <w:tc>
          <w:tcPr>
            <w:tcW w:type="dxa" w:w="1584"/>
            <w:vAlign w:val="center"/>
            <w:tcMar>
              <w:top w:w="120" w:type="dxa"/>
              <w:bottom w:w="120" w:type="dxa"/>
              <w:left w:w="150" w:type="dxa"/>
              <w:right w:w="150" w:type="dxa"/>
            </w:tcMar>
            <w:shd w:val="clear" w:color="auto" w:fill="FFFFFF"/>
          </w:tcPr>
          <w:p>
            <w:r>
              <w:rPr>
                <w:color w:val="1E293B"/>
                <w:sz w:val="18"/>
              </w:rPr>
              <w:t>1000 ms</w:t>
            </w:r>
          </w:p>
        </w:tc>
        <w:tc>
          <w:tcPr>
            <w:tcW w:type="dxa" w:w="1728"/>
            <w:vAlign w:val="center"/>
            <w:tcMar>
              <w:top w:w="120" w:type="dxa"/>
              <w:bottom w:w="120" w:type="dxa"/>
              <w:left w:w="150" w:type="dxa"/>
              <w:right w:w="150" w:type="dxa"/>
            </w:tcMar>
            <w:shd w:val="clear" w:color="auto" w:fill="FFFFFF"/>
          </w:tcPr>
          <w:p>
            <w:r>
              <w:rPr>
                <w:color w:val="1E293B"/>
                <w:sz w:val="18"/>
              </w:rPr>
              <w:t>12.50 ms</w:t>
            </w:r>
          </w:p>
        </w:tc>
        <w:tc>
          <w:tcPr>
            <w:tcW w:type="dxa" w:w="1728"/>
            <w:vAlign w:val="center"/>
            <w:tcMar>
              <w:top w:w="120" w:type="dxa"/>
              <w:bottom w:w="120" w:type="dxa"/>
              <w:left w:w="150" w:type="dxa"/>
              <w:right w:w="150" w:type="dxa"/>
            </w:tcMar>
            <w:shd w:val="clear" w:color="auto" w:fill="FFFFFF"/>
          </w:tcPr>
          <w:p>
            <w:r>
              <w:rPr>
                <w:color w:val="1E293B"/>
                <w:sz w:val="18"/>
              </w:rPr>
              <w:t>1.25 %</w:t>
            </w:r>
          </w:p>
        </w:tc>
        <w:tc>
          <w:tcPr>
            <w:tcW w:type="dxa" w:w="1973"/>
            <w:vAlign w:val="center"/>
            <w:tcMar>
              <w:top w:w="120" w:type="dxa"/>
              <w:bottom w:w="120" w:type="dxa"/>
              <w:left w:w="150" w:type="dxa"/>
              <w:right w:w="150" w:type="dxa"/>
            </w:tcMar>
            <w:shd w:val="clear" w:color="auto" w:fill="FFFFFF"/>
          </w:tcPr>
          <w:p>
            <w:r>
              <w:rPr>
                <w:color w:val="1E293B"/>
                <w:sz w:val="18"/>
              </w:rPr>
              <w:t>Lowest (Priority 1)</w:t>
            </w:r>
          </w:p>
        </w:tc>
      </w:tr>
      <w:tr>
        <w:trPr>
          <w:cantSplit/>
        </w:trPr>
        <w:tc>
          <w:tcPr>
            <w:tcW w:type="dxa" w:w="2592"/>
            <w:vAlign w:val="center"/>
            <w:tcMar>
              <w:top w:w="120" w:type="dxa"/>
              <w:bottom w:w="120" w:type="dxa"/>
              <w:left w:w="150" w:type="dxa"/>
              <w:right w:w="150" w:type="dxa"/>
            </w:tcMar>
            <w:shd w:val="clear" w:color="auto" w:fill="F1F5F9"/>
          </w:tcPr>
          <w:p>
            <w:r>
              <w:rPr>
                <w:color w:val="1E293B"/>
                <w:sz w:val="18"/>
              </w:rPr>
              <w:t>TOTAL SYSTEM UTILIZATION</w:t>
            </w:r>
          </w:p>
        </w:tc>
        <w:tc>
          <w:tcPr>
            <w:tcW w:type="dxa" w:w="1584"/>
            <w:vAlign w:val="center"/>
            <w:tcMar>
              <w:top w:w="120" w:type="dxa"/>
              <w:bottom w:w="120" w:type="dxa"/>
              <w:left w:w="150" w:type="dxa"/>
              <w:right w:w="150" w:type="dxa"/>
            </w:tcMar>
            <w:shd w:val="clear" w:color="auto" w:fill="F1F5F9"/>
          </w:tcPr>
          <w:p>
            <w:r>
              <w:rPr>
                <w:color w:val="1E293B"/>
                <w:sz w:val="18"/>
              </w:rPr>
              <w:t>—</w:t>
            </w:r>
          </w:p>
        </w:tc>
        <w:tc>
          <w:tcPr>
            <w:tcW w:type="dxa" w:w="1728"/>
            <w:vAlign w:val="center"/>
            <w:tcMar>
              <w:top w:w="120" w:type="dxa"/>
              <w:bottom w:w="120" w:type="dxa"/>
              <w:left w:w="150" w:type="dxa"/>
              <w:right w:w="150" w:type="dxa"/>
            </w:tcMar>
            <w:shd w:val="clear" w:color="auto" w:fill="F1F5F9"/>
          </w:tcPr>
          <w:p>
            <w:r>
              <w:rPr>
                <w:color w:val="1E293B"/>
                <w:sz w:val="18"/>
              </w:rPr>
              <w:t>—</w:t>
            </w:r>
          </w:p>
        </w:tc>
        <w:tc>
          <w:tcPr>
            <w:tcW w:type="dxa" w:w="1728"/>
            <w:vAlign w:val="center"/>
            <w:tcMar>
              <w:top w:w="120" w:type="dxa"/>
              <w:bottom w:w="120" w:type="dxa"/>
              <w:left w:w="150" w:type="dxa"/>
              <w:right w:w="150" w:type="dxa"/>
            </w:tcMar>
            <w:shd w:val="clear" w:color="auto" w:fill="F1F5F9"/>
          </w:tcPr>
          <w:p>
            <w:r>
              <w:rPr>
                <w:color w:val="1E293B"/>
                <w:sz w:val="18"/>
              </w:rPr>
              <w:t>U = 2.56 %</w:t>
            </w:r>
          </w:p>
        </w:tc>
        <w:tc>
          <w:tcPr>
            <w:tcW w:type="dxa" w:w="1973"/>
            <w:vAlign w:val="center"/>
            <w:tcMar>
              <w:top w:w="120" w:type="dxa"/>
              <w:bottom w:w="120" w:type="dxa"/>
              <w:left w:w="150" w:type="dxa"/>
              <w:right w:w="150" w:type="dxa"/>
            </w:tcMar>
            <w:shd w:val="clear" w:color="auto" w:fill="F1F5F9"/>
          </w:tcPr>
          <w:p>
            <w:r>
              <w:rPr>
                <w:color w:val="1E293B"/>
                <w:sz w:val="18"/>
              </w:rPr>
              <w:t>Bound: U ≤ 75.7 %</w:t>
            </w:r>
          </w:p>
        </w:tc>
      </w:tr>
    </w:tbl>
    <w:p>
      <w:pPr>
        <w:spacing w:after="160" w:line="276" w:lineRule="auto"/>
        <w:jc w:val="left"/>
      </w:pPr>
      <w:r>
        <w:rPr>
          <w:b w:val="0"/>
          <w:i w:val="0"/>
        </w:rPr>
        <w:t>Mathematical Verification: The total processor utilization U = 2.56% is drastically below the Liu &amp; Layland bound (75.68% for n=4), rigorously proving that deadline misses and task starvations are mathematically impossible.</w:t>
      </w:r>
    </w:p>
    <w:p>
      <w:pPr>
        <w:spacing w:before="200" w:after="80"/>
      </w:pPr>
      <w:r>
        <w:rPr>
          <w:b/>
          <w:color w:val="1E3A8A"/>
          <w:sz w:val="24"/>
        </w:rPr>
        <w:t>4.4 Admission guard cases</w:t>
      </w:r>
    </w:p>
    <w:p>
      <w:pPr>
        <w:spacing w:after="80" w:line="276" w:lineRule="auto"/>
        <w:jc w:val="left"/>
      </w:pPr>
      <w:r>
        <w:rPr>
          <w:b w:val="0"/>
          <w:i w:val="0"/>
        </w:rPr>
        <w:t>Guarded transitions enforce admission safety before servo actuation:</w:t>
      </w:r>
    </w:p>
    <w:tbl>
      <w:tblPr>
        <w:tblW w:type="auto" w:w="0"/>
        <w:jc w:val="center"/>
        <w:tblLook w:firstColumn="1" w:firstRow="1" w:lastColumn="0" w:lastRow="0" w:noHBand="0" w:noVBand="1" w:val="04A0"/>
      </w:tblPr>
      <w:tblGrid>
        <w:gridCol w:w="3202"/>
        <w:gridCol w:w="3202"/>
        <w:gridCol w:w="3202"/>
      </w:tblGrid>
      <w:tr>
        <w:trPr>
          <w:cantSplit/>
          <w:tblHeader/>
        </w:trPr>
        <w:tc>
          <w:tcPr>
            <w:tcW w:type="dxa" w:w="3168"/>
            <w:vAlign w:val="center"/>
            <w:tcMar>
              <w:top w:w="120" w:type="dxa"/>
              <w:bottom w:w="120" w:type="dxa"/>
              <w:left w:w="150" w:type="dxa"/>
              <w:right w:w="150" w:type="dxa"/>
            </w:tcMar>
            <w:shd w:val="clear" w:color="auto" w:fill="0F2A4A"/>
          </w:tcPr>
          <w:p>
            <w:pPr>
              <w:jc w:val="left"/>
            </w:pPr>
            <w:r>
              <w:rPr>
                <w:b/>
                <w:color w:val="FFFFFF"/>
                <w:sz w:val="19"/>
              </w:rPr>
              <w:t>Observation / Event</w:t>
            </w:r>
          </w:p>
        </w:tc>
        <w:tc>
          <w:tcPr>
            <w:tcW w:type="dxa" w:w="3600"/>
            <w:vAlign w:val="center"/>
            <w:tcMar>
              <w:top w:w="120" w:type="dxa"/>
              <w:bottom w:w="120" w:type="dxa"/>
              <w:left w:w="150" w:type="dxa"/>
              <w:right w:w="150" w:type="dxa"/>
            </w:tcMar>
            <w:shd w:val="clear" w:color="auto" w:fill="0F2A4A"/>
          </w:tcPr>
          <w:p>
            <w:pPr>
              <w:jc w:val="left"/>
            </w:pPr>
            <w:r>
              <w:rPr>
                <w:b/>
                <w:color w:val="FFFFFF"/>
                <w:sz w:val="19"/>
              </w:rPr>
              <w:t>Required Controller Action</w:t>
            </w:r>
          </w:p>
        </w:tc>
        <w:tc>
          <w:tcPr>
            <w:tcW w:type="dxa" w:w="2837"/>
            <w:vAlign w:val="center"/>
            <w:tcMar>
              <w:top w:w="120" w:type="dxa"/>
              <w:bottom w:w="120" w:type="dxa"/>
              <w:left w:w="150" w:type="dxa"/>
              <w:right w:w="150" w:type="dxa"/>
            </w:tcMar>
            <w:shd w:val="clear" w:color="auto" w:fill="0F2A4A"/>
          </w:tcPr>
          <w:p>
            <w:pPr>
              <w:jc w:val="left"/>
            </w:pPr>
            <w:r>
              <w:rPr>
                <w:b/>
                <w:color w:val="FFFFFF"/>
                <w:sz w:val="19"/>
              </w:rPr>
              <w:t>Verification Result</w:t>
            </w:r>
          </w:p>
        </w:tc>
      </w:tr>
      <w:tr>
        <w:trPr>
          <w:cantSplit/>
        </w:trPr>
        <w:tc>
          <w:tcPr>
            <w:tcW w:type="dxa" w:w="3168"/>
            <w:vAlign w:val="center"/>
            <w:tcMar>
              <w:top w:w="120" w:type="dxa"/>
              <w:bottom w:w="120" w:type="dxa"/>
              <w:left w:w="150" w:type="dxa"/>
              <w:right w:w="150" w:type="dxa"/>
            </w:tcMar>
            <w:shd w:val="clear" w:color="auto" w:fill="F8FAFC"/>
          </w:tcPr>
          <w:p>
            <w:r>
              <w:rPr>
                <w:color w:val="1E293B"/>
                <w:sz w:val="18"/>
              </w:rPr>
              <w:t>Stale or Corrupt Serial Packet</w:t>
            </w:r>
          </w:p>
        </w:tc>
        <w:tc>
          <w:tcPr>
            <w:tcW w:type="dxa" w:w="3600"/>
            <w:vAlign w:val="center"/>
            <w:tcMar>
              <w:top w:w="120" w:type="dxa"/>
              <w:bottom w:w="120" w:type="dxa"/>
              <w:left w:w="150" w:type="dxa"/>
              <w:right w:w="150" w:type="dxa"/>
            </w:tcMar>
            <w:shd w:val="clear" w:color="auto" w:fill="F8FAFC"/>
          </w:tcPr>
          <w:p>
            <w:r>
              <w:rPr>
                <w:color w:val="1E293B"/>
                <w:sz w:val="18"/>
              </w:rPr>
              <w:t>Inhibit entry; transition to FAULT_SAFE</w:t>
            </w:r>
          </w:p>
        </w:tc>
        <w:tc>
          <w:tcPr>
            <w:tcW w:type="dxa" w:w="2837"/>
            <w:vAlign w:val="center"/>
            <w:tcMar>
              <w:top w:w="120" w:type="dxa"/>
              <w:bottom w:w="120" w:type="dxa"/>
              <w:left w:w="150" w:type="dxa"/>
              <w:right w:w="150" w:type="dxa"/>
            </w:tcMar>
            <w:shd w:val="clear" w:color="auto" w:fill="F8FAFC"/>
          </w:tcPr>
          <w:p>
            <w:r>
              <w:rPr>
                <w:color w:val="1E293B"/>
                <w:sz w:val="18"/>
              </w:rPr>
              <w:t>Pass (HIL fault injection)</w:t>
            </w:r>
          </w:p>
        </w:tc>
      </w:tr>
      <w:tr>
        <w:trPr>
          <w:cantSplit/>
        </w:trPr>
        <w:tc>
          <w:tcPr>
            <w:tcW w:type="dxa" w:w="3168"/>
            <w:vAlign w:val="center"/>
            <w:tcMar>
              <w:top w:w="120" w:type="dxa"/>
              <w:bottom w:w="120" w:type="dxa"/>
              <w:left w:w="150" w:type="dxa"/>
              <w:right w:w="150" w:type="dxa"/>
            </w:tcMar>
            <w:shd w:val="clear" w:color="auto" w:fill="FFFFFF"/>
          </w:tcPr>
          <w:p>
            <w:r>
              <w:rPr>
                <w:color w:val="1E293B"/>
                <w:sz w:val="18"/>
              </w:rPr>
              <w:t>Mask F (All 4 Bays Occupied)</w:t>
            </w:r>
          </w:p>
        </w:tc>
        <w:tc>
          <w:tcPr>
            <w:tcW w:type="dxa" w:w="3600"/>
            <w:vAlign w:val="center"/>
            <w:tcMar>
              <w:top w:w="120" w:type="dxa"/>
              <w:bottom w:w="120" w:type="dxa"/>
              <w:left w:w="150" w:type="dxa"/>
              <w:right w:w="150" w:type="dxa"/>
            </w:tcMar>
            <w:shd w:val="clear" w:color="auto" w:fill="FFFFFF"/>
          </w:tcPr>
          <w:p>
            <w:r>
              <w:rPr>
                <w:color w:val="1E293B"/>
                <w:sz w:val="18"/>
              </w:rPr>
              <w:t>Refuse entry; LCD shows 'PARKING FULL'</w:t>
            </w:r>
          </w:p>
        </w:tc>
        <w:tc>
          <w:tcPr>
            <w:tcW w:type="dxa" w:w="2837"/>
            <w:vAlign w:val="center"/>
            <w:tcMar>
              <w:top w:w="120" w:type="dxa"/>
              <w:bottom w:w="120" w:type="dxa"/>
              <w:left w:w="150" w:type="dxa"/>
              <w:right w:w="150" w:type="dxa"/>
            </w:tcMar>
            <w:shd w:val="clear" w:color="auto" w:fill="FFFFFF"/>
          </w:tcPr>
          <w:p>
            <w:r>
              <w:rPr>
                <w:color w:val="1E293B"/>
                <w:sz w:val="18"/>
              </w:rPr>
              <w:t>Pass (Admission blocked)</w:t>
            </w:r>
          </w:p>
        </w:tc>
      </w:tr>
      <w:tr>
        <w:trPr>
          <w:cantSplit/>
        </w:trPr>
        <w:tc>
          <w:tcPr>
            <w:tcW w:type="dxa" w:w="3168"/>
            <w:vAlign w:val="center"/>
            <w:tcMar>
              <w:top w:w="120" w:type="dxa"/>
              <w:bottom w:w="120" w:type="dxa"/>
              <w:left w:w="150" w:type="dxa"/>
              <w:right w:w="150" w:type="dxa"/>
            </w:tcMar>
            <w:shd w:val="clear" w:color="auto" w:fill="F8FAFC"/>
          </w:tcPr>
          <w:p>
            <w:r>
              <w:rPr>
                <w:color w:val="1E293B"/>
                <w:sz w:val="18"/>
              </w:rPr>
              <w:t>Fresh Mask with Free Slot &gt; 0</w:t>
            </w:r>
          </w:p>
        </w:tc>
        <w:tc>
          <w:tcPr>
            <w:tcW w:type="dxa" w:w="3600"/>
            <w:vAlign w:val="center"/>
            <w:tcMar>
              <w:top w:w="120" w:type="dxa"/>
              <w:bottom w:w="120" w:type="dxa"/>
              <w:left w:w="150" w:type="dxa"/>
              <w:right w:w="150" w:type="dxa"/>
            </w:tcMar>
            <w:shd w:val="clear" w:color="auto" w:fill="F8FAFC"/>
          </w:tcPr>
          <w:p>
            <w:r>
              <w:rPr>
                <w:color w:val="1E293B"/>
                <w:sz w:val="18"/>
              </w:rPr>
              <w:t>Permit entry; sweep servo; arm 10s auto-timer</w:t>
            </w:r>
          </w:p>
        </w:tc>
        <w:tc>
          <w:tcPr>
            <w:tcW w:type="dxa" w:w="2837"/>
            <w:vAlign w:val="center"/>
            <w:tcMar>
              <w:top w:w="120" w:type="dxa"/>
              <w:bottom w:w="120" w:type="dxa"/>
              <w:left w:w="150" w:type="dxa"/>
              <w:right w:w="150" w:type="dxa"/>
            </w:tcMar>
            <w:shd w:val="clear" w:color="auto" w:fill="F8FAFC"/>
          </w:tcPr>
          <w:p>
            <w:r>
              <w:rPr>
                <w:color w:val="1E293B"/>
                <w:sz w:val="18"/>
              </w:rPr>
              <w:t>Pass (Normal admission)</w:t>
            </w:r>
          </w:p>
        </w:tc>
      </w:tr>
    </w:tbl>
    <w:p>
      <w:r>
        <w:br w:type="page"/>
      </w:r>
    </w:p>
    <w:p>
      <w:pPr>
        <w:spacing w:before="280" w:after="120"/>
      </w:pPr>
      <w:r>
        <w:rPr>
          <w:b/>
          <w:color w:val="0F172A"/>
          <w:sz w:val="30"/>
        </w:rPr>
        <w:t>5 Firmware structure &amp; Model Traceability</w:t>
      </w:r>
    </w:p>
    <w:p>
      <w:pPr>
        <w:spacing w:before="200" w:after="80"/>
      </w:pPr>
      <w:r>
        <w:rPr>
          <w:b/>
          <w:color w:val="1E3A8A"/>
          <w:sz w:val="24"/>
        </w:rPr>
        <w:t>5.1 Layers and modules</w:t>
      </w:r>
    </w:p>
    <w:p>
      <w:pPr>
        <w:spacing w:after="120" w:line="276" w:lineRule="auto"/>
        <w:jc w:val="left"/>
      </w:pPr>
      <w:r>
        <w:rPr>
          <w:b w:val="0"/>
          <w:i w:val="0"/>
        </w:rPr>
        <w:t>The software repository enforces modular separation across Python host services and C/C++ FreeRTOS drivers:</w:t>
      </w:r>
    </w:p>
    <w:tbl>
      <w:tblPr>
        <w:tblW w:type="auto" w:w="0"/>
        <w:jc w:val="center"/>
        <w:tblLook w:firstColumn="1" w:firstRow="1" w:lastColumn="0" w:lastRow="0" w:noHBand="0" w:noVBand="1" w:val="04A0"/>
      </w:tblPr>
      <w:tblGrid>
        <w:gridCol w:w="3202"/>
        <w:gridCol w:w="3202"/>
        <w:gridCol w:w="3202"/>
      </w:tblGrid>
      <w:tr>
        <w:trPr>
          <w:cantSplit/>
          <w:tblHeader/>
        </w:trPr>
        <w:tc>
          <w:tcPr>
            <w:tcW w:type="dxa" w:w="2592"/>
            <w:vAlign w:val="center"/>
            <w:tcMar>
              <w:top w:w="120" w:type="dxa"/>
              <w:bottom w:w="120" w:type="dxa"/>
              <w:left w:w="150" w:type="dxa"/>
              <w:right w:w="150" w:type="dxa"/>
            </w:tcMar>
            <w:shd w:val="clear" w:color="auto" w:fill="1E293B"/>
          </w:tcPr>
          <w:p>
            <w:pPr>
              <w:jc w:val="left"/>
            </w:pPr>
            <w:r>
              <w:rPr>
                <w:b/>
                <w:color w:val="FFFFFF"/>
                <w:sz w:val="19"/>
              </w:rPr>
              <w:t>Subsystem</w:t>
            </w:r>
          </w:p>
        </w:tc>
        <w:tc>
          <w:tcPr>
            <w:tcW w:type="dxa" w:w="3168"/>
            <w:vAlign w:val="center"/>
            <w:tcMar>
              <w:top w:w="120" w:type="dxa"/>
              <w:bottom w:w="120" w:type="dxa"/>
              <w:left w:w="150" w:type="dxa"/>
              <w:right w:w="150" w:type="dxa"/>
            </w:tcMar>
            <w:shd w:val="clear" w:color="auto" w:fill="1E293B"/>
          </w:tcPr>
          <w:p>
            <w:pPr>
              <w:jc w:val="left"/>
            </w:pPr>
            <w:r>
              <w:rPr>
                <w:b/>
                <w:color w:val="FFFFFF"/>
                <w:sz w:val="19"/>
              </w:rPr>
              <w:t>Primary File / Module</w:t>
            </w:r>
          </w:p>
        </w:tc>
        <w:tc>
          <w:tcPr>
            <w:tcW w:type="dxa" w:w="3845"/>
            <w:vAlign w:val="center"/>
            <w:tcMar>
              <w:top w:w="120" w:type="dxa"/>
              <w:bottom w:w="120" w:type="dxa"/>
              <w:left w:w="150" w:type="dxa"/>
              <w:right w:w="150" w:type="dxa"/>
            </w:tcMar>
            <w:shd w:val="clear" w:color="auto" w:fill="1E293B"/>
          </w:tcPr>
          <w:p>
            <w:pPr>
              <w:jc w:val="left"/>
            </w:pPr>
            <w:r>
              <w:rPr>
                <w:b/>
                <w:color w:val="FFFFFF"/>
                <w:sz w:val="19"/>
              </w:rPr>
              <w:t>Architectural Responsibility</w:t>
            </w:r>
          </w:p>
        </w:tc>
      </w:tr>
      <w:tr>
        <w:trPr>
          <w:cantSplit/>
        </w:trPr>
        <w:tc>
          <w:tcPr>
            <w:tcW w:type="dxa" w:w="2592"/>
            <w:vAlign w:val="center"/>
            <w:tcMar>
              <w:top w:w="120" w:type="dxa"/>
              <w:bottom w:w="120" w:type="dxa"/>
              <w:left w:w="150" w:type="dxa"/>
              <w:right w:w="150" w:type="dxa"/>
            </w:tcMar>
            <w:shd w:val="clear" w:color="auto" w:fill="F8FAFC"/>
          </w:tcPr>
          <w:p>
            <w:r>
              <w:rPr>
                <w:color w:val="1E293B"/>
                <w:sz w:val="18"/>
              </w:rPr>
              <w:t>Vision Perception</w:t>
            </w:r>
          </w:p>
        </w:tc>
        <w:tc>
          <w:tcPr>
            <w:tcW w:type="dxa" w:w="3168"/>
            <w:vAlign w:val="center"/>
            <w:tcMar>
              <w:top w:w="120" w:type="dxa"/>
              <w:bottom w:w="120" w:type="dxa"/>
              <w:left w:w="150" w:type="dxa"/>
              <w:right w:w="150" w:type="dxa"/>
            </w:tcMar>
            <w:shd w:val="clear" w:color="auto" w:fill="F8FAFC"/>
          </w:tcPr>
          <w:p>
            <w:r>
              <w:rPr>
                <w:color w:val="1E293B"/>
                <w:sz w:val="18"/>
              </w:rPr>
              <w:t>live_parking_dashboard.py</w:t>
            </w:r>
          </w:p>
        </w:tc>
        <w:tc>
          <w:tcPr>
            <w:tcW w:type="dxa" w:w="3845"/>
            <w:vAlign w:val="center"/>
            <w:tcMar>
              <w:top w:w="120" w:type="dxa"/>
              <w:bottom w:w="120" w:type="dxa"/>
              <w:left w:w="150" w:type="dxa"/>
              <w:right w:w="150" w:type="dxa"/>
            </w:tcMar>
            <w:shd w:val="clear" w:color="auto" w:fill="F8FAFC"/>
          </w:tcPr>
          <w:p>
            <w:r>
              <w:rPr>
                <w:color w:val="1E293B"/>
                <w:sz w:val="18"/>
              </w:rPr>
              <w:t>YOLOv8 &amp; Slot-CNN multi-engine inference</w:t>
            </w:r>
          </w:p>
        </w:tc>
      </w:tr>
      <w:tr>
        <w:trPr>
          <w:cantSplit/>
        </w:trPr>
        <w:tc>
          <w:tcPr>
            <w:tcW w:type="dxa" w:w="2592"/>
            <w:vAlign w:val="center"/>
            <w:tcMar>
              <w:top w:w="120" w:type="dxa"/>
              <w:bottom w:w="120" w:type="dxa"/>
              <w:left w:w="150" w:type="dxa"/>
              <w:right w:w="150" w:type="dxa"/>
            </w:tcMar>
            <w:shd w:val="clear" w:color="auto" w:fill="FFFFFF"/>
          </w:tcPr>
          <w:p>
            <w:r>
              <w:rPr>
                <w:color w:val="1E293B"/>
                <w:sz w:val="18"/>
              </w:rPr>
              <w:t>Geometric Mapping</w:t>
            </w:r>
          </w:p>
        </w:tc>
        <w:tc>
          <w:tcPr>
            <w:tcW w:type="dxa" w:w="3168"/>
            <w:vAlign w:val="center"/>
            <w:tcMar>
              <w:top w:w="120" w:type="dxa"/>
              <w:bottom w:w="120" w:type="dxa"/>
              <w:left w:w="150" w:type="dxa"/>
              <w:right w:w="150" w:type="dxa"/>
            </w:tcMar>
            <w:shd w:val="clear" w:color="auto" w:fill="FFFFFF"/>
          </w:tcPr>
          <w:p>
            <w:r>
              <w:rPr>
                <w:color w:val="1E293B"/>
                <w:sz w:val="18"/>
              </w:rPr>
              <w:t>ai/slot_mapping/slot_mapper.py</w:t>
            </w:r>
          </w:p>
        </w:tc>
        <w:tc>
          <w:tcPr>
            <w:tcW w:type="dxa" w:w="3845"/>
            <w:vAlign w:val="center"/>
            <w:tcMar>
              <w:top w:w="120" w:type="dxa"/>
              <w:bottom w:w="120" w:type="dxa"/>
              <w:left w:w="150" w:type="dxa"/>
              <w:right w:w="150" w:type="dxa"/>
            </w:tcMar>
            <w:shd w:val="clear" w:color="auto" w:fill="FFFFFF"/>
          </w:tcPr>
          <w:p>
            <w:r>
              <w:rPr>
                <w:color w:val="1E293B"/>
                <w:sz w:val="18"/>
              </w:rPr>
              <w:t>Polygon centroid &amp; IoU slot assignment</w:t>
            </w:r>
          </w:p>
        </w:tc>
      </w:tr>
      <w:tr>
        <w:trPr>
          <w:cantSplit/>
        </w:trPr>
        <w:tc>
          <w:tcPr>
            <w:tcW w:type="dxa" w:w="2592"/>
            <w:vAlign w:val="center"/>
            <w:tcMar>
              <w:top w:w="120" w:type="dxa"/>
              <w:bottom w:w="120" w:type="dxa"/>
              <w:left w:w="150" w:type="dxa"/>
              <w:right w:w="150" w:type="dxa"/>
            </w:tcMar>
            <w:shd w:val="clear" w:color="auto" w:fill="F8FAFC"/>
          </w:tcPr>
          <w:p>
            <w:r>
              <w:rPr>
                <w:color w:val="1E293B"/>
                <w:sz w:val="18"/>
              </w:rPr>
              <w:t>Temporal Filter</w:t>
            </w:r>
          </w:p>
        </w:tc>
        <w:tc>
          <w:tcPr>
            <w:tcW w:type="dxa" w:w="3168"/>
            <w:vAlign w:val="center"/>
            <w:tcMar>
              <w:top w:w="120" w:type="dxa"/>
              <w:bottom w:w="120" w:type="dxa"/>
              <w:left w:w="150" w:type="dxa"/>
              <w:right w:w="150" w:type="dxa"/>
            </w:tcMar>
            <w:shd w:val="clear" w:color="auto" w:fill="F8FAFC"/>
          </w:tcPr>
          <w:p>
            <w:r>
              <w:rPr>
                <w:color w:val="1E293B"/>
                <w:sz w:val="18"/>
              </w:rPr>
              <w:t>ai/tracking/temporal_filter.py</w:t>
            </w:r>
          </w:p>
        </w:tc>
        <w:tc>
          <w:tcPr>
            <w:tcW w:type="dxa" w:w="3845"/>
            <w:vAlign w:val="center"/>
            <w:tcMar>
              <w:top w:w="120" w:type="dxa"/>
              <w:bottom w:w="120" w:type="dxa"/>
              <w:left w:w="150" w:type="dxa"/>
              <w:right w:w="150" w:type="dxa"/>
            </w:tcMar>
            <w:shd w:val="clear" w:color="auto" w:fill="F8FAFC"/>
          </w:tcPr>
          <w:p>
            <w:r>
              <w:rPr>
                <w:color w:val="1E293B"/>
                <w:sz w:val="18"/>
              </w:rPr>
              <w:t>5-frame occ / 8-frame free debounce filter</w:t>
            </w:r>
          </w:p>
        </w:tc>
      </w:tr>
      <w:tr>
        <w:trPr>
          <w:cantSplit/>
        </w:trPr>
        <w:tc>
          <w:tcPr>
            <w:tcW w:type="dxa" w:w="2592"/>
            <w:vAlign w:val="center"/>
            <w:tcMar>
              <w:top w:w="120" w:type="dxa"/>
              <w:bottom w:w="120" w:type="dxa"/>
              <w:left w:w="150" w:type="dxa"/>
              <w:right w:w="150" w:type="dxa"/>
            </w:tcMar>
            <w:shd w:val="clear" w:color="auto" w:fill="FFFFFF"/>
          </w:tcPr>
          <w:p>
            <w:r>
              <w:rPr>
                <w:color w:val="1E293B"/>
                <w:sz w:val="18"/>
              </w:rPr>
              <w:t>Serial Telemetry</w:t>
            </w:r>
          </w:p>
        </w:tc>
        <w:tc>
          <w:tcPr>
            <w:tcW w:type="dxa" w:w="3168"/>
            <w:vAlign w:val="center"/>
            <w:tcMar>
              <w:top w:w="120" w:type="dxa"/>
              <w:bottom w:w="120" w:type="dxa"/>
              <w:left w:w="150" w:type="dxa"/>
              <w:right w:w="150" w:type="dxa"/>
            </w:tcMar>
            <w:shd w:val="clear" w:color="auto" w:fill="FFFFFF"/>
          </w:tcPr>
          <w:p>
            <w:r>
              <w:rPr>
                <w:color w:val="1E293B"/>
                <w:sz w:val="18"/>
              </w:rPr>
              <w:t>communication/serial_sender.py</w:t>
            </w:r>
          </w:p>
        </w:tc>
        <w:tc>
          <w:tcPr>
            <w:tcW w:type="dxa" w:w="3845"/>
            <w:vAlign w:val="center"/>
            <w:tcMar>
              <w:top w:w="120" w:type="dxa"/>
              <w:bottom w:w="120" w:type="dxa"/>
              <w:left w:w="150" w:type="dxa"/>
              <w:right w:w="150" w:type="dxa"/>
            </w:tcMar>
            <w:shd w:val="clear" w:color="auto" w:fill="FFFFFF"/>
          </w:tcPr>
          <w:p>
            <w:r>
              <w:rPr>
                <w:color w:val="1E293B"/>
                <w:sz w:val="18"/>
              </w:rPr>
              <w:t>Packet encoding &amp; 115200 baud UART bridge</w:t>
            </w:r>
          </w:p>
        </w:tc>
      </w:tr>
      <w:tr>
        <w:trPr>
          <w:cantSplit/>
        </w:trPr>
        <w:tc>
          <w:tcPr>
            <w:tcW w:type="dxa" w:w="2592"/>
            <w:vAlign w:val="center"/>
            <w:tcMar>
              <w:top w:w="120" w:type="dxa"/>
              <w:bottom w:w="120" w:type="dxa"/>
              <w:left w:w="150" w:type="dxa"/>
              <w:right w:w="150" w:type="dxa"/>
            </w:tcMar>
            <w:shd w:val="clear" w:color="auto" w:fill="F8FAFC"/>
          </w:tcPr>
          <w:p>
            <w:r>
              <w:rPr>
                <w:color w:val="1E293B"/>
                <w:sz w:val="18"/>
              </w:rPr>
              <w:t>Gate FSM Engine</w:t>
            </w:r>
          </w:p>
        </w:tc>
        <w:tc>
          <w:tcPr>
            <w:tcW w:type="dxa" w:w="3168"/>
            <w:vAlign w:val="center"/>
            <w:tcMar>
              <w:top w:w="120" w:type="dxa"/>
              <w:bottom w:w="120" w:type="dxa"/>
              <w:left w:w="150" w:type="dxa"/>
              <w:right w:w="150" w:type="dxa"/>
            </w:tcMar>
            <w:shd w:val="clear" w:color="auto" w:fill="F8FAFC"/>
          </w:tcPr>
          <w:p>
            <w:r>
              <w:rPr>
                <w:color w:val="1E293B"/>
                <w:sz w:val="18"/>
              </w:rPr>
              <w:t>esp32/smart_parking/main.cpp</w:t>
            </w:r>
          </w:p>
        </w:tc>
        <w:tc>
          <w:tcPr>
            <w:tcW w:type="dxa" w:w="3845"/>
            <w:vAlign w:val="center"/>
            <w:tcMar>
              <w:top w:w="120" w:type="dxa"/>
              <w:bottom w:w="120" w:type="dxa"/>
              <w:left w:w="150" w:type="dxa"/>
              <w:right w:w="150" w:type="dxa"/>
            </w:tcMar>
            <w:shd w:val="clear" w:color="auto" w:fill="F8FAFC"/>
          </w:tcPr>
          <w:p>
            <w:r>
              <w:rPr>
                <w:color w:val="1E293B"/>
                <w:sz w:val="18"/>
              </w:rPr>
              <w:t>6-state Moore machine with 25ms reversal</w:t>
            </w:r>
          </w:p>
        </w:tc>
      </w:tr>
      <w:tr>
        <w:trPr>
          <w:cantSplit/>
        </w:trPr>
        <w:tc>
          <w:tcPr>
            <w:tcW w:type="dxa" w:w="2592"/>
            <w:vAlign w:val="center"/>
            <w:tcMar>
              <w:top w:w="120" w:type="dxa"/>
              <w:bottom w:w="120" w:type="dxa"/>
              <w:left w:w="150" w:type="dxa"/>
              <w:right w:w="150" w:type="dxa"/>
            </w:tcMar>
            <w:shd w:val="clear" w:color="auto" w:fill="FFFFFF"/>
          </w:tcPr>
          <w:p>
            <w:r>
              <w:rPr>
                <w:color w:val="1E293B"/>
                <w:sz w:val="18"/>
              </w:rPr>
              <w:t>Driver Web Portal</w:t>
            </w:r>
          </w:p>
        </w:tc>
        <w:tc>
          <w:tcPr>
            <w:tcW w:type="dxa" w:w="3168"/>
            <w:vAlign w:val="center"/>
            <w:tcMar>
              <w:top w:w="120" w:type="dxa"/>
              <w:bottom w:w="120" w:type="dxa"/>
              <w:left w:w="150" w:type="dxa"/>
              <w:right w:w="150" w:type="dxa"/>
            </w:tcMar>
            <w:shd w:val="clear" w:color="auto" w:fill="FFFFFF"/>
          </w:tcPr>
          <w:p>
            <w:r>
              <w:rPr>
                <w:color w:val="1E293B"/>
                <w:sz w:val="18"/>
              </w:rPr>
              <w:t>esp32/smart_parking/wifi_server.cpp</w:t>
            </w:r>
          </w:p>
        </w:tc>
        <w:tc>
          <w:tcPr>
            <w:tcW w:type="dxa" w:w="3845"/>
            <w:vAlign w:val="center"/>
            <w:tcMar>
              <w:top w:w="120" w:type="dxa"/>
              <w:bottom w:w="120" w:type="dxa"/>
              <w:left w:w="150" w:type="dxa"/>
              <w:right w:w="150" w:type="dxa"/>
            </w:tcMar>
            <w:shd w:val="clear" w:color="auto" w:fill="FFFFFF"/>
          </w:tcPr>
          <w:p>
            <w:r>
              <w:rPr>
                <w:color w:val="1E293B"/>
                <w:sz w:val="18"/>
              </w:rPr>
              <w:t>Async HTTP web server (192.168.4.1)</w:t>
            </w:r>
          </w:p>
        </w:tc>
      </w:tr>
    </w:tbl>
    <w:p>
      <w:pPr>
        <w:spacing w:before="200" w:after="80"/>
      </w:pPr>
      <w:r>
        <w:rPr>
          <w:b/>
          <w:color w:val="1E3A8A"/>
          <w:sz w:val="24"/>
        </w:rPr>
        <w:t>5.2 Model-to-code traceability</w:t>
      </w:r>
    </w:p>
    <w:tbl>
      <w:tblPr>
        <w:tblW w:type="auto" w:w="0"/>
        <w:jc w:val="center"/>
        <w:tblLook w:firstColumn="1" w:firstRow="1" w:lastColumn="0" w:lastRow="0" w:noHBand="0" w:noVBand="1" w:val="04A0"/>
      </w:tblPr>
      <w:tblGrid>
        <w:gridCol w:w="2401"/>
        <w:gridCol w:w="2401"/>
        <w:gridCol w:w="2401"/>
        <w:gridCol w:w="2401"/>
      </w:tblGrid>
      <w:tr>
        <w:trPr>
          <w:cantSplit/>
          <w:tblHeader/>
        </w:trPr>
        <w:tc>
          <w:tcPr>
            <w:tcW w:type="dxa" w:w="2160"/>
            <w:vAlign w:val="center"/>
            <w:tcMar>
              <w:top w:w="120" w:type="dxa"/>
              <w:bottom w:w="120" w:type="dxa"/>
              <w:left w:w="150" w:type="dxa"/>
              <w:right w:w="150" w:type="dxa"/>
            </w:tcMar>
            <w:shd w:val="clear" w:color="auto" w:fill="0F2A4A"/>
          </w:tcPr>
          <w:p>
            <w:pPr>
              <w:jc w:val="left"/>
            </w:pPr>
            <w:r>
              <w:rPr>
                <w:b/>
                <w:color w:val="FFFFFF"/>
                <w:sz w:val="19"/>
              </w:rPr>
              <w:t>Design Model Element</w:t>
            </w:r>
          </w:p>
        </w:tc>
        <w:tc>
          <w:tcPr>
            <w:tcW w:type="dxa" w:w="2880"/>
            <w:vAlign w:val="center"/>
            <w:tcMar>
              <w:top w:w="120" w:type="dxa"/>
              <w:bottom w:w="120" w:type="dxa"/>
              <w:left w:w="150" w:type="dxa"/>
              <w:right w:w="150" w:type="dxa"/>
            </w:tcMar>
            <w:shd w:val="clear" w:color="auto" w:fill="0F2A4A"/>
          </w:tcPr>
          <w:p>
            <w:pPr>
              <w:jc w:val="left"/>
            </w:pPr>
            <w:r>
              <w:rPr>
                <w:b/>
                <w:color w:val="FFFFFF"/>
                <w:sz w:val="19"/>
              </w:rPr>
              <w:t>Source Implementation</w:t>
            </w:r>
          </w:p>
        </w:tc>
        <w:tc>
          <w:tcPr>
            <w:tcW w:type="dxa" w:w="2592"/>
            <w:vAlign w:val="center"/>
            <w:tcMar>
              <w:top w:w="120" w:type="dxa"/>
              <w:bottom w:w="120" w:type="dxa"/>
              <w:left w:w="150" w:type="dxa"/>
              <w:right w:w="150" w:type="dxa"/>
            </w:tcMar>
            <w:shd w:val="clear" w:color="auto" w:fill="0F2A4A"/>
          </w:tcPr>
          <w:p>
            <w:pPr>
              <w:jc w:val="left"/>
            </w:pPr>
            <w:r>
              <w:rPr>
                <w:b/>
                <w:color w:val="FFFFFF"/>
                <w:sz w:val="19"/>
              </w:rPr>
              <w:t>Entry Point / API</w:t>
            </w:r>
          </w:p>
        </w:tc>
        <w:tc>
          <w:tcPr>
            <w:tcW w:type="dxa" w:w="1973"/>
            <w:vAlign w:val="center"/>
            <w:tcMar>
              <w:top w:w="120" w:type="dxa"/>
              <w:bottom w:w="120" w:type="dxa"/>
              <w:left w:w="150" w:type="dxa"/>
              <w:right w:w="150" w:type="dxa"/>
            </w:tcMar>
            <w:shd w:val="clear" w:color="auto" w:fill="0F2A4A"/>
          </w:tcPr>
          <w:p>
            <w:pPr>
              <w:jc w:val="left"/>
            </w:pPr>
            <w:r>
              <w:rPr>
                <w:b/>
                <w:color w:val="FFFFFF"/>
                <w:sz w:val="19"/>
              </w:rPr>
              <w:t>Verification Evidence</w:t>
            </w:r>
          </w:p>
        </w:tc>
      </w:tr>
      <w:tr>
        <w:trPr>
          <w:cantSplit/>
        </w:trPr>
        <w:tc>
          <w:tcPr>
            <w:tcW w:type="dxa" w:w="2160"/>
            <w:vAlign w:val="center"/>
            <w:tcMar>
              <w:top w:w="120" w:type="dxa"/>
              <w:bottom w:w="120" w:type="dxa"/>
              <w:left w:w="150" w:type="dxa"/>
              <w:right w:w="150" w:type="dxa"/>
            </w:tcMar>
            <w:shd w:val="clear" w:color="auto" w:fill="F1F5F9"/>
          </w:tcPr>
          <w:p>
            <w:r>
              <w:rPr>
                <w:color w:val="1E293B"/>
                <w:sz w:val="18"/>
              </w:rPr>
              <w:t>Fixed Slot Map</w:t>
            </w:r>
          </w:p>
        </w:tc>
        <w:tc>
          <w:tcPr>
            <w:tcW w:type="dxa" w:w="2880"/>
            <w:vAlign w:val="center"/>
            <w:tcMar>
              <w:top w:w="120" w:type="dxa"/>
              <w:bottom w:w="120" w:type="dxa"/>
              <w:left w:w="150" w:type="dxa"/>
              <w:right w:w="150" w:type="dxa"/>
            </w:tcMar>
            <w:shd w:val="clear" w:color="auto" w:fill="F1F5F9"/>
          </w:tcPr>
          <w:p>
            <w:r>
              <w:rPr>
                <w:color w:val="1E293B"/>
                <w:sz w:val="18"/>
              </w:rPr>
              <w:t>config/parking_slots.json</w:t>
            </w:r>
          </w:p>
        </w:tc>
        <w:tc>
          <w:tcPr>
            <w:tcW w:type="dxa" w:w="2592"/>
            <w:vAlign w:val="center"/>
            <w:tcMar>
              <w:top w:w="120" w:type="dxa"/>
              <w:bottom w:w="120" w:type="dxa"/>
              <w:left w:w="150" w:type="dxa"/>
              <w:right w:w="150" w:type="dxa"/>
            </w:tcMar>
            <w:shd w:val="clear" w:color="auto" w:fill="F1F5F9"/>
          </w:tcPr>
          <w:p>
            <w:r>
              <w:rPr>
                <w:color w:val="1E293B"/>
                <w:sz w:val="18"/>
              </w:rPr>
              <w:t>load_slot_config()</w:t>
            </w:r>
          </w:p>
        </w:tc>
        <w:tc>
          <w:tcPr>
            <w:tcW w:type="dxa" w:w="1973"/>
            <w:vAlign w:val="center"/>
            <w:tcMar>
              <w:top w:w="120" w:type="dxa"/>
              <w:bottom w:w="120" w:type="dxa"/>
              <w:left w:w="150" w:type="dxa"/>
              <w:right w:w="150" w:type="dxa"/>
            </w:tcMar>
            <w:shd w:val="clear" w:color="auto" w:fill="F1F5F9"/>
          </w:tcPr>
          <w:p>
            <w:r>
              <w:rPr>
                <w:color w:val="1E293B"/>
                <w:sz w:val="18"/>
              </w:rPr>
              <w:t>Polygon geometry test</w:t>
            </w:r>
          </w:p>
        </w:tc>
      </w:tr>
      <w:tr>
        <w:trPr>
          <w:cantSplit/>
        </w:trPr>
        <w:tc>
          <w:tcPr>
            <w:tcW w:type="dxa" w:w="2160"/>
            <w:vAlign w:val="center"/>
            <w:tcMar>
              <w:top w:w="120" w:type="dxa"/>
              <w:bottom w:w="120" w:type="dxa"/>
              <w:left w:w="150" w:type="dxa"/>
              <w:right w:w="150" w:type="dxa"/>
            </w:tcMar>
            <w:shd w:val="clear" w:color="auto" w:fill="FFFFFF"/>
          </w:tcPr>
          <w:p>
            <w:r>
              <w:rPr>
                <w:color w:val="1E293B"/>
                <w:sz w:val="18"/>
              </w:rPr>
              <w:t>Slot Classification</w:t>
            </w:r>
          </w:p>
        </w:tc>
        <w:tc>
          <w:tcPr>
            <w:tcW w:type="dxa" w:w="2880"/>
            <w:vAlign w:val="center"/>
            <w:tcMar>
              <w:top w:w="120" w:type="dxa"/>
              <w:bottom w:w="120" w:type="dxa"/>
              <w:left w:w="150" w:type="dxa"/>
              <w:right w:w="150" w:type="dxa"/>
            </w:tcMar>
            <w:shd w:val="clear" w:color="auto" w:fill="FFFFFF"/>
          </w:tcPr>
          <w:p>
            <w:r>
              <w:rPr>
                <w:color w:val="1E293B"/>
                <w:sz w:val="18"/>
              </w:rPr>
              <w:t>ai/models/slot_cnn.pt</w:t>
            </w:r>
          </w:p>
        </w:tc>
        <w:tc>
          <w:tcPr>
            <w:tcW w:type="dxa" w:w="2592"/>
            <w:vAlign w:val="center"/>
            <w:tcMar>
              <w:top w:w="120" w:type="dxa"/>
              <w:bottom w:w="120" w:type="dxa"/>
              <w:left w:w="150" w:type="dxa"/>
              <w:right w:w="150" w:type="dxa"/>
            </w:tcMar>
            <w:shd w:val="clear" w:color="auto" w:fill="FFFFFF"/>
          </w:tcPr>
          <w:p>
            <w:r>
              <w:rPr>
                <w:color w:val="1E293B"/>
                <w:sz w:val="18"/>
              </w:rPr>
              <w:t>ParkingSlotCNN.forward()</w:t>
            </w:r>
          </w:p>
        </w:tc>
        <w:tc>
          <w:tcPr>
            <w:tcW w:type="dxa" w:w="1973"/>
            <w:vAlign w:val="center"/>
            <w:tcMar>
              <w:top w:w="120" w:type="dxa"/>
              <w:bottom w:w="120" w:type="dxa"/>
              <w:left w:w="150" w:type="dxa"/>
              <w:right w:w="150" w:type="dxa"/>
            </w:tcMar>
            <w:shd w:val="clear" w:color="auto" w:fill="FFFFFF"/>
          </w:tcPr>
          <w:p>
            <w:r>
              <w:rPr>
                <w:color w:val="1E293B"/>
                <w:sz w:val="18"/>
              </w:rPr>
              <w:t>99.5% cloudy benchmark</w:t>
            </w:r>
          </w:p>
        </w:tc>
      </w:tr>
      <w:tr>
        <w:trPr>
          <w:cantSplit/>
        </w:trPr>
        <w:tc>
          <w:tcPr>
            <w:tcW w:type="dxa" w:w="2160"/>
            <w:vAlign w:val="center"/>
            <w:tcMar>
              <w:top w:w="120" w:type="dxa"/>
              <w:bottom w:w="120" w:type="dxa"/>
              <w:left w:w="150" w:type="dxa"/>
              <w:right w:w="150" w:type="dxa"/>
            </w:tcMar>
            <w:shd w:val="clear" w:color="auto" w:fill="F1F5F9"/>
          </w:tcPr>
          <w:p>
            <w:r>
              <w:rPr>
                <w:color w:val="1E293B"/>
                <w:sz w:val="18"/>
              </w:rPr>
              <w:t>Debounce Filter</w:t>
            </w:r>
          </w:p>
        </w:tc>
        <w:tc>
          <w:tcPr>
            <w:tcW w:type="dxa" w:w="2880"/>
            <w:vAlign w:val="center"/>
            <w:tcMar>
              <w:top w:w="120" w:type="dxa"/>
              <w:bottom w:w="120" w:type="dxa"/>
              <w:left w:w="150" w:type="dxa"/>
              <w:right w:w="150" w:type="dxa"/>
            </w:tcMar>
            <w:shd w:val="clear" w:color="auto" w:fill="F1F5F9"/>
          </w:tcPr>
          <w:p>
            <w:r>
              <w:rPr>
                <w:color w:val="1E293B"/>
                <w:sz w:val="18"/>
              </w:rPr>
              <w:t>ai/tracking/temporal_filter.py</w:t>
            </w:r>
          </w:p>
        </w:tc>
        <w:tc>
          <w:tcPr>
            <w:tcW w:type="dxa" w:w="2592"/>
            <w:vAlign w:val="center"/>
            <w:tcMar>
              <w:top w:w="120" w:type="dxa"/>
              <w:bottom w:w="120" w:type="dxa"/>
              <w:left w:w="150" w:type="dxa"/>
              <w:right w:w="150" w:type="dxa"/>
            </w:tcMar>
            <w:shd w:val="clear" w:color="auto" w:fill="F1F5F9"/>
          </w:tcPr>
          <w:p>
            <w:r>
              <w:rPr>
                <w:color w:val="1E293B"/>
                <w:sz w:val="18"/>
              </w:rPr>
              <w:t>TemporalFilter.update()</w:t>
            </w:r>
          </w:p>
        </w:tc>
        <w:tc>
          <w:tcPr>
            <w:tcW w:type="dxa" w:w="1973"/>
            <w:vAlign w:val="center"/>
            <w:tcMar>
              <w:top w:w="120" w:type="dxa"/>
              <w:bottom w:w="120" w:type="dxa"/>
              <w:left w:w="150" w:type="dxa"/>
              <w:right w:w="150" w:type="dxa"/>
            </w:tcMar>
            <w:shd w:val="clear" w:color="auto" w:fill="F1F5F9"/>
          </w:tcPr>
          <w:p>
            <w:r>
              <w:rPr>
                <w:color w:val="1E293B"/>
                <w:sz w:val="18"/>
              </w:rPr>
              <w:t>Hysteresis test suite</w:t>
            </w:r>
          </w:p>
        </w:tc>
      </w:tr>
      <w:tr>
        <w:trPr>
          <w:cantSplit/>
        </w:trPr>
        <w:tc>
          <w:tcPr>
            <w:tcW w:type="dxa" w:w="2160"/>
            <w:vAlign w:val="center"/>
            <w:tcMar>
              <w:top w:w="120" w:type="dxa"/>
              <w:bottom w:w="120" w:type="dxa"/>
              <w:left w:w="150" w:type="dxa"/>
              <w:right w:w="150" w:type="dxa"/>
            </w:tcMar>
            <w:shd w:val="clear" w:color="auto" w:fill="FFFFFF"/>
          </w:tcPr>
          <w:p>
            <w:r>
              <w:rPr>
                <w:color w:val="1E293B"/>
                <w:sz w:val="18"/>
              </w:rPr>
              <w:t>Moore Gate FSM</w:t>
            </w:r>
          </w:p>
        </w:tc>
        <w:tc>
          <w:tcPr>
            <w:tcW w:type="dxa" w:w="2880"/>
            <w:vAlign w:val="center"/>
            <w:tcMar>
              <w:top w:w="120" w:type="dxa"/>
              <w:bottom w:w="120" w:type="dxa"/>
              <w:left w:w="150" w:type="dxa"/>
              <w:right w:w="150" w:type="dxa"/>
            </w:tcMar>
            <w:shd w:val="clear" w:color="auto" w:fill="FFFFFF"/>
          </w:tcPr>
          <w:p>
            <w:r>
              <w:rPr>
                <w:color w:val="1E293B"/>
                <w:sz w:val="18"/>
              </w:rPr>
              <w:t>esp32/smart_parking/main.cpp</w:t>
            </w:r>
          </w:p>
        </w:tc>
        <w:tc>
          <w:tcPr>
            <w:tcW w:type="dxa" w:w="2592"/>
            <w:vAlign w:val="center"/>
            <w:tcMar>
              <w:top w:w="120" w:type="dxa"/>
              <w:bottom w:w="120" w:type="dxa"/>
              <w:left w:w="150" w:type="dxa"/>
              <w:right w:w="150" w:type="dxa"/>
            </w:tcMar>
            <w:shd w:val="clear" w:color="auto" w:fill="FFFFFF"/>
          </w:tcPr>
          <w:p>
            <w:r>
              <w:rPr>
                <w:color w:val="1E293B"/>
                <w:sz w:val="18"/>
              </w:rPr>
              <w:t>fsm_tick()</w:t>
            </w:r>
          </w:p>
        </w:tc>
        <w:tc>
          <w:tcPr>
            <w:tcW w:type="dxa" w:w="1973"/>
            <w:vAlign w:val="center"/>
            <w:tcMar>
              <w:top w:w="120" w:type="dxa"/>
              <w:bottom w:w="120" w:type="dxa"/>
              <w:left w:w="150" w:type="dxa"/>
              <w:right w:w="150" w:type="dxa"/>
            </w:tcMar>
            <w:shd w:val="clear" w:color="auto" w:fill="FFFFFF"/>
          </w:tcPr>
          <w:p>
            <w:r>
              <w:rPr>
                <w:color w:val="1E293B"/>
                <w:sz w:val="18"/>
              </w:rPr>
              <w:t>COM9 serial state logs</w:t>
            </w:r>
          </w:p>
        </w:tc>
      </w:tr>
      <w:tr>
        <w:trPr>
          <w:cantSplit/>
        </w:trPr>
        <w:tc>
          <w:tcPr>
            <w:tcW w:type="dxa" w:w="2160"/>
            <w:vAlign w:val="center"/>
            <w:tcMar>
              <w:top w:w="120" w:type="dxa"/>
              <w:bottom w:w="120" w:type="dxa"/>
              <w:left w:w="150" w:type="dxa"/>
              <w:right w:w="150" w:type="dxa"/>
            </w:tcMar>
            <w:shd w:val="clear" w:color="auto" w:fill="F1F5F9"/>
          </w:tcPr>
          <w:p>
            <w:r>
              <w:rPr>
                <w:color w:val="1E293B"/>
                <w:sz w:val="18"/>
              </w:rPr>
              <w:t>WiFi Dashboard</w:t>
            </w:r>
          </w:p>
        </w:tc>
        <w:tc>
          <w:tcPr>
            <w:tcW w:type="dxa" w:w="2880"/>
            <w:vAlign w:val="center"/>
            <w:tcMar>
              <w:top w:w="120" w:type="dxa"/>
              <w:bottom w:w="120" w:type="dxa"/>
              <w:left w:w="150" w:type="dxa"/>
              <w:right w:w="150" w:type="dxa"/>
            </w:tcMar>
            <w:shd w:val="clear" w:color="auto" w:fill="F1F5F9"/>
          </w:tcPr>
          <w:p>
            <w:r>
              <w:rPr>
                <w:color w:val="1E293B"/>
                <w:sz w:val="18"/>
              </w:rPr>
              <w:t>esp32/smart_parking/wifi_server.cpp</w:t>
            </w:r>
          </w:p>
        </w:tc>
        <w:tc>
          <w:tcPr>
            <w:tcW w:type="dxa" w:w="2592"/>
            <w:vAlign w:val="center"/>
            <w:tcMar>
              <w:top w:w="120" w:type="dxa"/>
              <w:bottom w:w="120" w:type="dxa"/>
              <w:left w:w="150" w:type="dxa"/>
              <w:right w:w="150" w:type="dxa"/>
            </w:tcMar>
            <w:shd w:val="clear" w:color="auto" w:fill="F1F5F9"/>
          </w:tcPr>
          <w:p>
            <w:r>
              <w:rPr>
                <w:color w:val="1E293B"/>
                <w:sz w:val="18"/>
              </w:rPr>
              <w:t>init_wifi_server()</w:t>
            </w:r>
          </w:p>
        </w:tc>
        <w:tc>
          <w:tcPr>
            <w:tcW w:type="dxa" w:w="1973"/>
            <w:vAlign w:val="center"/>
            <w:tcMar>
              <w:top w:w="120" w:type="dxa"/>
              <w:bottom w:w="120" w:type="dxa"/>
              <w:left w:w="150" w:type="dxa"/>
              <w:right w:w="150" w:type="dxa"/>
            </w:tcMar>
            <w:shd w:val="clear" w:color="auto" w:fill="F1F5F9"/>
          </w:tcPr>
          <w:p>
            <w:r>
              <w:rPr>
                <w:color w:val="1E293B"/>
                <w:sz w:val="18"/>
              </w:rPr>
              <w:t>Phone browser HTTP 200</w:t>
            </w:r>
          </w:p>
        </w:tc>
      </w:tr>
      <w:tr>
        <w:trPr>
          <w:cantSplit/>
        </w:trPr>
        <w:tc>
          <w:tcPr>
            <w:tcW w:type="dxa" w:w="2160"/>
            <w:vAlign w:val="center"/>
            <w:tcMar>
              <w:top w:w="120" w:type="dxa"/>
              <w:bottom w:w="120" w:type="dxa"/>
              <w:left w:w="150" w:type="dxa"/>
              <w:right w:w="150" w:type="dxa"/>
            </w:tcMar>
            <w:shd w:val="clear" w:color="auto" w:fill="FFFFFF"/>
          </w:tcPr>
          <w:p>
            <w:r>
              <w:rPr>
                <w:color w:val="1E293B"/>
                <w:sz w:val="18"/>
              </w:rPr>
              <w:t>Servo PWM Driver</w:t>
            </w:r>
          </w:p>
        </w:tc>
        <w:tc>
          <w:tcPr>
            <w:tcW w:type="dxa" w:w="2880"/>
            <w:vAlign w:val="center"/>
            <w:tcMar>
              <w:top w:w="120" w:type="dxa"/>
              <w:bottom w:w="120" w:type="dxa"/>
              <w:left w:w="150" w:type="dxa"/>
              <w:right w:w="150" w:type="dxa"/>
            </w:tcMar>
            <w:shd w:val="clear" w:color="auto" w:fill="FFFFFF"/>
          </w:tcPr>
          <w:p>
            <w:r>
              <w:rPr>
                <w:color w:val="1E293B"/>
                <w:sz w:val="18"/>
              </w:rPr>
              <w:t>esp32/smart_parking/servo.cpp</w:t>
            </w:r>
          </w:p>
        </w:tc>
        <w:tc>
          <w:tcPr>
            <w:tcW w:type="dxa" w:w="2592"/>
            <w:vAlign w:val="center"/>
            <w:tcMar>
              <w:top w:w="120" w:type="dxa"/>
              <w:bottom w:w="120" w:type="dxa"/>
              <w:left w:w="150" w:type="dxa"/>
              <w:right w:w="150" w:type="dxa"/>
            </w:tcMar>
            <w:shd w:val="clear" w:color="auto" w:fill="FFFFFF"/>
          </w:tcPr>
          <w:p>
            <w:r>
              <w:rPr>
                <w:color w:val="1E293B"/>
                <w:sz w:val="18"/>
              </w:rPr>
              <w:t>set_gate_angle(0/90)</w:t>
            </w:r>
          </w:p>
        </w:tc>
        <w:tc>
          <w:tcPr>
            <w:tcW w:type="dxa" w:w="1973"/>
            <w:vAlign w:val="center"/>
            <w:tcMar>
              <w:top w:w="120" w:type="dxa"/>
              <w:bottom w:w="120" w:type="dxa"/>
              <w:left w:w="150" w:type="dxa"/>
              <w:right w:w="150" w:type="dxa"/>
            </w:tcMar>
            <w:shd w:val="clear" w:color="auto" w:fill="FFFFFF"/>
          </w:tcPr>
          <w:p>
            <w:r>
              <w:rPr>
                <w:color w:val="1E293B"/>
                <w:sz w:val="18"/>
              </w:rPr>
              <w:t>Physical motion logged</w:t>
            </w:r>
          </w:p>
        </w:tc>
      </w:tr>
    </w:tbl>
    <w:p>
      <w:pPr>
        <w:spacing w:before="280" w:after="120"/>
      </w:pPr>
      <w:r>
        <w:rPr>
          <w:b/>
          <w:color w:val="0F172A"/>
          <w:sz w:val="30"/>
        </w:rPr>
        <w:t>6 Optimisation &amp; Profiling</w:t>
      </w:r>
    </w:p>
    <w:p>
      <w:pPr>
        <w:spacing w:after="120" w:line="276" w:lineRule="auto"/>
        <w:jc w:val="left"/>
      </w:pPr>
      <w:r>
        <w:rPr>
          <w:b w:val="0"/>
          <w:i w:val="0"/>
        </w:rPr>
        <w:t>Computational profiling compared early baseline builds against optimized margin-audited and GPU-accelerated configurations:</w:t>
      </w:r>
    </w:p>
    <w:tbl>
      <w:tblPr>
        <w:tblW w:type="auto" w:w="0"/>
        <w:jc w:val="center"/>
        <w:tblLook w:firstColumn="1" w:firstRow="1" w:lastColumn="0" w:lastRow="0" w:noHBand="0" w:noVBand="1" w:val="04A0"/>
      </w:tblPr>
      <w:tblGrid>
        <w:gridCol w:w="1921"/>
        <w:gridCol w:w="1921"/>
        <w:gridCol w:w="1921"/>
        <w:gridCol w:w="1921"/>
        <w:gridCol w:w="1921"/>
      </w:tblGrid>
      <w:tr>
        <w:trPr>
          <w:cantSplit/>
          <w:tblHeader/>
        </w:trPr>
        <w:tc>
          <w:tcPr>
            <w:tcW w:type="dxa" w:w="2592"/>
            <w:vAlign w:val="center"/>
            <w:tcMar>
              <w:top w:w="120" w:type="dxa"/>
              <w:bottom w:w="120" w:type="dxa"/>
              <w:left w:w="150" w:type="dxa"/>
              <w:right w:w="150" w:type="dxa"/>
            </w:tcMar>
            <w:shd w:val="clear" w:color="auto" w:fill="1E293B"/>
          </w:tcPr>
          <w:p>
            <w:pPr>
              <w:jc w:val="left"/>
            </w:pPr>
            <w:r>
              <w:rPr>
                <w:b/>
                <w:color w:val="FFFFFF"/>
                <w:sz w:val="19"/>
              </w:rPr>
              <w:t>Metric</w:t>
            </w:r>
          </w:p>
        </w:tc>
        <w:tc>
          <w:tcPr>
            <w:tcW w:type="dxa" w:w="1584"/>
            <w:vAlign w:val="center"/>
            <w:tcMar>
              <w:top w:w="120" w:type="dxa"/>
              <w:bottom w:w="120" w:type="dxa"/>
              <w:left w:w="150" w:type="dxa"/>
              <w:right w:w="150" w:type="dxa"/>
            </w:tcMar>
            <w:shd w:val="clear" w:color="auto" w:fill="1E293B"/>
          </w:tcPr>
          <w:p>
            <w:pPr>
              <w:jc w:val="left"/>
            </w:pPr>
            <w:r>
              <w:rPr>
                <w:b/>
                <w:color w:val="FFFFFF"/>
                <w:sz w:val="19"/>
              </w:rPr>
              <w:t>CPU v0.7.1</w:t>
            </w:r>
          </w:p>
        </w:tc>
        <w:tc>
          <w:tcPr>
            <w:tcW w:type="dxa" w:w="1728"/>
            <w:vAlign w:val="center"/>
            <w:tcMar>
              <w:top w:w="120" w:type="dxa"/>
              <w:bottom w:w="120" w:type="dxa"/>
              <w:left w:w="150" w:type="dxa"/>
              <w:right w:w="150" w:type="dxa"/>
            </w:tcMar>
            <w:shd w:val="clear" w:color="auto" w:fill="1E293B"/>
          </w:tcPr>
          <w:p>
            <w:pPr>
              <w:jc w:val="left"/>
            </w:pPr>
            <w:r>
              <w:rPr>
                <w:b/>
                <w:color w:val="FFFFFF"/>
                <w:sz w:val="19"/>
              </w:rPr>
              <w:t>CPU v0.8 Audit</w:t>
            </w:r>
          </w:p>
        </w:tc>
        <w:tc>
          <w:tcPr>
            <w:tcW w:type="dxa" w:w="1584"/>
            <w:vAlign w:val="center"/>
            <w:tcMar>
              <w:top w:w="120" w:type="dxa"/>
              <w:bottom w:w="120" w:type="dxa"/>
              <w:left w:w="150" w:type="dxa"/>
              <w:right w:w="150" w:type="dxa"/>
            </w:tcMar>
            <w:shd w:val="clear" w:color="auto" w:fill="1E293B"/>
          </w:tcPr>
          <w:p>
            <w:pPr>
              <w:jc w:val="left"/>
            </w:pPr>
            <w:r>
              <w:rPr>
                <w:b/>
                <w:color w:val="FFFFFF"/>
                <w:sz w:val="19"/>
              </w:rPr>
              <w:t>GPU RTX 3050</w:t>
            </w:r>
          </w:p>
        </w:tc>
        <w:tc>
          <w:tcPr>
            <w:tcW w:type="dxa" w:w="2117"/>
            <w:vAlign w:val="center"/>
            <w:tcMar>
              <w:top w:w="120" w:type="dxa"/>
              <w:bottom w:w="120" w:type="dxa"/>
              <w:left w:w="150" w:type="dxa"/>
              <w:right w:w="150" w:type="dxa"/>
            </w:tcMar>
            <w:shd w:val="clear" w:color="auto" w:fill="1E293B"/>
          </w:tcPr>
          <w:p>
            <w:pPr>
              <w:jc w:val="left"/>
            </w:pPr>
            <w:r>
              <w:rPr>
                <w:b/>
                <w:color w:val="FFFFFF"/>
                <w:sz w:val="19"/>
              </w:rPr>
              <w:t>Interpretation</w:t>
            </w:r>
          </w:p>
        </w:tc>
      </w:tr>
      <w:tr>
        <w:trPr>
          <w:cantSplit/>
        </w:trPr>
        <w:tc>
          <w:tcPr>
            <w:tcW w:type="dxa" w:w="2592"/>
            <w:vAlign w:val="center"/>
            <w:tcMar>
              <w:top w:w="120" w:type="dxa"/>
              <w:bottom w:w="120" w:type="dxa"/>
              <w:left w:w="150" w:type="dxa"/>
              <w:right w:w="150" w:type="dxa"/>
            </w:tcMar>
            <w:shd w:val="clear" w:color="auto" w:fill="F8FAFC"/>
          </w:tcPr>
          <w:p>
            <w:r>
              <w:rPr>
                <w:color w:val="1E293B"/>
                <w:sz w:val="18"/>
              </w:rPr>
              <w:t>Feature / Inference</w:t>
            </w:r>
          </w:p>
        </w:tc>
        <w:tc>
          <w:tcPr>
            <w:tcW w:type="dxa" w:w="1584"/>
            <w:vAlign w:val="center"/>
            <w:tcMar>
              <w:top w:w="120" w:type="dxa"/>
              <w:bottom w:w="120" w:type="dxa"/>
              <w:left w:w="150" w:type="dxa"/>
              <w:right w:w="150" w:type="dxa"/>
            </w:tcMar>
            <w:shd w:val="clear" w:color="auto" w:fill="F8FAFC"/>
          </w:tcPr>
          <w:p>
            <w:r>
              <w:rPr>
                <w:color w:val="1E293B"/>
                <w:sz w:val="18"/>
              </w:rPr>
              <w:t>0.766 ms</w:t>
            </w:r>
          </w:p>
        </w:tc>
        <w:tc>
          <w:tcPr>
            <w:tcW w:type="dxa" w:w="1728"/>
            <w:vAlign w:val="center"/>
            <w:tcMar>
              <w:top w:w="120" w:type="dxa"/>
              <w:bottom w:w="120" w:type="dxa"/>
              <w:left w:w="150" w:type="dxa"/>
              <w:right w:w="150" w:type="dxa"/>
            </w:tcMar>
            <w:shd w:val="clear" w:color="auto" w:fill="F8FAFC"/>
          </w:tcPr>
          <w:p>
            <w:r>
              <w:rPr>
                <w:color w:val="1E293B"/>
                <w:sz w:val="18"/>
              </w:rPr>
              <w:t>0.780 ms</w:t>
            </w:r>
          </w:p>
        </w:tc>
        <w:tc>
          <w:tcPr>
            <w:tcW w:type="dxa" w:w="1584"/>
            <w:vAlign w:val="center"/>
            <w:tcMar>
              <w:top w:w="120" w:type="dxa"/>
              <w:bottom w:w="120" w:type="dxa"/>
              <w:left w:w="150" w:type="dxa"/>
              <w:right w:w="150" w:type="dxa"/>
            </w:tcMar>
            <w:shd w:val="clear" w:color="auto" w:fill="F8FAFC"/>
          </w:tcPr>
          <w:p>
            <w:r>
              <w:rPr>
                <w:color w:val="1E293B"/>
                <w:sz w:val="18"/>
              </w:rPr>
              <w:t>12.93 ms (YOLO)</w:t>
            </w:r>
          </w:p>
        </w:tc>
        <w:tc>
          <w:tcPr>
            <w:tcW w:type="dxa" w:w="2117"/>
            <w:vAlign w:val="center"/>
            <w:tcMar>
              <w:top w:w="120" w:type="dxa"/>
              <w:bottom w:w="120" w:type="dxa"/>
              <w:left w:w="150" w:type="dxa"/>
              <w:right w:w="150" w:type="dxa"/>
            </w:tcMar>
            <w:shd w:val="clear" w:color="auto" w:fill="F8FAFC"/>
          </w:tcPr>
          <w:p>
            <w:r>
              <w:rPr>
                <w:color w:val="1E293B"/>
                <w:sz w:val="18"/>
              </w:rPr>
              <w:t>Dominates 96.3% compute</w:t>
            </w:r>
          </w:p>
        </w:tc>
      </w:tr>
      <w:tr>
        <w:trPr>
          <w:cantSplit/>
        </w:trPr>
        <w:tc>
          <w:tcPr>
            <w:tcW w:type="dxa" w:w="2592"/>
            <w:vAlign w:val="center"/>
            <w:tcMar>
              <w:top w:w="120" w:type="dxa"/>
              <w:bottom w:w="120" w:type="dxa"/>
              <w:left w:w="150" w:type="dxa"/>
              <w:right w:w="150" w:type="dxa"/>
            </w:tcMar>
            <w:shd w:val="clear" w:color="auto" w:fill="FFFFFF"/>
          </w:tcPr>
          <w:p>
            <w:r>
              <w:rPr>
                <w:color w:val="1E293B"/>
                <w:sz w:val="18"/>
              </w:rPr>
              <w:t>Total Frame Pipeline</w:t>
            </w:r>
          </w:p>
        </w:tc>
        <w:tc>
          <w:tcPr>
            <w:tcW w:type="dxa" w:w="1584"/>
            <w:vAlign w:val="center"/>
            <w:tcMar>
              <w:top w:w="120" w:type="dxa"/>
              <w:bottom w:w="120" w:type="dxa"/>
              <w:left w:w="150" w:type="dxa"/>
              <w:right w:w="150" w:type="dxa"/>
            </w:tcMar>
            <w:shd w:val="clear" w:color="auto" w:fill="FFFFFF"/>
          </w:tcPr>
          <w:p>
            <w:r>
              <w:rPr>
                <w:color w:val="1E293B"/>
                <w:sz w:val="18"/>
              </w:rPr>
              <w:t>5.252 ms</w:t>
            </w:r>
          </w:p>
        </w:tc>
        <w:tc>
          <w:tcPr>
            <w:tcW w:type="dxa" w:w="1728"/>
            <w:vAlign w:val="center"/>
            <w:tcMar>
              <w:top w:w="120" w:type="dxa"/>
              <w:bottom w:w="120" w:type="dxa"/>
              <w:left w:w="150" w:type="dxa"/>
              <w:right w:w="150" w:type="dxa"/>
            </w:tcMar>
            <w:shd w:val="clear" w:color="auto" w:fill="FFFFFF"/>
          </w:tcPr>
          <w:p>
            <w:r>
              <w:rPr>
                <w:color w:val="1E293B"/>
                <w:sz w:val="18"/>
              </w:rPr>
              <w:t>5.752 ms</w:t>
            </w:r>
          </w:p>
        </w:tc>
        <w:tc>
          <w:tcPr>
            <w:tcW w:type="dxa" w:w="1584"/>
            <w:vAlign w:val="center"/>
            <w:tcMar>
              <w:top w:w="120" w:type="dxa"/>
              <w:bottom w:w="120" w:type="dxa"/>
              <w:left w:w="150" w:type="dxa"/>
              <w:right w:w="150" w:type="dxa"/>
            </w:tcMar>
            <w:shd w:val="clear" w:color="auto" w:fill="FFFFFF"/>
          </w:tcPr>
          <w:p>
            <w:r>
              <w:rPr>
                <w:color w:val="1E293B"/>
                <w:sz w:val="18"/>
              </w:rPr>
              <w:t>13.43 ms</w:t>
            </w:r>
          </w:p>
        </w:tc>
        <w:tc>
          <w:tcPr>
            <w:tcW w:type="dxa" w:w="2117"/>
            <w:vAlign w:val="center"/>
            <w:tcMar>
              <w:top w:w="120" w:type="dxa"/>
              <w:bottom w:w="120" w:type="dxa"/>
              <w:left w:w="150" w:type="dxa"/>
              <w:right w:w="150" w:type="dxa"/>
            </w:tcMar>
            <w:shd w:val="clear" w:color="auto" w:fill="FFFFFF"/>
          </w:tcPr>
          <w:p>
            <w:r>
              <w:rPr>
                <w:color w:val="1E293B"/>
                <w:sz w:val="18"/>
              </w:rPr>
              <w:t>Well under 100 ms deadline</w:t>
            </w:r>
          </w:p>
        </w:tc>
      </w:tr>
      <w:tr>
        <w:trPr>
          <w:cantSplit/>
        </w:trPr>
        <w:tc>
          <w:tcPr>
            <w:tcW w:type="dxa" w:w="2592"/>
            <w:vAlign w:val="center"/>
            <w:tcMar>
              <w:top w:w="120" w:type="dxa"/>
              <w:bottom w:w="120" w:type="dxa"/>
              <w:left w:w="150" w:type="dxa"/>
              <w:right w:w="150" w:type="dxa"/>
            </w:tcMar>
            <w:shd w:val="clear" w:color="auto" w:fill="F8FAFC"/>
          </w:tcPr>
          <w:p>
            <w:r>
              <w:rPr>
                <w:color w:val="1E293B"/>
                <w:sz w:val="18"/>
              </w:rPr>
              <w:t>Prediction Coverage</w:t>
            </w:r>
          </w:p>
        </w:tc>
        <w:tc>
          <w:tcPr>
            <w:tcW w:type="dxa" w:w="1584"/>
            <w:vAlign w:val="center"/>
            <w:tcMar>
              <w:top w:w="120" w:type="dxa"/>
              <w:bottom w:w="120" w:type="dxa"/>
              <w:left w:w="150" w:type="dxa"/>
              <w:right w:w="150" w:type="dxa"/>
            </w:tcMar>
            <w:shd w:val="clear" w:color="auto" w:fill="F8FAFC"/>
          </w:tcPr>
          <w:p>
            <w:r>
              <w:rPr>
                <w:color w:val="1E293B"/>
                <w:sz w:val="18"/>
              </w:rPr>
              <w:t>202 / 202</w:t>
            </w:r>
          </w:p>
        </w:tc>
        <w:tc>
          <w:tcPr>
            <w:tcW w:type="dxa" w:w="1728"/>
            <w:vAlign w:val="center"/>
            <w:tcMar>
              <w:top w:w="120" w:type="dxa"/>
              <w:bottom w:w="120" w:type="dxa"/>
              <w:left w:w="150" w:type="dxa"/>
              <w:right w:w="150" w:type="dxa"/>
            </w:tcMar>
            <w:shd w:val="clear" w:color="auto" w:fill="F8FAFC"/>
          </w:tcPr>
          <w:p>
            <w:r>
              <w:rPr>
                <w:color w:val="1E293B"/>
                <w:sz w:val="18"/>
              </w:rPr>
              <w:t>202 / 202</w:t>
            </w:r>
          </w:p>
        </w:tc>
        <w:tc>
          <w:tcPr>
            <w:tcW w:type="dxa" w:w="1584"/>
            <w:vAlign w:val="center"/>
            <w:tcMar>
              <w:top w:w="120" w:type="dxa"/>
              <w:bottom w:w="120" w:type="dxa"/>
              <w:left w:w="150" w:type="dxa"/>
              <w:right w:w="150" w:type="dxa"/>
            </w:tcMar>
            <w:shd w:val="clear" w:color="auto" w:fill="F8FAFC"/>
          </w:tcPr>
          <w:p>
            <w:r>
              <w:rPr>
                <w:color w:val="1E293B"/>
                <w:sz w:val="18"/>
              </w:rPr>
              <w:t>100.0 %</w:t>
            </w:r>
          </w:p>
        </w:tc>
        <w:tc>
          <w:tcPr>
            <w:tcW w:type="dxa" w:w="2117"/>
            <w:vAlign w:val="center"/>
            <w:tcMar>
              <w:top w:w="120" w:type="dxa"/>
              <w:bottom w:w="120" w:type="dxa"/>
              <w:left w:w="150" w:type="dxa"/>
              <w:right w:w="150" w:type="dxa"/>
            </w:tcMar>
            <w:shd w:val="clear" w:color="auto" w:fill="F8FAFC"/>
          </w:tcPr>
          <w:p>
            <w:r>
              <w:rPr>
                <w:color w:val="1E293B"/>
                <w:sz w:val="18"/>
              </w:rPr>
              <w:t>Zero frame dropouts</w:t>
            </w:r>
          </w:p>
        </w:tc>
      </w:tr>
      <w:tr>
        <w:trPr>
          <w:cantSplit/>
        </w:trPr>
        <w:tc>
          <w:tcPr>
            <w:tcW w:type="dxa" w:w="2592"/>
            <w:vAlign w:val="center"/>
            <w:tcMar>
              <w:top w:w="120" w:type="dxa"/>
              <w:bottom w:w="120" w:type="dxa"/>
              <w:left w:w="150" w:type="dxa"/>
              <w:right w:w="150" w:type="dxa"/>
            </w:tcMar>
            <w:shd w:val="clear" w:color="auto" w:fill="FFFFFF"/>
          </w:tcPr>
          <w:p>
            <w:r>
              <w:rPr>
                <w:color w:val="1E293B"/>
                <w:sz w:val="18"/>
              </w:rPr>
              <w:t>Exact Slot Accuracy</w:t>
            </w:r>
          </w:p>
        </w:tc>
        <w:tc>
          <w:tcPr>
            <w:tcW w:type="dxa" w:w="1584"/>
            <w:vAlign w:val="center"/>
            <w:tcMar>
              <w:top w:w="120" w:type="dxa"/>
              <w:bottom w:w="120" w:type="dxa"/>
              <w:left w:w="150" w:type="dxa"/>
              <w:right w:w="150" w:type="dxa"/>
            </w:tcMar>
            <w:shd w:val="clear" w:color="auto" w:fill="FFFFFF"/>
          </w:tcPr>
          <w:p>
            <w:r>
              <w:rPr>
                <w:color w:val="1E293B"/>
                <w:sz w:val="18"/>
              </w:rPr>
              <w:t>201 / 202</w:t>
            </w:r>
          </w:p>
        </w:tc>
        <w:tc>
          <w:tcPr>
            <w:tcW w:type="dxa" w:w="1728"/>
            <w:vAlign w:val="center"/>
            <w:tcMar>
              <w:top w:w="120" w:type="dxa"/>
              <w:bottom w:w="120" w:type="dxa"/>
              <w:left w:w="150" w:type="dxa"/>
              <w:right w:w="150" w:type="dxa"/>
            </w:tcMar>
            <w:shd w:val="clear" w:color="auto" w:fill="FFFFFF"/>
          </w:tcPr>
          <w:p>
            <w:r>
              <w:rPr>
                <w:color w:val="1E293B"/>
                <w:sz w:val="18"/>
              </w:rPr>
              <w:t>201 / 202</w:t>
            </w:r>
          </w:p>
        </w:tc>
        <w:tc>
          <w:tcPr>
            <w:tcW w:type="dxa" w:w="1584"/>
            <w:vAlign w:val="center"/>
            <w:tcMar>
              <w:top w:w="120" w:type="dxa"/>
              <w:bottom w:w="120" w:type="dxa"/>
              <w:left w:w="150" w:type="dxa"/>
              <w:right w:w="150" w:type="dxa"/>
            </w:tcMar>
            <w:shd w:val="clear" w:color="auto" w:fill="FFFFFF"/>
          </w:tcPr>
          <w:p>
            <w:r>
              <w:rPr>
                <w:color w:val="1E293B"/>
                <w:sz w:val="18"/>
              </w:rPr>
              <w:t>99.50 %</w:t>
            </w:r>
          </w:p>
        </w:tc>
        <w:tc>
          <w:tcPr>
            <w:tcW w:type="dxa" w:w="2117"/>
            <w:vAlign w:val="center"/>
            <w:tcMar>
              <w:top w:w="120" w:type="dxa"/>
              <w:bottom w:w="120" w:type="dxa"/>
              <w:left w:w="150" w:type="dxa"/>
              <w:right w:w="150" w:type="dxa"/>
            </w:tcMar>
            <w:shd w:val="clear" w:color="auto" w:fill="FFFFFF"/>
          </w:tcPr>
          <w:p>
            <w:r>
              <w:rPr>
                <w:color w:val="1E293B"/>
                <w:sz w:val="18"/>
              </w:rPr>
              <w:t>Single Frame 61 anomaly</w:t>
            </w:r>
          </w:p>
        </w:tc>
      </w:tr>
      <w:tr>
        <w:trPr>
          <w:cantSplit/>
        </w:trPr>
        <w:tc>
          <w:tcPr>
            <w:tcW w:type="dxa" w:w="2592"/>
            <w:vAlign w:val="center"/>
            <w:tcMar>
              <w:top w:w="120" w:type="dxa"/>
              <w:bottom w:w="120" w:type="dxa"/>
              <w:left w:w="150" w:type="dxa"/>
              <w:right w:w="150" w:type="dxa"/>
            </w:tcMar>
            <w:shd w:val="clear" w:color="auto" w:fill="F8FAFC"/>
          </w:tcPr>
          <w:p>
            <w:r>
              <w:rPr>
                <w:color w:val="1E293B"/>
                <w:sz w:val="18"/>
              </w:rPr>
              <w:t>Safety Slack Margin</w:t>
            </w:r>
          </w:p>
        </w:tc>
        <w:tc>
          <w:tcPr>
            <w:tcW w:type="dxa" w:w="1584"/>
            <w:vAlign w:val="center"/>
            <w:tcMar>
              <w:top w:w="120" w:type="dxa"/>
              <w:bottom w:w="120" w:type="dxa"/>
              <w:left w:w="150" w:type="dxa"/>
              <w:right w:w="150" w:type="dxa"/>
            </w:tcMar>
            <w:shd w:val="clear" w:color="auto" w:fill="F8FAFC"/>
          </w:tcPr>
          <w:p>
            <w:r>
              <w:rPr>
                <w:color w:val="1E293B"/>
                <w:sz w:val="18"/>
              </w:rPr>
              <w:t>+94.75 ms</w:t>
            </w:r>
          </w:p>
        </w:tc>
        <w:tc>
          <w:tcPr>
            <w:tcW w:type="dxa" w:w="1728"/>
            <w:vAlign w:val="center"/>
            <w:tcMar>
              <w:top w:w="120" w:type="dxa"/>
              <w:bottom w:w="120" w:type="dxa"/>
              <w:left w:w="150" w:type="dxa"/>
              <w:right w:w="150" w:type="dxa"/>
            </w:tcMar>
            <w:shd w:val="clear" w:color="auto" w:fill="F8FAFC"/>
          </w:tcPr>
          <w:p>
            <w:r>
              <w:rPr>
                <w:color w:val="1E293B"/>
                <w:sz w:val="18"/>
              </w:rPr>
              <w:t>+94.25 ms</w:t>
            </w:r>
          </w:p>
        </w:tc>
        <w:tc>
          <w:tcPr>
            <w:tcW w:type="dxa" w:w="1584"/>
            <w:vAlign w:val="center"/>
            <w:tcMar>
              <w:top w:w="120" w:type="dxa"/>
              <w:bottom w:w="120" w:type="dxa"/>
              <w:left w:w="150" w:type="dxa"/>
              <w:right w:w="150" w:type="dxa"/>
            </w:tcMar>
            <w:shd w:val="clear" w:color="auto" w:fill="F8FAFC"/>
          </w:tcPr>
          <w:p>
            <w:r>
              <w:rPr>
                <w:color w:val="1E293B"/>
                <w:sz w:val="18"/>
              </w:rPr>
              <w:t>+86.57 ms</w:t>
            </w:r>
          </w:p>
        </w:tc>
        <w:tc>
          <w:tcPr>
            <w:tcW w:type="dxa" w:w="2117"/>
            <w:vAlign w:val="center"/>
            <w:tcMar>
              <w:top w:w="120" w:type="dxa"/>
              <w:bottom w:w="120" w:type="dxa"/>
              <w:left w:w="150" w:type="dxa"/>
              <w:right w:w="150" w:type="dxa"/>
            </w:tcMar>
            <w:shd w:val="clear" w:color="auto" w:fill="F8FAFC"/>
          </w:tcPr>
          <w:p>
            <w:r>
              <w:rPr>
                <w:color w:val="1E293B"/>
                <w:sz w:val="18"/>
              </w:rPr>
              <w:t>86.6 % headroom available</w:t>
            </w:r>
          </w:p>
        </w:tc>
      </w:tr>
    </w:tbl>
    <w:p>
      <w:r>
        <w:br w:type="page"/>
      </w:r>
    </w:p>
    <w:p>
      <w:pPr>
        <w:spacing w:before="280" w:after="120"/>
      </w:pPr>
      <w:r>
        <w:rPr>
          <w:b/>
          <w:color w:val="0F172A"/>
          <w:sz w:val="30"/>
        </w:rPr>
        <w:t>7 Test plan and measured results</w:t>
      </w:r>
    </w:p>
    <w:p>
      <w:pPr>
        <w:spacing w:before="200" w:after="80"/>
      </w:pPr>
      <w:r>
        <w:rPr>
          <w:b/>
          <w:color w:val="1E3A8A"/>
          <w:sz w:val="24"/>
        </w:rPr>
        <w:t>7.1 Vision model holdout evaluation</w:t>
      </w:r>
    </w:p>
    <w:p>
      <w:pPr>
        <w:spacing w:after="120" w:line="276" w:lineRule="auto"/>
        <w:jc w:val="left"/>
      </w:pPr>
      <w:r>
        <w:rPr>
          <w:b w:val="0"/>
          <w:i w:val="0"/>
        </w:rPr>
        <w:t>Perceptual evaluation was executed on date-separated PKLot UFPR04 test datasets to prevent adjacent-frame correlation leakage:</w:t>
      </w:r>
    </w:p>
    <w:tbl>
      <w:tblPr>
        <w:tblW w:type="auto" w:w="0"/>
        <w:jc w:val="center"/>
        <w:tblLook w:firstColumn="1" w:firstRow="1" w:lastColumn="0" w:lastRow="0" w:noHBand="0" w:noVBand="1" w:val="04A0"/>
      </w:tblPr>
      <w:tblGrid>
        <w:gridCol w:w="2401"/>
        <w:gridCol w:w="2401"/>
        <w:gridCol w:w="2401"/>
        <w:gridCol w:w="2401"/>
      </w:tblGrid>
      <w:tr>
        <w:trPr>
          <w:cantSplit/>
          <w:tblHeader/>
        </w:trPr>
        <w:tc>
          <w:tcPr>
            <w:tcW w:type="dxa" w:w="3168"/>
            <w:vAlign w:val="center"/>
            <w:tcMar>
              <w:top w:w="120" w:type="dxa"/>
              <w:bottom w:w="120" w:type="dxa"/>
              <w:left w:w="150" w:type="dxa"/>
              <w:right w:w="150" w:type="dxa"/>
            </w:tcMar>
            <w:shd w:val="clear" w:color="auto" w:fill="0F2A4A"/>
          </w:tcPr>
          <w:p>
            <w:pPr>
              <w:jc w:val="left"/>
            </w:pPr>
            <w:r>
              <w:rPr>
                <w:b/>
                <w:color w:val="FFFFFF"/>
                <w:sz w:val="19"/>
              </w:rPr>
              <w:t>Metric</w:t>
            </w:r>
          </w:p>
        </w:tc>
        <w:tc>
          <w:tcPr>
            <w:tcW w:type="dxa" w:w="2160"/>
            <w:vAlign w:val="center"/>
            <w:tcMar>
              <w:top w:w="120" w:type="dxa"/>
              <w:bottom w:w="120" w:type="dxa"/>
              <w:left w:w="150" w:type="dxa"/>
              <w:right w:w="150" w:type="dxa"/>
            </w:tcMar>
            <w:shd w:val="clear" w:color="auto" w:fill="0F2A4A"/>
          </w:tcPr>
          <w:p>
            <w:pPr>
              <w:jc w:val="left"/>
            </w:pPr>
            <w:r>
              <w:rPr>
                <w:b/>
                <w:color w:val="FFFFFF"/>
                <w:sz w:val="19"/>
              </w:rPr>
              <w:t>Cloudy Holdout (n=202)</w:t>
            </w:r>
          </w:p>
        </w:tc>
        <w:tc>
          <w:tcPr>
            <w:tcW w:type="dxa" w:w="2160"/>
            <w:vAlign w:val="center"/>
            <w:tcMar>
              <w:top w:w="120" w:type="dxa"/>
              <w:bottom w:w="120" w:type="dxa"/>
              <w:left w:w="150" w:type="dxa"/>
              <w:right w:w="150" w:type="dxa"/>
            </w:tcMar>
            <w:shd w:val="clear" w:color="auto" w:fill="0F2A4A"/>
          </w:tcPr>
          <w:p>
            <w:pPr>
              <w:jc w:val="left"/>
            </w:pPr>
            <w:r>
              <w:rPr>
                <w:b/>
                <w:color w:val="FFFFFF"/>
                <w:sz w:val="19"/>
              </w:rPr>
              <w:t>Rainy Holdout (n=42)</w:t>
            </w:r>
          </w:p>
        </w:tc>
        <w:tc>
          <w:tcPr>
            <w:tcW w:type="dxa" w:w="2117"/>
            <w:vAlign w:val="center"/>
            <w:tcMar>
              <w:top w:w="120" w:type="dxa"/>
              <w:bottom w:w="120" w:type="dxa"/>
              <w:left w:w="150" w:type="dxa"/>
              <w:right w:w="150" w:type="dxa"/>
            </w:tcMar>
            <w:shd w:val="clear" w:color="auto" w:fill="0F2A4A"/>
          </w:tcPr>
          <w:p>
            <w:pPr>
              <w:jc w:val="left"/>
            </w:pPr>
            <w:r>
              <w:rPr>
                <w:b/>
                <w:color w:val="FFFFFF"/>
                <w:sz w:val="19"/>
              </w:rPr>
              <w:t>Target / Remark</w:t>
            </w:r>
          </w:p>
        </w:tc>
      </w:tr>
      <w:tr>
        <w:trPr>
          <w:cantSplit/>
        </w:trPr>
        <w:tc>
          <w:tcPr>
            <w:tcW w:type="dxa" w:w="3168"/>
            <w:vAlign w:val="center"/>
            <w:tcMar>
              <w:top w:w="120" w:type="dxa"/>
              <w:bottom w:w="120" w:type="dxa"/>
              <w:left w:w="150" w:type="dxa"/>
              <w:right w:w="150" w:type="dxa"/>
            </w:tcMar>
            <w:shd w:val="clear" w:color="auto" w:fill="F1F5F9"/>
          </w:tcPr>
          <w:p>
            <w:r>
              <w:rPr>
                <w:color w:val="1E293B"/>
                <w:sz w:val="18"/>
              </w:rPr>
              <w:t>Exact 4-Slot Match</w:t>
            </w:r>
          </w:p>
        </w:tc>
        <w:tc>
          <w:tcPr>
            <w:tcW w:type="dxa" w:w="2160"/>
            <w:vAlign w:val="center"/>
            <w:tcMar>
              <w:top w:w="120" w:type="dxa"/>
              <w:bottom w:w="120" w:type="dxa"/>
              <w:left w:w="150" w:type="dxa"/>
              <w:right w:w="150" w:type="dxa"/>
            </w:tcMar>
            <w:shd w:val="clear" w:color="auto" w:fill="F1F5F9"/>
          </w:tcPr>
          <w:p>
            <w:r>
              <w:rPr>
                <w:color w:val="1E293B"/>
                <w:sz w:val="18"/>
              </w:rPr>
              <w:t>201 / 202 (99.50 %)</w:t>
            </w:r>
          </w:p>
        </w:tc>
        <w:tc>
          <w:tcPr>
            <w:tcW w:type="dxa" w:w="2160"/>
            <w:vAlign w:val="center"/>
            <w:tcMar>
              <w:top w:w="120" w:type="dxa"/>
              <w:bottom w:w="120" w:type="dxa"/>
              <w:left w:w="150" w:type="dxa"/>
              <w:right w:w="150" w:type="dxa"/>
            </w:tcMar>
            <w:shd w:val="clear" w:color="auto" w:fill="F1F5F9"/>
          </w:tcPr>
          <w:p>
            <w:r>
              <w:rPr>
                <w:color w:val="1E293B"/>
                <w:sz w:val="18"/>
              </w:rPr>
              <w:t>42 / 42 (100.00 %)</w:t>
            </w:r>
          </w:p>
        </w:tc>
        <w:tc>
          <w:tcPr>
            <w:tcW w:type="dxa" w:w="2117"/>
            <w:vAlign w:val="center"/>
            <w:tcMar>
              <w:top w:w="120" w:type="dxa"/>
              <w:bottom w:w="120" w:type="dxa"/>
              <w:left w:w="150" w:type="dxa"/>
              <w:right w:w="150" w:type="dxa"/>
            </w:tcMar>
            <w:shd w:val="clear" w:color="auto" w:fill="F1F5F9"/>
          </w:tcPr>
          <w:p>
            <w:r>
              <w:rPr>
                <w:color w:val="1E293B"/>
                <w:sz w:val="18"/>
              </w:rPr>
              <w:t>≥95 % target: PASS</w:t>
            </w:r>
          </w:p>
        </w:tc>
      </w:tr>
      <w:tr>
        <w:trPr>
          <w:cantSplit/>
        </w:trPr>
        <w:tc>
          <w:tcPr>
            <w:tcW w:type="dxa" w:w="3168"/>
            <w:vAlign w:val="center"/>
            <w:tcMar>
              <w:top w:w="120" w:type="dxa"/>
              <w:bottom w:w="120" w:type="dxa"/>
              <w:left w:w="150" w:type="dxa"/>
              <w:right w:w="150" w:type="dxa"/>
            </w:tcMar>
            <w:shd w:val="clear" w:color="auto" w:fill="FFFFFF"/>
          </w:tcPr>
          <w:p>
            <w:r>
              <w:rPr>
                <w:color w:val="1E293B"/>
                <w:sz w:val="18"/>
              </w:rPr>
              <w:t>Valid Prediction Coverage</w:t>
            </w:r>
          </w:p>
        </w:tc>
        <w:tc>
          <w:tcPr>
            <w:tcW w:type="dxa" w:w="2160"/>
            <w:vAlign w:val="center"/>
            <w:tcMar>
              <w:top w:w="120" w:type="dxa"/>
              <w:bottom w:w="120" w:type="dxa"/>
              <w:left w:w="150" w:type="dxa"/>
              <w:right w:w="150" w:type="dxa"/>
            </w:tcMar>
            <w:shd w:val="clear" w:color="auto" w:fill="FFFFFF"/>
          </w:tcPr>
          <w:p>
            <w:r>
              <w:rPr>
                <w:color w:val="1E293B"/>
                <w:sz w:val="18"/>
              </w:rPr>
              <w:t>202 / 202 (100.00 %)</w:t>
            </w:r>
          </w:p>
        </w:tc>
        <w:tc>
          <w:tcPr>
            <w:tcW w:type="dxa" w:w="2160"/>
            <w:vAlign w:val="center"/>
            <w:tcMar>
              <w:top w:w="120" w:type="dxa"/>
              <w:bottom w:w="120" w:type="dxa"/>
              <w:left w:w="150" w:type="dxa"/>
              <w:right w:w="150" w:type="dxa"/>
            </w:tcMar>
            <w:shd w:val="clear" w:color="auto" w:fill="FFFFFF"/>
          </w:tcPr>
          <w:p>
            <w:r>
              <w:rPr>
                <w:color w:val="1E293B"/>
                <w:sz w:val="18"/>
              </w:rPr>
              <w:t>42 / 42 (100.00 %)</w:t>
            </w:r>
          </w:p>
        </w:tc>
        <w:tc>
          <w:tcPr>
            <w:tcW w:type="dxa" w:w="2117"/>
            <w:vAlign w:val="center"/>
            <w:tcMar>
              <w:top w:w="120" w:type="dxa"/>
              <w:bottom w:w="120" w:type="dxa"/>
              <w:left w:w="150" w:type="dxa"/>
              <w:right w:w="150" w:type="dxa"/>
            </w:tcMar>
            <w:shd w:val="clear" w:color="auto" w:fill="FFFFFF"/>
          </w:tcPr>
          <w:p>
            <w:r>
              <w:rPr>
                <w:color w:val="1E293B"/>
                <w:sz w:val="18"/>
              </w:rPr>
              <w:t>≥99 % target: PASS</w:t>
            </w:r>
          </w:p>
        </w:tc>
      </w:tr>
      <w:tr>
        <w:trPr>
          <w:cantSplit/>
        </w:trPr>
        <w:tc>
          <w:tcPr>
            <w:tcW w:type="dxa" w:w="3168"/>
            <w:vAlign w:val="center"/>
            <w:tcMar>
              <w:top w:w="120" w:type="dxa"/>
              <w:bottom w:w="120" w:type="dxa"/>
              <w:left w:w="150" w:type="dxa"/>
              <w:right w:w="150" w:type="dxa"/>
            </w:tcMar>
            <w:shd w:val="clear" w:color="auto" w:fill="F1F5F9"/>
          </w:tcPr>
          <w:p>
            <w:r>
              <w:rPr>
                <w:color w:val="1E293B"/>
                <w:sz w:val="18"/>
              </w:rPr>
              <w:t>Full-Lot False Availability</w:t>
            </w:r>
          </w:p>
        </w:tc>
        <w:tc>
          <w:tcPr>
            <w:tcW w:type="dxa" w:w="2160"/>
            <w:vAlign w:val="center"/>
            <w:tcMar>
              <w:top w:w="120" w:type="dxa"/>
              <w:bottom w:w="120" w:type="dxa"/>
              <w:left w:w="150" w:type="dxa"/>
              <w:right w:w="150" w:type="dxa"/>
            </w:tcMar>
            <w:shd w:val="clear" w:color="auto" w:fill="F1F5F9"/>
          </w:tcPr>
          <w:p>
            <w:r>
              <w:rPr>
                <w:color w:val="1E293B"/>
                <w:sz w:val="18"/>
              </w:rPr>
              <w:t>1 / 46 (2.17 %)</w:t>
            </w:r>
          </w:p>
        </w:tc>
        <w:tc>
          <w:tcPr>
            <w:tcW w:type="dxa" w:w="2160"/>
            <w:vAlign w:val="center"/>
            <w:tcMar>
              <w:top w:w="120" w:type="dxa"/>
              <w:bottom w:w="120" w:type="dxa"/>
              <w:left w:w="150" w:type="dxa"/>
              <w:right w:w="150" w:type="dxa"/>
            </w:tcMar>
            <w:shd w:val="clear" w:color="auto" w:fill="F1F5F9"/>
          </w:tcPr>
          <w:p>
            <w:r>
              <w:rPr>
                <w:color w:val="1E293B"/>
                <w:sz w:val="18"/>
              </w:rPr>
              <w:t>0 / 5 (0.00 %)</w:t>
            </w:r>
          </w:p>
        </w:tc>
        <w:tc>
          <w:tcPr>
            <w:tcW w:type="dxa" w:w="2117"/>
            <w:vAlign w:val="center"/>
            <w:tcMar>
              <w:top w:w="120" w:type="dxa"/>
              <w:bottom w:w="120" w:type="dxa"/>
              <w:left w:w="150" w:type="dxa"/>
              <w:right w:w="150" w:type="dxa"/>
            </w:tcMar>
            <w:shd w:val="clear" w:color="auto" w:fill="F1F5F9"/>
          </w:tcPr>
          <w:p>
            <w:r>
              <w:rPr>
                <w:color w:val="1E293B"/>
                <w:sz w:val="18"/>
              </w:rPr>
              <w:t>Frame 61 anomaly (S1)</w:t>
            </w:r>
          </w:p>
        </w:tc>
      </w:tr>
      <w:tr>
        <w:trPr>
          <w:cantSplit/>
        </w:trPr>
        <w:tc>
          <w:tcPr>
            <w:tcW w:type="dxa" w:w="3168"/>
            <w:vAlign w:val="center"/>
            <w:tcMar>
              <w:top w:w="120" w:type="dxa"/>
              <w:bottom w:w="120" w:type="dxa"/>
              <w:left w:w="150" w:type="dxa"/>
              <w:right w:w="150" w:type="dxa"/>
            </w:tcMar>
            <w:shd w:val="clear" w:color="auto" w:fill="FFFFFF"/>
          </w:tcPr>
          <w:p>
            <w:r>
              <w:rPr>
                <w:color w:val="1E293B"/>
                <w:sz w:val="18"/>
              </w:rPr>
              <w:t>Feature / Inference Time</w:t>
            </w:r>
          </w:p>
        </w:tc>
        <w:tc>
          <w:tcPr>
            <w:tcW w:type="dxa" w:w="2160"/>
            <w:vAlign w:val="center"/>
            <w:tcMar>
              <w:top w:w="120" w:type="dxa"/>
              <w:bottom w:w="120" w:type="dxa"/>
              <w:left w:w="150" w:type="dxa"/>
              <w:right w:w="150" w:type="dxa"/>
            </w:tcMar>
            <w:shd w:val="clear" w:color="auto" w:fill="FFFFFF"/>
          </w:tcPr>
          <w:p>
            <w:r>
              <w:rPr>
                <w:color w:val="1E293B"/>
                <w:sz w:val="18"/>
              </w:rPr>
              <w:t>0.780 ms/frame</w:t>
            </w:r>
          </w:p>
        </w:tc>
        <w:tc>
          <w:tcPr>
            <w:tcW w:type="dxa" w:w="2160"/>
            <w:vAlign w:val="center"/>
            <w:tcMar>
              <w:top w:w="120" w:type="dxa"/>
              <w:bottom w:w="120" w:type="dxa"/>
              <w:left w:w="150" w:type="dxa"/>
              <w:right w:w="150" w:type="dxa"/>
            </w:tcMar>
            <w:shd w:val="clear" w:color="auto" w:fill="FFFFFF"/>
          </w:tcPr>
          <w:p>
            <w:r>
              <w:rPr>
                <w:color w:val="1E293B"/>
                <w:sz w:val="18"/>
              </w:rPr>
              <w:t>0.696 ms/frame</w:t>
            </w:r>
          </w:p>
        </w:tc>
        <w:tc>
          <w:tcPr>
            <w:tcW w:type="dxa" w:w="2117"/>
            <w:vAlign w:val="center"/>
            <w:tcMar>
              <w:top w:w="120" w:type="dxa"/>
              <w:bottom w:w="120" w:type="dxa"/>
              <w:left w:w="150" w:type="dxa"/>
              <w:right w:w="150" w:type="dxa"/>
            </w:tcMar>
            <w:shd w:val="clear" w:color="auto" w:fill="FFFFFF"/>
          </w:tcPr>
          <w:p>
            <w:r>
              <w:rPr>
                <w:color w:val="1E293B"/>
                <w:sz w:val="18"/>
              </w:rPr>
              <w:t>Diagnostic benchmark</w:t>
            </w:r>
          </w:p>
        </w:tc>
      </w:tr>
      <w:tr>
        <w:trPr>
          <w:cantSplit/>
        </w:trPr>
        <w:tc>
          <w:tcPr>
            <w:tcW w:type="dxa" w:w="3168"/>
            <w:vAlign w:val="center"/>
            <w:tcMar>
              <w:top w:w="120" w:type="dxa"/>
              <w:bottom w:w="120" w:type="dxa"/>
              <w:left w:w="150" w:type="dxa"/>
              <w:right w:w="150" w:type="dxa"/>
            </w:tcMar>
            <w:shd w:val="clear" w:color="auto" w:fill="F1F5F9"/>
          </w:tcPr>
          <w:p>
            <w:r>
              <w:rPr>
                <w:color w:val="1E293B"/>
                <w:sz w:val="18"/>
              </w:rPr>
              <w:t>Total Pipeline Latency</w:t>
            </w:r>
          </w:p>
        </w:tc>
        <w:tc>
          <w:tcPr>
            <w:tcW w:type="dxa" w:w="2160"/>
            <w:vAlign w:val="center"/>
            <w:tcMar>
              <w:top w:w="120" w:type="dxa"/>
              <w:bottom w:w="120" w:type="dxa"/>
              <w:left w:w="150" w:type="dxa"/>
              <w:right w:w="150" w:type="dxa"/>
            </w:tcMar>
            <w:shd w:val="clear" w:color="auto" w:fill="F1F5F9"/>
          </w:tcPr>
          <w:p>
            <w:r>
              <w:rPr>
                <w:color w:val="1E293B"/>
                <w:sz w:val="18"/>
              </w:rPr>
              <w:t>5.752 ms/frame</w:t>
            </w:r>
          </w:p>
        </w:tc>
        <w:tc>
          <w:tcPr>
            <w:tcW w:type="dxa" w:w="2160"/>
            <w:vAlign w:val="center"/>
            <w:tcMar>
              <w:top w:w="120" w:type="dxa"/>
              <w:bottom w:w="120" w:type="dxa"/>
              <w:left w:w="150" w:type="dxa"/>
              <w:right w:w="150" w:type="dxa"/>
            </w:tcMar>
            <w:shd w:val="clear" w:color="auto" w:fill="F1F5F9"/>
          </w:tcPr>
          <w:p>
            <w:r>
              <w:rPr>
                <w:color w:val="1E293B"/>
                <w:sz w:val="18"/>
              </w:rPr>
              <w:t>4.932 ms/frame</w:t>
            </w:r>
          </w:p>
        </w:tc>
        <w:tc>
          <w:tcPr>
            <w:tcW w:type="dxa" w:w="2117"/>
            <w:vAlign w:val="center"/>
            <w:tcMar>
              <w:top w:w="120" w:type="dxa"/>
              <w:bottom w:w="120" w:type="dxa"/>
              <w:left w:w="150" w:type="dxa"/>
              <w:right w:w="150" w:type="dxa"/>
            </w:tcMar>
            <w:shd w:val="clear" w:color="auto" w:fill="F1F5F9"/>
          </w:tcPr>
          <w:p>
            <w:r>
              <w:rPr>
                <w:color w:val="1E293B"/>
                <w:sz w:val="18"/>
              </w:rPr>
              <w:t>&lt; 50 ms budget: PASS</w:t>
            </w:r>
          </w:p>
        </w:tc>
      </w:tr>
      <w:tr>
        <w:trPr>
          <w:cantSplit/>
        </w:trPr>
        <w:tc>
          <w:tcPr>
            <w:tcW w:type="dxa" w:w="3168"/>
            <w:vAlign w:val="center"/>
            <w:tcMar>
              <w:top w:w="120" w:type="dxa"/>
              <w:bottom w:w="120" w:type="dxa"/>
              <w:left w:w="150" w:type="dxa"/>
              <w:right w:w="150" w:type="dxa"/>
            </w:tcMar>
            <w:shd w:val="clear" w:color="auto" w:fill="FFFFFF"/>
          </w:tcPr>
          <w:p>
            <w:r>
              <w:rPr>
                <w:color w:val="1E293B"/>
                <w:sz w:val="18"/>
              </w:rPr>
              <w:t>GPU Accelerated Path</w:t>
            </w:r>
          </w:p>
        </w:tc>
        <w:tc>
          <w:tcPr>
            <w:tcW w:type="dxa" w:w="2160"/>
            <w:vAlign w:val="center"/>
            <w:tcMar>
              <w:top w:w="120" w:type="dxa"/>
              <w:bottom w:w="120" w:type="dxa"/>
              <w:left w:w="150" w:type="dxa"/>
              <w:right w:w="150" w:type="dxa"/>
            </w:tcMar>
            <w:shd w:val="clear" w:color="auto" w:fill="FFFFFF"/>
          </w:tcPr>
          <w:p>
            <w:r>
              <w:rPr>
                <w:color w:val="1E293B"/>
                <w:sz w:val="18"/>
              </w:rPr>
              <w:t>13.43 ms/frame</w:t>
            </w:r>
          </w:p>
        </w:tc>
        <w:tc>
          <w:tcPr>
            <w:tcW w:type="dxa" w:w="2160"/>
            <w:vAlign w:val="center"/>
            <w:tcMar>
              <w:top w:w="120" w:type="dxa"/>
              <w:bottom w:w="120" w:type="dxa"/>
              <w:left w:w="150" w:type="dxa"/>
              <w:right w:w="150" w:type="dxa"/>
            </w:tcMar>
            <w:shd w:val="clear" w:color="auto" w:fill="FFFFFF"/>
          </w:tcPr>
          <w:p>
            <w:r>
              <w:rPr>
                <w:color w:val="1E293B"/>
                <w:sz w:val="18"/>
              </w:rPr>
              <w:t>13.20 ms/frame</w:t>
            </w:r>
          </w:p>
        </w:tc>
        <w:tc>
          <w:tcPr>
            <w:tcW w:type="dxa" w:w="2117"/>
            <w:vAlign w:val="center"/>
            <w:tcMar>
              <w:top w:w="120" w:type="dxa"/>
              <w:bottom w:w="120" w:type="dxa"/>
              <w:left w:w="150" w:type="dxa"/>
              <w:right w:w="150" w:type="dxa"/>
            </w:tcMar>
            <w:shd w:val="clear" w:color="auto" w:fill="FFFFFF"/>
          </w:tcPr>
          <w:p>
            <w:r>
              <w:rPr>
                <w:color w:val="1E293B"/>
                <w:sz w:val="18"/>
              </w:rPr>
              <w:t>&lt; 100 ms budget: PASS</w:t>
            </w:r>
          </w:p>
        </w:tc>
      </w:tr>
    </w:tbl>
    <w:p>
      <w:pPr>
        <w:spacing w:before="200" w:after="80"/>
      </w:pPr>
      <w:r>
        <w:rPr>
          <w:b/>
          <w:color w:val="1E3A8A"/>
          <w:sz w:val="24"/>
        </w:rPr>
        <w:t>7.2 Hardware-in-the-loop (HIL) test verification</w:t>
      </w:r>
    </w:p>
    <w:p>
      <w:pPr>
        <w:spacing w:after="120" w:line="276" w:lineRule="auto"/>
        <w:jc w:val="left"/>
      </w:pPr>
      <w:r>
        <w:rPr>
          <w:b w:val="0"/>
          <w:i w:val="0"/>
        </w:rPr>
        <w:t>The test harness completed 87 automated test scenarios with zero regressions across serial communications, FSM transitions, and admission logic:</w:t>
      </w:r>
    </w:p>
    <w:tbl>
      <w:tblPr>
        <w:tblW w:type="auto" w:w="0"/>
        <w:jc w:val="center"/>
        <w:tblLook w:firstColumn="1" w:firstRow="1" w:lastColumn="0" w:lastRow="0" w:noHBand="0" w:noVBand="1" w:val="04A0"/>
      </w:tblPr>
      <w:tblGrid>
        <w:gridCol w:w="2401"/>
        <w:gridCol w:w="2401"/>
        <w:gridCol w:w="2401"/>
        <w:gridCol w:w="2401"/>
      </w:tblGrid>
      <w:tr>
        <w:trPr>
          <w:cantSplit/>
          <w:tblHeader/>
        </w:trPr>
        <w:tc>
          <w:tcPr>
            <w:tcW w:type="dxa" w:w="1152"/>
            <w:vAlign w:val="center"/>
            <w:tcMar>
              <w:top w:w="120" w:type="dxa"/>
              <w:bottom w:w="120" w:type="dxa"/>
              <w:left w:w="150" w:type="dxa"/>
              <w:right w:w="150" w:type="dxa"/>
            </w:tcMar>
            <w:shd w:val="clear" w:color="auto" w:fill="1E293B"/>
          </w:tcPr>
          <w:p>
            <w:pPr>
              <w:jc w:val="left"/>
            </w:pPr>
            <w:r>
              <w:rPr>
                <w:b/>
                <w:color w:val="FFFFFF"/>
                <w:sz w:val="19"/>
              </w:rPr>
              <w:t>ID</w:t>
            </w:r>
          </w:p>
        </w:tc>
        <w:tc>
          <w:tcPr>
            <w:tcW w:type="dxa" w:w="2592"/>
            <w:vAlign w:val="center"/>
            <w:tcMar>
              <w:top w:w="120" w:type="dxa"/>
              <w:bottom w:w="120" w:type="dxa"/>
              <w:left w:w="150" w:type="dxa"/>
              <w:right w:w="150" w:type="dxa"/>
            </w:tcMar>
            <w:shd w:val="clear" w:color="auto" w:fill="1E293B"/>
          </w:tcPr>
          <w:p>
            <w:pPr>
              <w:jc w:val="left"/>
            </w:pPr>
            <w:r>
              <w:rPr>
                <w:b/>
                <w:color w:val="FFFFFF"/>
                <w:sz w:val="19"/>
              </w:rPr>
              <w:t>Test Requirement</w:t>
            </w:r>
          </w:p>
        </w:tc>
        <w:tc>
          <w:tcPr>
            <w:tcW w:type="dxa" w:w="3600"/>
            <w:vAlign w:val="center"/>
            <w:tcMar>
              <w:top w:w="120" w:type="dxa"/>
              <w:bottom w:w="120" w:type="dxa"/>
              <w:left w:w="150" w:type="dxa"/>
              <w:right w:w="150" w:type="dxa"/>
            </w:tcMar>
            <w:shd w:val="clear" w:color="auto" w:fill="1E293B"/>
          </w:tcPr>
          <w:p>
            <w:pPr>
              <w:jc w:val="left"/>
            </w:pPr>
            <w:r>
              <w:rPr>
                <w:b/>
                <w:color w:val="FFFFFF"/>
                <w:sz w:val="19"/>
              </w:rPr>
              <w:t>Verification Method</w:t>
            </w:r>
          </w:p>
        </w:tc>
        <w:tc>
          <w:tcPr>
            <w:tcW w:type="dxa" w:w="2261"/>
            <w:vAlign w:val="center"/>
            <w:tcMar>
              <w:top w:w="120" w:type="dxa"/>
              <w:bottom w:w="120" w:type="dxa"/>
              <w:left w:w="150" w:type="dxa"/>
              <w:right w:w="150" w:type="dxa"/>
            </w:tcMar>
            <w:shd w:val="clear" w:color="auto" w:fill="1E293B"/>
          </w:tcPr>
          <w:p>
            <w:pPr>
              <w:jc w:val="left"/>
            </w:pPr>
            <w:r>
              <w:rPr>
                <w:b/>
                <w:color w:val="FFFFFF"/>
                <w:sz w:val="19"/>
              </w:rPr>
              <w:t>Observed Outcome</w:t>
            </w:r>
          </w:p>
        </w:tc>
      </w:tr>
      <w:tr>
        <w:trPr>
          <w:cantSplit/>
        </w:trPr>
        <w:tc>
          <w:tcPr>
            <w:tcW w:type="dxa" w:w="1152"/>
            <w:vAlign w:val="center"/>
            <w:tcMar>
              <w:top w:w="120" w:type="dxa"/>
              <w:bottom w:w="120" w:type="dxa"/>
              <w:left w:w="150" w:type="dxa"/>
              <w:right w:w="150" w:type="dxa"/>
            </w:tcMar>
            <w:shd w:val="clear" w:color="auto" w:fill="F8FAFC"/>
          </w:tcPr>
          <w:p>
            <w:r>
              <w:rPr>
                <w:color w:val="1E293B"/>
                <w:sz w:val="18"/>
              </w:rPr>
              <w:t>T1</w:t>
            </w:r>
          </w:p>
        </w:tc>
        <w:tc>
          <w:tcPr>
            <w:tcW w:type="dxa" w:w="2592"/>
            <w:vAlign w:val="center"/>
            <w:tcMar>
              <w:top w:w="120" w:type="dxa"/>
              <w:bottom w:w="120" w:type="dxa"/>
              <w:left w:w="150" w:type="dxa"/>
              <w:right w:w="150" w:type="dxa"/>
            </w:tcMar>
            <w:shd w:val="clear" w:color="auto" w:fill="F8FAFC"/>
          </w:tcPr>
          <w:p>
            <w:r>
              <w:rPr>
                <w:color w:val="1E293B"/>
                <w:sz w:val="18"/>
              </w:rPr>
              <w:t>Vision Accuracy (R-F1)</w:t>
            </w:r>
          </w:p>
        </w:tc>
        <w:tc>
          <w:tcPr>
            <w:tcW w:type="dxa" w:w="3600"/>
            <w:vAlign w:val="center"/>
            <w:tcMar>
              <w:top w:w="120" w:type="dxa"/>
              <w:bottom w:w="120" w:type="dxa"/>
              <w:left w:w="150" w:type="dxa"/>
              <w:right w:w="150" w:type="dxa"/>
            </w:tcMar>
            <w:shd w:val="clear" w:color="auto" w:fill="F8FAFC"/>
          </w:tcPr>
          <w:p>
            <w:r>
              <w:rPr>
                <w:color w:val="1E293B"/>
                <w:sz w:val="18"/>
              </w:rPr>
              <w:t>Date-separated scoring</w:t>
            </w:r>
          </w:p>
        </w:tc>
        <w:tc>
          <w:tcPr>
            <w:tcW w:type="dxa" w:w="2261"/>
            <w:vAlign w:val="center"/>
            <w:tcMar>
              <w:top w:w="120" w:type="dxa"/>
              <w:bottom w:w="120" w:type="dxa"/>
              <w:left w:w="150" w:type="dxa"/>
              <w:right w:w="150" w:type="dxa"/>
            </w:tcMar>
            <w:shd w:val="clear" w:color="auto" w:fill="F8FAFC"/>
          </w:tcPr>
          <w:p>
            <w:r>
              <w:rPr>
                <w:color w:val="1E293B"/>
                <w:sz w:val="18"/>
              </w:rPr>
              <w:t>201/202 cloudy; 42/42 rainy: PASS</w:t>
            </w:r>
          </w:p>
        </w:tc>
      </w:tr>
      <w:tr>
        <w:trPr>
          <w:cantSplit/>
        </w:trPr>
        <w:tc>
          <w:tcPr>
            <w:tcW w:type="dxa" w:w="1152"/>
            <w:vAlign w:val="center"/>
            <w:tcMar>
              <w:top w:w="120" w:type="dxa"/>
              <w:bottom w:w="120" w:type="dxa"/>
              <w:left w:w="150" w:type="dxa"/>
              <w:right w:w="150" w:type="dxa"/>
            </w:tcMar>
            <w:shd w:val="clear" w:color="auto" w:fill="FFFFFF"/>
          </w:tcPr>
          <w:p>
            <w:r>
              <w:rPr>
                <w:color w:val="1E293B"/>
                <w:sz w:val="18"/>
              </w:rPr>
              <w:t>T2</w:t>
            </w:r>
          </w:p>
        </w:tc>
        <w:tc>
          <w:tcPr>
            <w:tcW w:type="dxa" w:w="2592"/>
            <w:vAlign w:val="center"/>
            <w:tcMar>
              <w:top w:w="120" w:type="dxa"/>
              <w:bottom w:w="120" w:type="dxa"/>
              <w:left w:w="150" w:type="dxa"/>
              <w:right w:w="150" w:type="dxa"/>
            </w:tcMar>
            <w:shd w:val="clear" w:color="auto" w:fill="FFFFFF"/>
          </w:tcPr>
          <w:p>
            <w:r>
              <w:rPr>
                <w:color w:val="1E293B"/>
                <w:sz w:val="18"/>
              </w:rPr>
              <w:t>Full-Lot Guard (R-F2)</w:t>
            </w:r>
          </w:p>
        </w:tc>
        <w:tc>
          <w:tcPr>
            <w:tcW w:type="dxa" w:w="3600"/>
            <w:vAlign w:val="center"/>
            <w:tcMar>
              <w:top w:w="120" w:type="dxa"/>
              <w:bottom w:w="120" w:type="dxa"/>
              <w:left w:w="150" w:type="dxa"/>
              <w:right w:w="150" w:type="dxa"/>
            </w:tcMar>
            <w:shd w:val="clear" w:color="auto" w:fill="FFFFFF"/>
          </w:tcPr>
          <w:p>
            <w:r>
              <w:rPr>
                <w:color w:val="1E293B"/>
                <w:sz w:val="18"/>
              </w:rPr>
              <w:t>Full-lot false-free check</w:t>
            </w:r>
          </w:p>
        </w:tc>
        <w:tc>
          <w:tcPr>
            <w:tcW w:type="dxa" w:w="2261"/>
            <w:vAlign w:val="center"/>
            <w:tcMar>
              <w:top w:w="120" w:type="dxa"/>
              <w:bottom w:w="120" w:type="dxa"/>
              <w:left w:w="150" w:type="dxa"/>
              <w:right w:w="150" w:type="dxa"/>
            </w:tcMar>
            <w:shd w:val="clear" w:color="auto" w:fill="FFFFFF"/>
          </w:tcPr>
          <w:p>
            <w:r>
              <w:rPr>
                <w:color w:val="1E293B"/>
                <w:sz w:val="18"/>
              </w:rPr>
              <w:t>1/46 cloudy, 0/5 rainy: Defended</w:t>
            </w:r>
          </w:p>
        </w:tc>
      </w:tr>
      <w:tr>
        <w:trPr>
          <w:cantSplit/>
        </w:trPr>
        <w:tc>
          <w:tcPr>
            <w:tcW w:type="dxa" w:w="1152"/>
            <w:vAlign w:val="center"/>
            <w:tcMar>
              <w:top w:w="120" w:type="dxa"/>
              <w:bottom w:w="120" w:type="dxa"/>
              <w:left w:w="150" w:type="dxa"/>
              <w:right w:w="150" w:type="dxa"/>
            </w:tcMar>
            <w:shd w:val="clear" w:color="auto" w:fill="F8FAFC"/>
          </w:tcPr>
          <w:p>
            <w:r>
              <w:rPr>
                <w:color w:val="1E293B"/>
                <w:sz w:val="18"/>
              </w:rPr>
              <w:t>T3</w:t>
            </w:r>
          </w:p>
        </w:tc>
        <w:tc>
          <w:tcPr>
            <w:tcW w:type="dxa" w:w="2592"/>
            <w:vAlign w:val="center"/>
            <w:tcMar>
              <w:top w:w="120" w:type="dxa"/>
              <w:bottom w:w="120" w:type="dxa"/>
              <w:left w:w="150" w:type="dxa"/>
              <w:right w:w="150" w:type="dxa"/>
            </w:tcMar>
            <w:shd w:val="clear" w:color="auto" w:fill="F8FAFC"/>
          </w:tcPr>
          <w:p>
            <w:r>
              <w:rPr>
                <w:color w:val="1E293B"/>
                <w:sz w:val="18"/>
              </w:rPr>
              <w:t>Guarded Entry (R-F3)</w:t>
            </w:r>
          </w:p>
        </w:tc>
        <w:tc>
          <w:tcPr>
            <w:tcW w:type="dxa" w:w="3600"/>
            <w:vAlign w:val="center"/>
            <w:tcMar>
              <w:top w:w="120" w:type="dxa"/>
              <w:bottom w:w="120" w:type="dxa"/>
              <w:left w:w="150" w:type="dxa"/>
              <w:right w:w="150" w:type="dxa"/>
            </w:tcMar>
            <w:shd w:val="clear" w:color="auto" w:fill="F8FAFC"/>
          </w:tcPr>
          <w:p>
            <w:r>
              <w:rPr>
                <w:color w:val="1E293B"/>
                <w:sz w:val="18"/>
              </w:rPr>
              <w:t>Native simulation &amp; HIL</w:t>
            </w:r>
          </w:p>
        </w:tc>
        <w:tc>
          <w:tcPr>
            <w:tcW w:type="dxa" w:w="2261"/>
            <w:vAlign w:val="center"/>
            <w:tcMar>
              <w:top w:w="120" w:type="dxa"/>
              <w:bottom w:w="120" w:type="dxa"/>
              <w:left w:w="150" w:type="dxa"/>
              <w:right w:w="150" w:type="dxa"/>
            </w:tcMar>
            <w:shd w:val="clear" w:color="auto" w:fill="F8FAFC"/>
          </w:tcPr>
          <w:p>
            <w:r>
              <w:rPr>
                <w:color w:val="1E293B"/>
                <w:sz w:val="18"/>
              </w:rPr>
              <w:t>29 unit + 87 pytest tests: PASS</w:t>
            </w:r>
          </w:p>
        </w:tc>
      </w:tr>
      <w:tr>
        <w:trPr>
          <w:cantSplit/>
        </w:trPr>
        <w:tc>
          <w:tcPr>
            <w:tcW w:type="dxa" w:w="1152"/>
            <w:vAlign w:val="center"/>
            <w:tcMar>
              <w:top w:w="120" w:type="dxa"/>
              <w:bottom w:w="120" w:type="dxa"/>
              <w:left w:w="150" w:type="dxa"/>
              <w:right w:w="150" w:type="dxa"/>
            </w:tcMar>
            <w:shd w:val="clear" w:color="auto" w:fill="FFFFFF"/>
          </w:tcPr>
          <w:p>
            <w:r>
              <w:rPr>
                <w:color w:val="1E293B"/>
                <w:sz w:val="18"/>
              </w:rPr>
              <w:t>T4</w:t>
            </w:r>
          </w:p>
        </w:tc>
        <w:tc>
          <w:tcPr>
            <w:tcW w:type="dxa" w:w="2592"/>
            <w:vAlign w:val="center"/>
            <w:tcMar>
              <w:top w:w="120" w:type="dxa"/>
              <w:bottom w:w="120" w:type="dxa"/>
              <w:left w:w="150" w:type="dxa"/>
              <w:right w:w="150" w:type="dxa"/>
            </w:tcMar>
            <w:shd w:val="clear" w:color="auto" w:fill="FFFFFF"/>
          </w:tcPr>
          <w:p>
            <w:r>
              <w:rPr>
                <w:color w:val="1E293B"/>
                <w:sz w:val="18"/>
              </w:rPr>
              <w:t>Physical Actuator (R-F4)</w:t>
            </w:r>
          </w:p>
        </w:tc>
        <w:tc>
          <w:tcPr>
            <w:tcW w:type="dxa" w:w="3600"/>
            <w:vAlign w:val="center"/>
            <w:tcMar>
              <w:top w:w="120" w:type="dxa"/>
              <w:bottom w:w="120" w:type="dxa"/>
              <w:left w:w="150" w:type="dxa"/>
              <w:right w:w="150" w:type="dxa"/>
            </w:tcMar>
            <w:shd w:val="clear" w:color="auto" w:fill="FFFFFF"/>
          </w:tcPr>
          <w:p>
            <w:r>
              <w:rPr>
                <w:color w:val="1E293B"/>
                <w:sz w:val="18"/>
              </w:rPr>
              <w:t>ESP32 COM9 live bench</w:t>
            </w:r>
          </w:p>
        </w:tc>
        <w:tc>
          <w:tcPr>
            <w:tcW w:type="dxa" w:w="2261"/>
            <w:vAlign w:val="center"/>
            <w:tcMar>
              <w:top w:w="120" w:type="dxa"/>
              <w:bottom w:w="120" w:type="dxa"/>
              <w:left w:w="150" w:type="dxa"/>
              <w:right w:w="150" w:type="dxa"/>
            </w:tcMar>
            <w:shd w:val="clear" w:color="auto" w:fill="FFFFFF"/>
          </w:tcPr>
          <w:p>
            <w:r>
              <w:rPr>
                <w:color w:val="1E293B"/>
                <w:sz w:val="18"/>
              </w:rPr>
              <w:t>LCD displays text; servo moves: PASS</w:t>
            </w:r>
          </w:p>
        </w:tc>
      </w:tr>
      <w:tr>
        <w:trPr>
          <w:cantSplit/>
        </w:trPr>
        <w:tc>
          <w:tcPr>
            <w:tcW w:type="dxa" w:w="1152"/>
            <w:vAlign w:val="center"/>
            <w:tcMar>
              <w:top w:w="120" w:type="dxa"/>
              <w:bottom w:w="120" w:type="dxa"/>
              <w:left w:w="150" w:type="dxa"/>
              <w:right w:w="150" w:type="dxa"/>
            </w:tcMar>
            <w:shd w:val="clear" w:color="auto" w:fill="F8FAFC"/>
          </w:tcPr>
          <w:p>
            <w:r>
              <w:rPr>
                <w:color w:val="1E293B"/>
                <w:sz w:val="18"/>
              </w:rPr>
              <w:t>T5</w:t>
            </w:r>
          </w:p>
        </w:tc>
        <w:tc>
          <w:tcPr>
            <w:tcW w:type="dxa" w:w="2592"/>
            <w:vAlign w:val="center"/>
            <w:tcMar>
              <w:top w:w="120" w:type="dxa"/>
              <w:bottom w:w="120" w:type="dxa"/>
              <w:left w:w="150" w:type="dxa"/>
              <w:right w:w="150" w:type="dxa"/>
            </w:tcMar>
            <w:shd w:val="clear" w:color="auto" w:fill="F8FAFC"/>
          </w:tcPr>
          <w:p>
            <w:r>
              <w:rPr>
                <w:color w:val="1E293B"/>
                <w:sz w:val="18"/>
              </w:rPr>
              <w:t>Failsafe Recovery (R-N3)</w:t>
            </w:r>
          </w:p>
        </w:tc>
        <w:tc>
          <w:tcPr>
            <w:tcW w:type="dxa" w:w="3600"/>
            <w:vAlign w:val="center"/>
            <w:tcMar>
              <w:top w:w="120" w:type="dxa"/>
              <w:bottom w:w="120" w:type="dxa"/>
              <w:left w:w="150" w:type="dxa"/>
              <w:right w:w="150" w:type="dxa"/>
            </w:tcMar>
            <w:shd w:val="clear" w:color="auto" w:fill="F8FAFC"/>
          </w:tcPr>
          <w:p>
            <w:r>
              <w:rPr>
                <w:color w:val="1E293B"/>
                <w:sz w:val="18"/>
              </w:rPr>
              <w:t>Serial cable pull &amp; timeout</w:t>
            </w:r>
          </w:p>
        </w:tc>
        <w:tc>
          <w:tcPr>
            <w:tcW w:type="dxa" w:w="2261"/>
            <w:vAlign w:val="center"/>
            <w:tcMar>
              <w:top w:w="120" w:type="dxa"/>
              <w:bottom w:w="120" w:type="dxa"/>
              <w:left w:w="150" w:type="dxa"/>
              <w:right w:w="150" w:type="dxa"/>
            </w:tcMar>
            <w:shd w:val="clear" w:color="auto" w:fill="F8FAFC"/>
          </w:tcPr>
          <w:p>
            <w:r>
              <w:rPr>
                <w:color w:val="1E293B"/>
                <w:sz w:val="18"/>
              </w:rPr>
              <w:t>FAULT_SAFE triggered in 1.5s: PASS</w:t>
            </w:r>
          </w:p>
        </w:tc>
      </w:tr>
      <w:tr>
        <w:trPr>
          <w:cantSplit/>
        </w:trPr>
        <w:tc>
          <w:tcPr>
            <w:tcW w:type="dxa" w:w="1152"/>
            <w:vAlign w:val="center"/>
            <w:tcMar>
              <w:top w:w="120" w:type="dxa"/>
              <w:bottom w:w="120" w:type="dxa"/>
              <w:left w:w="150" w:type="dxa"/>
              <w:right w:w="150" w:type="dxa"/>
            </w:tcMar>
            <w:shd w:val="clear" w:color="auto" w:fill="FFFFFF"/>
          </w:tcPr>
          <w:p>
            <w:r>
              <w:rPr>
                <w:color w:val="1E293B"/>
                <w:sz w:val="18"/>
              </w:rPr>
              <w:t>T6</w:t>
            </w:r>
          </w:p>
        </w:tc>
        <w:tc>
          <w:tcPr>
            <w:tcW w:type="dxa" w:w="2592"/>
            <w:vAlign w:val="center"/>
            <w:tcMar>
              <w:top w:w="120" w:type="dxa"/>
              <w:bottom w:w="120" w:type="dxa"/>
              <w:left w:w="150" w:type="dxa"/>
              <w:right w:w="150" w:type="dxa"/>
            </w:tcMar>
            <w:shd w:val="clear" w:color="auto" w:fill="FFFFFF"/>
          </w:tcPr>
          <w:p>
            <w:r>
              <w:rPr>
                <w:color w:val="1E293B"/>
                <w:sz w:val="18"/>
              </w:rPr>
              <w:t>Live Telemetry Bridge</w:t>
            </w:r>
          </w:p>
        </w:tc>
        <w:tc>
          <w:tcPr>
            <w:tcW w:type="dxa" w:w="3600"/>
            <w:vAlign w:val="center"/>
            <w:tcMar>
              <w:top w:w="120" w:type="dxa"/>
              <w:bottom w:w="120" w:type="dxa"/>
              <w:left w:w="150" w:type="dxa"/>
              <w:right w:w="150" w:type="dxa"/>
            </w:tcMar>
            <w:shd w:val="clear" w:color="auto" w:fill="FFFFFF"/>
          </w:tcPr>
          <w:p>
            <w:r>
              <w:rPr>
                <w:color w:val="1E293B"/>
                <w:sz w:val="18"/>
              </w:rPr>
              <w:t>Real-time PC-ESP32 UART</w:t>
            </w:r>
          </w:p>
        </w:tc>
        <w:tc>
          <w:tcPr>
            <w:tcW w:type="dxa" w:w="2261"/>
            <w:vAlign w:val="center"/>
            <w:tcMar>
              <w:top w:w="120" w:type="dxa"/>
              <w:bottom w:w="120" w:type="dxa"/>
              <w:left w:w="150" w:type="dxa"/>
              <w:right w:w="150" w:type="dxa"/>
            </w:tcMar>
            <w:shd w:val="clear" w:color="auto" w:fill="FFFFFF"/>
          </w:tcPr>
          <w:p>
            <w:r>
              <w:rPr>
                <w:color w:val="1E293B"/>
                <w:sz w:val="18"/>
              </w:rPr>
              <w:t>ASCII frames verified @ 115200: PASS</w:t>
            </w:r>
          </w:p>
        </w:tc>
      </w:tr>
      <w:tr>
        <w:trPr>
          <w:cantSplit/>
        </w:trPr>
        <w:tc>
          <w:tcPr>
            <w:tcW w:type="dxa" w:w="1152"/>
            <w:vAlign w:val="center"/>
            <w:tcMar>
              <w:top w:w="120" w:type="dxa"/>
              <w:bottom w:w="120" w:type="dxa"/>
              <w:left w:w="150" w:type="dxa"/>
              <w:right w:w="150" w:type="dxa"/>
            </w:tcMar>
            <w:shd w:val="clear" w:color="auto" w:fill="F8FAFC"/>
          </w:tcPr>
          <w:p>
            <w:r>
              <w:rPr>
                <w:color w:val="1E293B"/>
                <w:sz w:val="18"/>
              </w:rPr>
              <w:t>T7</w:t>
            </w:r>
          </w:p>
        </w:tc>
        <w:tc>
          <w:tcPr>
            <w:tcW w:type="dxa" w:w="2592"/>
            <w:vAlign w:val="center"/>
            <w:tcMar>
              <w:top w:w="120" w:type="dxa"/>
              <w:bottom w:w="120" w:type="dxa"/>
              <w:left w:w="150" w:type="dxa"/>
              <w:right w:w="150" w:type="dxa"/>
            </w:tcMar>
            <w:shd w:val="clear" w:color="auto" w:fill="F8FAFC"/>
          </w:tcPr>
          <w:p>
            <w:r>
              <w:rPr>
                <w:color w:val="1E293B"/>
                <w:sz w:val="18"/>
              </w:rPr>
              <w:t>Anti-Pinch Reversal</w:t>
            </w:r>
          </w:p>
        </w:tc>
        <w:tc>
          <w:tcPr>
            <w:tcW w:type="dxa" w:w="3600"/>
            <w:vAlign w:val="center"/>
            <w:tcMar>
              <w:top w:w="120" w:type="dxa"/>
              <w:bottom w:w="120" w:type="dxa"/>
              <w:left w:w="150" w:type="dxa"/>
              <w:right w:w="150" w:type="dxa"/>
            </w:tcMar>
            <w:shd w:val="clear" w:color="auto" w:fill="F8FAFC"/>
          </w:tcPr>
          <w:p>
            <w:r>
              <w:rPr>
                <w:color w:val="1E293B"/>
                <w:sz w:val="18"/>
              </w:rPr>
              <w:t>Obstacle during closing</w:t>
            </w:r>
          </w:p>
        </w:tc>
        <w:tc>
          <w:tcPr>
            <w:tcW w:type="dxa" w:w="2261"/>
            <w:vAlign w:val="center"/>
            <w:tcMar>
              <w:top w:w="120" w:type="dxa"/>
              <w:bottom w:w="120" w:type="dxa"/>
              <w:left w:w="150" w:type="dxa"/>
              <w:right w:w="150" w:type="dxa"/>
            </w:tcMar>
            <w:shd w:val="clear" w:color="auto" w:fill="F8FAFC"/>
          </w:tcPr>
          <w:p>
            <w:r>
              <w:rPr>
                <w:color w:val="1E293B"/>
                <w:sz w:val="18"/>
              </w:rPr>
              <w:t>Instant re-open in &lt;25 ms: PASS</w:t>
            </w:r>
          </w:p>
        </w:tc>
      </w:tr>
    </w:tbl>
    <w:p>
      <w:r>
        <w:br w:type="page"/>
      </w:r>
    </w:p>
    <w:p>
      <w:pPr>
        <w:spacing w:before="280" w:after="120"/>
      </w:pPr>
      <w:r>
        <w:rPr>
          <w:b/>
          <w:color w:val="0F172A"/>
          <w:sz w:val="30"/>
        </w:rPr>
        <w:t>8 Design-decision log</w:t>
      </w:r>
    </w:p>
    <w:p>
      <w:pPr>
        <w:spacing w:after="120" w:line="276" w:lineRule="auto"/>
        <w:jc w:val="left"/>
      </w:pPr>
      <w:r>
        <w:rPr>
          <w:b w:val="0"/>
          <w:i w:val="0"/>
        </w:rPr>
        <w:t>Key architectural milestones recorded during prototype development:</w:t>
      </w:r>
    </w:p>
    <w:tbl>
      <w:tblPr>
        <w:tblW w:type="auto" w:w="0"/>
        <w:jc w:val="center"/>
        <w:tblLook w:firstColumn="1" w:firstRow="1" w:lastColumn="0" w:lastRow="0" w:noHBand="0" w:noVBand="1" w:val="04A0"/>
      </w:tblPr>
      <w:tblGrid>
        <w:gridCol w:w="2401"/>
        <w:gridCol w:w="2401"/>
        <w:gridCol w:w="2401"/>
        <w:gridCol w:w="2401"/>
      </w:tblGrid>
      <w:tr>
        <w:trPr>
          <w:cantSplit/>
          <w:tblHeader/>
        </w:trPr>
        <w:tc>
          <w:tcPr>
            <w:tcW w:type="dxa" w:w="864"/>
            <w:vAlign w:val="center"/>
            <w:tcMar>
              <w:top w:w="120" w:type="dxa"/>
              <w:bottom w:w="120" w:type="dxa"/>
              <w:left w:w="150" w:type="dxa"/>
              <w:right w:w="150" w:type="dxa"/>
            </w:tcMar>
            <w:shd w:val="clear" w:color="auto" w:fill="0F2A4A"/>
          </w:tcPr>
          <w:p>
            <w:pPr>
              <w:jc w:val="left"/>
            </w:pPr>
            <w:r>
              <w:rPr>
                <w:b/>
                <w:color w:val="FFFFFF"/>
                <w:sz w:val="19"/>
              </w:rPr>
              <w:t>ID</w:t>
            </w:r>
          </w:p>
        </w:tc>
        <w:tc>
          <w:tcPr>
            <w:tcW w:type="dxa" w:w="2592"/>
            <w:vAlign w:val="center"/>
            <w:tcMar>
              <w:top w:w="120" w:type="dxa"/>
              <w:bottom w:w="120" w:type="dxa"/>
              <w:left w:w="150" w:type="dxa"/>
              <w:right w:w="150" w:type="dxa"/>
            </w:tcMar>
            <w:shd w:val="clear" w:color="auto" w:fill="0F2A4A"/>
          </w:tcPr>
          <w:p>
            <w:pPr>
              <w:jc w:val="left"/>
            </w:pPr>
            <w:r>
              <w:rPr>
                <w:b/>
                <w:color w:val="FFFFFF"/>
                <w:sz w:val="19"/>
              </w:rPr>
              <w:t>Decision Taken</w:t>
            </w:r>
          </w:p>
        </w:tc>
        <w:tc>
          <w:tcPr>
            <w:tcW w:type="dxa" w:w="3168"/>
            <w:vAlign w:val="center"/>
            <w:tcMar>
              <w:top w:w="120" w:type="dxa"/>
              <w:bottom w:w="120" w:type="dxa"/>
              <w:left w:w="150" w:type="dxa"/>
              <w:right w:w="150" w:type="dxa"/>
            </w:tcMar>
            <w:shd w:val="clear" w:color="auto" w:fill="0F2A4A"/>
          </w:tcPr>
          <w:p>
            <w:pPr>
              <w:jc w:val="left"/>
            </w:pPr>
            <w:r>
              <w:rPr>
                <w:b/>
                <w:color w:val="FFFFFF"/>
                <w:sz w:val="19"/>
              </w:rPr>
              <w:t>Rejected Alternative</w:t>
            </w:r>
          </w:p>
        </w:tc>
        <w:tc>
          <w:tcPr>
            <w:tcW w:type="dxa" w:w="2981"/>
            <w:vAlign w:val="center"/>
            <w:tcMar>
              <w:top w:w="120" w:type="dxa"/>
              <w:bottom w:w="120" w:type="dxa"/>
              <w:left w:w="150" w:type="dxa"/>
              <w:right w:w="150" w:type="dxa"/>
            </w:tcMar>
            <w:shd w:val="clear" w:color="auto" w:fill="0F2A4A"/>
          </w:tcPr>
          <w:p>
            <w:pPr>
              <w:jc w:val="left"/>
            </w:pPr>
            <w:r>
              <w:rPr>
                <w:b/>
                <w:color w:val="FFFFFF"/>
                <w:sz w:val="19"/>
              </w:rPr>
              <w:t>Technical Justification</w:t>
            </w:r>
          </w:p>
        </w:tc>
      </w:tr>
      <w:tr>
        <w:trPr>
          <w:cantSplit/>
        </w:trPr>
        <w:tc>
          <w:tcPr>
            <w:tcW w:type="dxa" w:w="864"/>
            <w:vAlign w:val="center"/>
            <w:tcMar>
              <w:top w:w="120" w:type="dxa"/>
              <w:bottom w:w="120" w:type="dxa"/>
              <w:left w:w="150" w:type="dxa"/>
              <w:right w:w="150" w:type="dxa"/>
            </w:tcMar>
            <w:shd w:val="clear" w:color="auto" w:fill="F1F5F9"/>
          </w:tcPr>
          <w:p>
            <w:r>
              <w:rPr>
                <w:color w:val="1E293B"/>
                <w:sz w:val="18"/>
              </w:rPr>
              <w:t>D1</w:t>
            </w:r>
          </w:p>
        </w:tc>
        <w:tc>
          <w:tcPr>
            <w:tcW w:type="dxa" w:w="2592"/>
            <w:vAlign w:val="center"/>
            <w:tcMar>
              <w:top w:w="120" w:type="dxa"/>
              <w:bottom w:w="120" w:type="dxa"/>
              <w:left w:w="150" w:type="dxa"/>
              <w:right w:w="150" w:type="dxa"/>
            </w:tcMar>
            <w:shd w:val="clear" w:color="auto" w:fill="F1F5F9"/>
          </w:tcPr>
          <w:p>
            <w:r>
              <w:rPr>
                <w:color w:val="1E293B"/>
                <w:sz w:val="18"/>
              </w:rPr>
              <w:t>ESP32 &amp; PC Decoupling</w:t>
            </w:r>
          </w:p>
        </w:tc>
        <w:tc>
          <w:tcPr>
            <w:tcW w:type="dxa" w:w="3168"/>
            <w:vAlign w:val="center"/>
            <w:tcMar>
              <w:top w:w="120" w:type="dxa"/>
              <w:bottom w:w="120" w:type="dxa"/>
              <w:left w:w="150" w:type="dxa"/>
              <w:right w:w="150" w:type="dxa"/>
            </w:tcMar>
            <w:shd w:val="clear" w:color="auto" w:fill="F1F5F9"/>
          </w:tcPr>
          <w:p>
            <w:r>
              <w:rPr>
                <w:color w:val="1E293B"/>
                <w:sz w:val="18"/>
              </w:rPr>
              <w:t>Monolithic SBC architecture</w:t>
            </w:r>
          </w:p>
        </w:tc>
        <w:tc>
          <w:tcPr>
            <w:tcW w:type="dxa" w:w="2981"/>
            <w:vAlign w:val="center"/>
            <w:tcMar>
              <w:top w:w="120" w:type="dxa"/>
              <w:bottom w:w="120" w:type="dxa"/>
              <w:left w:w="150" w:type="dxa"/>
              <w:right w:w="150" w:type="dxa"/>
            </w:tcMar>
            <w:shd w:val="clear" w:color="auto" w:fill="F1F5F9"/>
          </w:tcPr>
          <w:p>
            <w:r>
              <w:rPr>
                <w:color w:val="1E293B"/>
                <w:sz w:val="18"/>
              </w:rPr>
              <w:t>Guarantees deterministic actuator safety</w:t>
            </w:r>
          </w:p>
        </w:tc>
      </w:tr>
      <w:tr>
        <w:trPr>
          <w:cantSplit/>
        </w:trPr>
        <w:tc>
          <w:tcPr>
            <w:tcW w:type="dxa" w:w="864"/>
            <w:vAlign w:val="center"/>
            <w:tcMar>
              <w:top w:w="120" w:type="dxa"/>
              <w:bottom w:w="120" w:type="dxa"/>
              <w:left w:w="150" w:type="dxa"/>
              <w:right w:w="150" w:type="dxa"/>
            </w:tcMar>
            <w:shd w:val="clear" w:color="auto" w:fill="FFFFFF"/>
          </w:tcPr>
          <w:p>
            <w:r>
              <w:rPr>
                <w:color w:val="1E293B"/>
                <w:sz w:val="18"/>
              </w:rPr>
              <w:t>D2</w:t>
            </w:r>
          </w:p>
        </w:tc>
        <w:tc>
          <w:tcPr>
            <w:tcW w:type="dxa" w:w="2592"/>
            <w:vAlign w:val="center"/>
            <w:tcMar>
              <w:top w:w="120" w:type="dxa"/>
              <w:bottom w:w="120" w:type="dxa"/>
              <w:left w:w="150" w:type="dxa"/>
              <w:right w:w="150" w:type="dxa"/>
            </w:tcMar>
            <w:shd w:val="clear" w:color="auto" w:fill="FFFFFF"/>
          </w:tcPr>
          <w:p>
            <w:r>
              <w:rPr>
                <w:color w:val="1E293B"/>
                <w:sz w:val="18"/>
              </w:rPr>
              <w:t>Dual Perception Engine</w:t>
            </w:r>
          </w:p>
        </w:tc>
        <w:tc>
          <w:tcPr>
            <w:tcW w:type="dxa" w:w="3168"/>
            <w:vAlign w:val="center"/>
            <w:tcMar>
              <w:top w:w="120" w:type="dxa"/>
              <w:bottom w:w="120" w:type="dxa"/>
              <w:left w:w="150" w:type="dxa"/>
              <w:right w:w="150" w:type="dxa"/>
            </w:tcMar>
            <w:shd w:val="clear" w:color="auto" w:fill="FFFFFF"/>
          </w:tcPr>
          <w:p>
            <w:r>
              <w:rPr>
                <w:color w:val="1E293B"/>
                <w:sz w:val="18"/>
              </w:rPr>
              <w:t>Single fixed classifier</w:t>
            </w:r>
          </w:p>
        </w:tc>
        <w:tc>
          <w:tcPr>
            <w:tcW w:type="dxa" w:w="2981"/>
            <w:vAlign w:val="center"/>
            <w:tcMar>
              <w:top w:w="120" w:type="dxa"/>
              <w:bottom w:w="120" w:type="dxa"/>
              <w:left w:w="150" w:type="dxa"/>
              <w:right w:w="150" w:type="dxa"/>
            </w:tcMar>
            <w:shd w:val="clear" w:color="auto" w:fill="FFFFFF"/>
          </w:tcPr>
          <w:p>
            <w:r>
              <w:rPr>
                <w:color w:val="1E293B"/>
                <w:sz w:val="18"/>
              </w:rPr>
              <w:t>HOG/SVM for PKLot bench; YOLO for live CCTV</w:t>
            </w:r>
          </w:p>
        </w:tc>
      </w:tr>
      <w:tr>
        <w:trPr>
          <w:cantSplit/>
        </w:trPr>
        <w:tc>
          <w:tcPr>
            <w:tcW w:type="dxa" w:w="864"/>
            <w:vAlign w:val="center"/>
            <w:tcMar>
              <w:top w:w="120" w:type="dxa"/>
              <w:bottom w:w="120" w:type="dxa"/>
              <w:left w:w="150" w:type="dxa"/>
              <w:right w:w="150" w:type="dxa"/>
            </w:tcMar>
            <w:shd w:val="clear" w:color="auto" w:fill="F1F5F9"/>
          </w:tcPr>
          <w:p>
            <w:r>
              <w:rPr>
                <w:color w:val="1E293B"/>
                <w:sz w:val="18"/>
              </w:rPr>
              <w:t>D3</w:t>
            </w:r>
          </w:p>
        </w:tc>
        <w:tc>
          <w:tcPr>
            <w:tcW w:type="dxa" w:w="2592"/>
            <w:vAlign w:val="center"/>
            <w:tcMar>
              <w:top w:w="120" w:type="dxa"/>
              <w:bottom w:w="120" w:type="dxa"/>
              <w:left w:w="150" w:type="dxa"/>
              <w:right w:w="150" w:type="dxa"/>
            </w:tcMar>
            <w:shd w:val="clear" w:color="auto" w:fill="F1F5F9"/>
          </w:tcPr>
          <w:p>
            <w:r>
              <w:rPr>
                <w:color w:val="1E293B"/>
                <w:sz w:val="18"/>
              </w:rPr>
              <w:t>Dedicated 5V Servo Rail</w:t>
            </w:r>
          </w:p>
        </w:tc>
        <w:tc>
          <w:tcPr>
            <w:tcW w:type="dxa" w:w="3168"/>
            <w:vAlign w:val="center"/>
            <w:tcMar>
              <w:top w:w="120" w:type="dxa"/>
              <w:bottom w:w="120" w:type="dxa"/>
              <w:left w:w="150" w:type="dxa"/>
              <w:right w:w="150" w:type="dxa"/>
            </w:tcMar>
            <w:shd w:val="clear" w:color="auto" w:fill="F1F5F9"/>
          </w:tcPr>
          <w:p>
            <w:r>
              <w:rPr>
                <w:color w:val="1E293B"/>
                <w:sz w:val="18"/>
              </w:rPr>
              <w:t>Power servo from 3.3V LDO</w:t>
            </w:r>
          </w:p>
        </w:tc>
        <w:tc>
          <w:tcPr>
            <w:tcW w:type="dxa" w:w="2981"/>
            <w:vAlign w:val="center"/>
            <w:tcMar>
              <w:top w:w="120" w:type="dxa"/>
              <w:bottom w:w="120" w:type="dxa"/>
              <w:left w:w="150" w:type="dxa"/>
              <w:right w:w="150" w:type="dxa"/>
            </w:tcMar>
            <w:shd w:val="clear" w:color="auto" w:fill="F1F5F9"/>
          </w:tcPr>
          <w:p>
            <w:r>
              <w:rPr>
                <w:color w:val="1E293B"/>
                <w:sz w:val="18"/>
              </w:rPr>
              <w:t>Prevents ESP32 brownouts during motor stall</w:t>
            </w:r>
          </w:p>
        </w:tc>
      </w:tr>
      <w:tr>
        <w:trPr>
          <w:cantSplit/>
        </w:trPr>
        <w:tc>
          <w:tcPr>
            <w:tcW w:type="dxa" w:w="864"/>
            <w:vAlign w:val="center"/>
            <w:tcMar>
              <w:top w:w="120" w:type="dxa"/>
              <w:bottom w:w="120" w:type="dxa"/>
              <w:left w:w="150" w:type="dxa"/>
              <w:right w:w="150" w:type="dxa"/>
            </w:tcMar>
            <w:shd w:val="clear" w:color="auto" w:fill="FFFFFF"/>
          </w:tcPr>
          <w:p>
            <w:r>
              <w:rPr>
                <w:color w:val="1E293B"/>
                <w:sz w:val="18"/>
              </w:rPr>
              <w:t>D4</w:t>
            </w:r>
          </w:p>
        </w:tc>
        <w:tc>
          <w:tcPr>
            <w:tcW w:type="dxa" w:w="2592"/>
            <w:vAlign w:val="center"/>
            <w:tcMar>
              <w:top w:w="120" w:type="dxa"/>
              <w:bottom w:w="120" w:type="dxa"/>
              <w:left w:w="150" w:type="dxa"/>
              <w:right w:w="150" w:type="dxa"/>
            </w:tcMar>
            <w:shd w:val="clear" w:color="auto" w:fill="FFFFFF"/>
          </w:tcPr>
          <w:p>
            <w:r>
              <w:rPr>
                <w:color w:val="1E293B"/>
                <w:sz w:val="18"/>
              </w:rPr>
              <w:t>Active IR Hardware Auto-Bind</w:t>
            </w:r>
          </w:p>
        </w:tc>
        <w:tc>
          <w:tcPr>
            <w:tcW w:type="dxa" w:w="3168"/>
            <w:vAlign w:val="center"/>
            <w:tcMar>
              <w:top w:w="120" w:type="dxa"/>
              <w:bottom w:w="120" w:type="dxa"/>
              <w:left w:w="150" w:type="dxa"/>
              <w:right w:w="150" w:type="dxa"/>
            </w:tcMar>
            <w:shd w:val="clear" w:color="auto" w:fill="FFFFFF"/>
          </w:tcPr>
          <w:p>
            <w:r>
              <w:rPr>
                <w:color w:val="1E293B"/>
                <w:sz w:val="18"/>
              </w:rPr>
              <w:t>Static hardcoded GPIOs</w:t>
            </w:r>
          </w:p>
        </w:tc>
        <w:tc>
          <w:tcPr>
            <w:tcW w:type="dxa" w:w="2981"/>
            <w:vAlign w:val="center"/>
            <w:tcMar>
              <w:top w:w="120" w:type="dxa"/>
              <w:bottom w:w="120" w:type="dxa"/>
              <w:left w:w="150" w:type="dxa"/>
              <w:right w:w="150" w:type="dxa"/>
            </w:tcMar>
            <w:shd w:val="clear" w:color="auto" w:fill="FFFFFF"/>
          </w:tcPr>
          <w:p>
            <w:r>
              <w:rPr>
                <w:color w:val="1E293B"/>
                <w:sz w:val="18"/>
              </w:rPr>
              <w:t>Scans and locks active IR sensor automatically</w:t>
            </w:r>
          </w:p>
        </w:tc>
      </w:tr>
      <w:tr>
        <w:trPr>
          <w:cantSplit/>
        </w:trPr>
        <w:tc>
          <w:tcPr>
            <w:tcW w:type="dxa" w:w="864"/>
            <w:vAlign w:val="center"/>
            <w:tcMar>
              <w:top w:w="120" w:type="dxa"/>
              <w:bottom w:w="120" w:type="dxa"/>
              <w:left w:w="150" w:type="dxa"/>
              <w:right w:w="150" w:type="dxa"/>
            </w:tcMar>
            <w:shd w:val="clear" w:color="auto" w:fill="F1F5F9"/>
          </w:tcPr>
          <w:p>
            <w:r>
              <w:rPr>
                <w:color w:val="1E293B"/>
                <w:sz w:val="18"/>
              </w:rPr>
              <w:t>D5</w:t>
            </w:r>
          </w:p>
        </w:tc>
        <w:tc>
          <w:tcPr>
            <w:tcW w:type="dxa" w:w="2592"/>
            <w:vAlign w:val="center"/>
            <w:tcMar>
              <w:top w:w="120" w:type="dxa"/>
              <w:bottom w:w="120" w:type="dxa"/>
              <w:left w:w="150" w:type="dxa"/>
              <w:right w:w="150" w:type="dxa"/>
            </w:tcMar>
            <w:shd w:val="clear" w:color="auto" w:fill="F1F5F9"/>
          </w:tcPr>
          <w:p>
            <w:r>
              <w:rPr>
                <w:color w:val="1E293B"/>
                <w:sz w:val="18"/>
              </w:rPr>
              <w:t>Moore FSM Architecture</w:t>
            </w:r>
          </w:p>
        </w:tc>
        <w:tc>
          <w:tcPr>
            <w:tcW w:type="dxa" w:w="3168"/>
            <w:vAlign w:val="center"/>
            <w:tcMar>
              <w:top w:w="120" w:type="dxa"/>
              <w:bottom w:w="120" w:type="dxa"/>
              <w:left w:w="150" w:type="dxa"/>
              <w:right w:w="150" w:type="dxa"/>
            </w:tcMar>
            <w:shd w:val="clear" w:color="auto" w:fill="F1F5F9"/>
          </w:tcPr>
          <w:p>
            <w:r>
              <w:rPr>
                <w:color w:val="1E293B"/>
                <w:sz w:val="18"/>
              </w:rPr>
              <w:t>Mealy state machine</w:t>
            </w:r>
          </w:p>
        </w:tc>
        <w:tc>
          <w:tcPr>
            <w:tcW w:type="dxa" w:w="2981"/>
            <w:vAlign w:val="center"/>
            <w:tcMar>
              <w:top w:w="120" w:type="dxa"/>
              <w:bottom w:w="120" w:type="dxa"/>
              <w:left w:w="150" w:type="dxa"/>
              <w:right w:w="150" w:type="dxa"/>
            </w:tcMar>
            <w:shd w:val="clear" w:color="auto" w:fill="F1F5F9"/>
          </w:tcPr>
          <w:p>
            <w:r>
              <w:rPr>
                <w:color w:val="1E293B"/>
                <w:sz w:val="18"/>
              </w:rPr>
              <w:t>Eliminates output glitches during state changes</w:t>
            </w:r>
          </w:p>
        </w:tc>
      </w:tr>
      <w:tr>
        <w:trPr>
          <w:cantSplit/>
        </w:trPr>
        <w:tc>
          <w:tcPr>
            <w:tcW w:type="dxa" w:w="864"/>
            <w:vAlign w:val="center"/>
            <w:tcMar>
              <w:top w:w="120" w:type="dxa"/>
              <w:bottom w:w="120" w:type="dxa"/>
              <w:left w:w="150" w:type="dxa"/>
              <w:right w:w="150" w:type="dxa"/>
            </w:tcMar>
            <w:shd w:val="clear" w:color="auto" w:fill="FFFFFF"/>
          </w:tcPr>
          <w:p>
            <w:r>
              <w:rPr>
                <w:color w:val="1E293B"/>
                <w:sz w:val="18"/>
              </w:rPr>
              <w:t>D6</w:t>
            </w:r>
          </w:p>
        </w:tc>
        <w:tc>
          <w:tcPr>
            <w:tcW w:type="dxa" w:w="2592"/>
            <w:vAlign w:val="center"/>
            <w:tcMar>
              <w:top w:w="120" w:type="dxa"/>
              <w:bottom w:w="120" w:type="dxa"/>
              <w:left w:w="150" w:type="dxa"/>
              <w:right w:w="150" w:type="dxa"/>
            </w:tcMar>
            <w:shd w:val="clear" w:color="auto" w:fill="FFFFFF"/>
          </w:tcPr>
          <w:p>
            <w:r>
              <w:rPr>
                <w:color w:val="1E293B"/>
                <w:sz w:val="18"/>
              </w:rPr>
              <w:t>Startup in FAULT_SAFE</w:t>
            </w:r>
          </w:p>
        </w:tc>
        <w:tc>
          <w:tcPr>
            <w:tcW w:type="dxa" w:w="3168"/>
            <w:vAlign w:val="center"/>
            <w:tcMar>
              <w:top w:w="120" w:type="dxa"/>
              <w:bottom w:w="120" w:type="dxa"/>
              <w:left w:w="150" w:type="dxa"/>
              <w:right w:w="150" w:type="dxa"/>
            </w:tcMar>
            <w:shd w:val="clear" w:color="auto" w:fill="FFFFFF"/>
          </w:tcPr>
          <w:p>
            <w:r>
              <w:rPr>
                <w:color w:val="1E293B"/>
                <w:sz w:val="18"/>
              </w:rPr>
              <w:t>Default to gate OPEN</w:t>
            </w:r>
          </w:p>
        </w:tc>
        <w:tc>
          <w:tcPr>
            <w:tcW w:type="dxa" w:w="2981"/>
            <w:vAlign w:val="center"/>
            <w:tcMar>
              <w:top w:w="120" w:type="dxa"/>
              <w:bottom w:w="120" w:type="dxa"/>
              <w:left w:w="150" w:type="dxa"/>
              <w:right w:w="150" w:type="dxa"/>
            </w:tcMar>
            <w:shd w:val="clear" w:color="auto" w:fill="FFFFFF"/>
          </w:tcPr>
          <w:p>
            <w:r>
              <w:rPr>
                <w:color w:val="1E293B"/>
                <w:sz w:val="18"/>
              </w:rPr>
              <w:t>Enforces strict safety verification before arming</w:t>
            </w:r>
          </w:p>
        </w:tc>
      </w:tr>
    </w:tbl>
    <w:p>
      <w:pPr>
        <w:spacing w:before="280" w:after="120"/>
      </w:pPr>
      <w:r>
        <w:rPr>
          <w:b/>
          <w:color w:val="0F172A"/>
          <w:sz w:val="30"/>
        </w:rPr>
        <w:t>9 Bill of materials and cost</w:t>
      </w:r>
    </w:p>
    <w:p>
      <w:pPr>
        <w:spacing w:after="120" w:line="276" w:lineRule="auto"/>
        <w:jc w:val="left"/>
      </w:pPr>
      <w:r>
        <w:rPr>
          <w:b w:val="0"/>
          <w:i w:val="0"/>
        </w:rPr>
        <w:t>Component accounting reflects retail prices procured from commercial Indian electronic component vendors:</w:t>
      </w:r>
    </w:p>
    <w:tbl>
      <w:tblPr>
        <w:tblW w:type="auto" w:w="0"/>
        <w:jc w:val="center"/>
        <w:tblLook w:firstColumn="1" w:firstRow="1" w:lastColumn="0" w:lastRow="0" w:noHBand="0" w:noVBand="1" w:val="04A0"/>
      </w:tblPr>
      <w:tblGrid>
        <w:gridCol w:w="1921"/>
        <w:gridCol w:w="1921"/>
        <w:gridCol w:w="1921"/>
        <w:gridCol w:w="1921"/>
        <w:gridCol w:w="1921"/>
      </w:tblGrid>
      <w:tr>
        <w:trPr>
          <w:cantSplit/>
          <w:tblHeader/>
        </w:trPr>
        <w:tc>
          <w:tcPr>
            <w:tcW w:type="dxa" w:w="2592"/>
            <w:vAlign w:val="center"/>
            <w:tcMar>
              <w:top w:w="120" w:type="dxa"/>
              <w:bottom w:w="120" w:type="dxa"/>
              <w:left w:w="150" w:type="dxa"/>
              <w:right w:w="150" w:type="dxa"/>
            </w:tcMar>
            <w:shd w:val="clear" w:color="auto" w:fill="1E293B"/>
          </w:tcPr>
          <w:p>
            <w:pPr>
              <w:jc w:val="left"/>
            </w:pPr>
            <w:r>
              <w:rPr>
                <w:b/>
                <w:color w:val="FFFFFF"/>
                <w:sz w:val="19"/>
              </w:rPr>
              <w:t>Component</w:t>
            </w:r>
          </w:p>
        </w:tc>
        <w:tc>
          <w:tcPr>
            <w:tcW w:type="dxa" w:w="2880"/>
            <w:vAlign w:val="center"/>
            <w:tcMar>
              <w:top w:w="120" w:type="dxa"/>
              <w:bottom w:w="120" w:type="dxa"/>
              <w:left w:w="150" w:type="dxa"/>
              <w:right w:w="150" w:type="dxa"/>
            </w:tcMar>
            <w:shd w:val="clear" w:color="auto" w:fill="1E293B"/>
          </w:tcPr>
          <w:p>
            <w:pPr>
              <w:jc w:val="left"/>
            </w:pPr>
            <w:r>
              <w:rPr>
                <w:b/>
                <w:color w:val="FFFFFF"/>
                <w:sz w:val="19"/>
              </w:rPr>
              <w:t>Specification</w:t>
            </w:r>
          </w:p>
        </w:tc>
        <w:tc>
          <w:tcPr>
            <w:tcW w:type="dxa" w:w="864"/>
            <w:vAlign w:val="center"/>
            <w:tcMar>
              <w:top w:w="120" w:type="dxa"/>
              <w:bottom w:w="120" w:type="dxa"/>
              <w:left w:w="150" w:type="dxa"/>
              <w:right w:w="150" w:type="dxa"/>
            </w:tcMar>
            <w:shd w:val="clear" w:color="auto" w:fill="1E293B"/>
          </w:tcPr>
          <w:p>
            <w:pPr>
              <w:jc w:val="left"/>
            </w:pPr>
            <w:r>
              <w:rPr>
                <w:b/>
                <w:color w:val="FFFFFF"/>
                <w:sz w:val="19"/>
              </w:rPr>
              <w:t>Qty</w:t>
            </w:r>
          </w:p>
        </w:tc>
        <w:tc>
          <w:tcPr>
            <w:tcW w:type="dxa" w:w="1584"/>
            <w:vAlign w:val="center"/>
            <w:tcMar>
              <w:top w:w="120" w:type="dxa"/>
              <w:bottom w:w="120" w:type="dxa"/>
              <w:left w:w="150" w:type="dxa"/>
              <w:right w:w="150" w:type="dxa"/>
            </w:tcMar>
            <w:shd w:val="clear" w:color="auto" w:fill="1E293B"/>
          </w:tcPr>
          <w:p>
            <w:pPr>
              <w:jc w:val="left"/>
            </w:pPr>
            <w:r>
              <w:rPr>
                <w:b/>
                <w:color w:val="FFFFFF"/>
                <w:sz w:val="19"/>
              </w:rPr>
              <w:t>Unit Cost (₹)</w:t>
            </w:r>
          </w:p>
        </w:tc>
        <w:tc>
          <w:tcPr>
            <w:tcW w:type="dxa" w:w="1685"/>
            <w:vAlign w:val="center"/>
            <w:tcMar>
              <w:top w:w="120" w:type="dxa"/>
              <w:bottom w:w="120" w:type="dxa"/>
              <w:left w:w="150" w:type="dxa"/>
              <w:right w:w="150" w:type="dxa"/>
            </w:tcMar>
            <w:shd w:val="clear" w:color="auto" w:fill="1E293B"/>
          </w:tcPr>
          <w:p>
            <w:pPr>
              <w:jc w:val="left"/>
            </w:pPr>
            <w:r>
              <w:rPr>
                <w:b/>
                <w:color w:val="FFFFFF"/>
                <w:sz w:val="19"/>
              </w:rPr>
              <w:t>Total (₹)</w:t>
            </w:r>
          </w:p>
        </w:tc>
      </w:tr>
      <w:tr>
        <w:trPr>
          <w:cantSplit/>
        </w:trPr>
        <w:tc>
          <w:tcPr>
            <w:tcW w:type="dxa" w:w="2592"/>
            <w:vAlign w:val="center"/>
            <w:tcMar>
              <w:top w:w="120" w:type="dxa"/>
              <w:bottom w:w="120" w:type="dxa"/>
              <w:left w:w="150" w:type="dxa"/>
              <w:right w:w="150" w:type="dxa"/>
            </w:tcMar>
            <w:shd w:val="clear" w:color="auto" w:fill="F8FAFC"/>
          </w:tcPr>
          <w:p>
            <w:r>
              <w:rPr>
                <w:color w:val="1E293B"/>
                <w:sz w:val="18"/>
              </w:rPr>
              <w:t>ESP32 DevKit v1</w:t>
            </w:r>
          </w:p>
        </w:tc>
        <w:tc>
          <w:tcPr>
            <w:tcW w:type="dxa" w:w="2880"/>
            <w:vAlign w:val="center"/>
            <w:tcMar>
              <w:top w:w="120" w:type="dxa"/>
              <w:bottom w:w="120" w:type="dxa"/>
              <w:left w:w="150" w:type="dxa"/>
              <w:right w:w="150" w:type="dxa"/>
            </w:tcMar>
            <w:shd w:val="clear" w:color="auto" w:fill="F8FAFC"/>
          </w:tcPr>
          <w:p>
            <w:r>
              <w:rPr>
                <w:color w:val="1E293B"/>
                <w:sz w:val="18"/>
              </w:rPr>
              <w:t>Dual-Core 240MHz Xtensa LX6</w:t>
            </w:r>
          </w:p>
        </w:tc>
        <w:tc>
          <w:tcPr>
            <w:tcW w:type="dxa" w:w="864"/>
            <w:vAlign w:val="center"/>
            <w:tcMar>
              <w:top w:w="120" w:type="dxa"/>
              <w:bottom w:w="120" w:type="dxa"/>
              <w:left w:w="150" w:type="dxa"/>
              <w:right w:w="150" w:type="dxa"/>
            </w:tcMar>
            <w:shd w:val="clear" w:color="auto" w:fill="F8FAFC"/>
          </w:tcPr>
          <w:p>
            <w:r>
              <w:rPr>
                <w:color w:val="1E293B"/>
                <w:sz w:val="18"/>
              </w:rPr>
              <w:t>1</w:t>
            </w:r>
          </w:p>
        </w:tc>
        <w:tc>
          <w:tcPr>
            <w:tcW w:type="dxa" w:w="1584"/>
            <w:vAlign w:val="center"/>
            <w:tcMar>
              <w:top w:w="120" w:type="dxa"/>
              <w:bottom w:w="120" w:type="dxa"/>
              <w:left w:w="150" w:type="dxa"/>
              <w:right w:w="150" w:type="dxa"/>
            </w:tcMar>
            <w:shd w:val="clear" w:color="auto" w:fill="F8FAFC"/>
          </w:tcPr>
          <w:p>
            <w:r>
              <w:rPr>
                <w:color w:val="1E293B"/>
                <w:sz w:val="18"/>
              </w:rPr>
              <w:t>420.00</w:t>
            </w:r>
          </w:p>
        </w:tc>
        <w:tc>
          <w:tcPr>
            <w:tcW w:type="dxa" w:w="1685"/>
            <w:vAlign w:val="center"/>
            <w:tcMar>
              <w:top w:w="120" w:type="dxa"/>
              <w:bottom w:w="120" w:type="dxa"/>
              <w:left w:w="150" w:type="dxa"/>
              <w:right w:w="150" w:type="dxa"/>
            </w:tcMar>
            <w:shd w:val="clear" w:color="auto" w:fill="F8FAFC"/>
          </w:tcPr>
          <w:p>
            <w:r>
              <w:rPr>
                <w:color w:val="1E293B"/>
                <w:sz w:val="18"/>
              </w:rPr>
              <w:t>420.00</w:t>
            </w:r>
          </w:p>
        </w:tc>
      </w:tr>
      <w:tr>
        <w:trPr>
          <w:cantSplit/>
        </w:trPr>
        <w:tc>
          <w:tcPr>
            <w:tcW w:type="dxa" w:w="2592"/>
            <w:vAlign w:val="center"/>
            <w:tcMar>
              <w:top w:w="120" w:type="dxa"/>
              <w:bottom w:w="120" w:type="dxa"/>
              <w:left w:w="150" w:type="dxa"/>
              <w:right w:w="150" w:type="dxa"/>
            </w:tcMar>
            <w:shd w:val="clear" w:color="auto" w:fill="FFFFFF"/>
          </w:tcPr>
          <w:p>
            <w:r>
              <w:rPr>
                <w:color w:val="1E293B"/>
                <w:sz w:val="18"/>
              </w:rPr>
              <w:t>16×2 LCD + I2C Backpack</w:t>
            </w:r>
          </w:p>
        </w:tc>
        <w:tc>
          <w:tcPr>
            <w:tcW w:type="dxa" w:w="2880"/>
            <w:vAlign w:val="center"/>
            <w:tcMar>
              <w:top w:w="120" w:type="dxa"/>
              <w:bottom w:w="120" w:type="dxa"/>
              <w:left w:w="150" w:type="dxa"/>
              <w:right w:w="150" w:type="dxa"/>
            </w:tcMar>
            <w:shd w:val="clear" w:color="auto" w:fill="FFFFFF"/>
          </w:tcPr>
          <w:p>
            <w:r>
              <w:rPr>
                <w:color w:val="1E293B"/>
                <w:sz w:val="18"/>
              </w:rPr>
              <w:t>HD44780 + PCF8574 3.3V/5V</w:t>
            </w:r>
          </w:p>
        </w:tc>
        <w:tc>
          <w:tcPr>
            <w:tcW w:type="dxa" w:w="864"/>
            <w:vAlign w:val="center"/>
            <w:tcMar>
              <w:top w:w="120" w:type="dxa"/>
              <w:bottom w:w="120" w:type="dxa"/>
              <w:left w:w="150" w:type="dxa"/>
              <w:right w:w="150" w:type="dxa"/>
            </w:tcMar>
            <w:shd w:val="clear" w:color="auto" w:fill="FFFFFF"/>
          </w:tcPr>
          <w:p>
            <w:r>
              <w:rPr>
                <w:color w:val="1E293B"/>
                <w:sz w:val="18"/>
              </w:rPr>
              <w:t>1</w:t>
            </w:r>
          </w:p>
        </w:tc>
        <w:tc>
          <w:tcPr>
            <w:tcW w:type="dxa" w:w="1584"/>
            <w:vAlign w:val="center"/>
            <w:tcMar>
              <w:top w:w="120" w:type="dxa"/>
              <w:bottom w:w="120" w:type="dxa"/>
              <w:left w:w="150" w:type="dxa"/>
              <w:right w:w="150" w:type="dxa"/>
            </w:tcMar>
            <w:shd w:val="clear" w:color="auto" w:fill="FFFFFF"/>
          </w:tcPr>
          <w:p>
            <w:r>
              <w:rPr>
                <w:color w:val="1E293B"/>
                <w:sz w:val="18"/>
              </w:rPr>
              <w:t>210.00</w:t>
            </w:r>
          </w:p>
        </w:tc>
        <w:tc>
          <w:tcPr>
            <w:tcW w:type="dxa" w:w="1685"/>
            <w:vAlign w:val="center"/>
            <w:tcMar>
              <w:top w:w="120" w:type="dxa"/>
              <w:bottom w:w="120" w:type="dxa"/>
              <w:left w:w="150" w:type="dxa"/>
              <w:right w:w="150" w:type="dxa"/>
            </w:tcMar>
            <w:shd w:val="clear" w:color="auto" w:fill="FFFFFF"/>
          </w:tcPr>
          <w:p>
            <w:r>
              <w:rPr>
                <w:color w:val="1E293B"/>
                <w:sz w:val="18"/>
              </w:rPr>
              <w:t>210.00</w:t>
            </w:r>
          </w:p>
        </w:tc>
      </w:tr>
      <w:tr>
        <w:trPr>
          <w:cantSplit/>
        </w:trPr>
        <w:tc>
          <w:tcPr>
            <w:tcW w:type="dxa" w:w="2592"/>
            <w:vAlign w:val="center"/>
            <w:tcMar>
              <w:top w:w="120" w:type="dxa"/>
              <w:bottom w:w="120" w:type="dxa"/>
              <w:left w:w="150" w:type="dxa"/>
              <w:right w:w="150" w:type="dxa"/>
            </w:tcMar>
            <w:shd w:val="clear" w:color="auto" w:fill="F8FAFC"/>
          </w:tcPr>
          <w:p>
            <w:r>
              <w:rPr>
                <w:color w:val="1E293B"/>
                <w:sz w:val="18"/>
              </w:rPr>
              <w:t>IR Obstacle Detector</w:t>
            </w:r>
          </w:p>
        </w:tc>
        <w:tc>
          <w:tcPr>
            <w:tcW w:type="dxa" w:w="2880"/>
            <w:vAlign w:val="center"/>
            <w:tcMar>
              <w:top w:w="120" w:type="dxa"/>
              <w:bottom w:w="120" w:type="dxa"/>
              <w:left w:w="150" w:type="dxa"/>
              <w:right w:w="150" w:type="dxa"/>
            </w:tcMar>
            <w:shd w:val="clear" w:color="auto" w:fill="F8FAFC"/>
          </w:tcPr>
          <w:p>
            <w:r>
              <w:rPr>
                <w:color w:val="1E293B"/>
                <w:sz w:val="18"/>
              </w:rPr>
              <w:t>HW-201 active comparator board</w:t>
            </w:r>
          </w:p>
        </w:tc>
        <w:tc>
          <w:tcPr>
            <w:tcW w:type="dxa" w:w="864"/>
            <w:vAlign w:val="center"/>
            <w:tcMar>
              <w:top w:w="120" w:type="dxa"/>
              <w:bottom w:w="120" w:type="dxa"/>
              <w:left w:w="150" w:type="dxa"/>
              <w:right w:w="150" w:type="dxa"/>
            </w:tcMar>
            <w:shd w:val="clear" w:color="auto" w:fill="F8FAFC"/>
          </w:tcPr>
          <w:p>
            <w:r>
              <w:rPr>
                <w:color w:val="1E293B"/>
                <w:sz w:val="18"/>
              </w:rPr>
              <w:t>1</w:t>
            </w:r>
          </w:p>
        </w:tc>
        <w:tc>
          <w:tcPr>
            <w:tcW w:type="dxa" w:w="1584"/>
            <w:vAlign w:val="center"/>
            <w:tcMar>
              <w:top w:w="120" w:type="dxa"/>
              <w:bottom w:w="120" w:type="dxa"/>
              <w:left w:w="150" w:type="dxa"/>
              <w:right w:w="150" w:type="dxa"/>
            </w:tcMar>
            <w:shd w:val="clear" w:color="auto" w:fill="F8FAFC"/>
          </w:tcPr>
          <w:p>
            <w:r>
              <w:rPr>
                <w:color w:val="1E293B"/>
                <w:sz w:val="18"/>
              </w:rPr>
              <w:t>45.00</w:t>
            </w:r>
          </w:p>
        </w:tc>
        <w:tc>
          <w:tcPr>
            <w:tcW w:type="dxa" w:w="1685"/>
            <w:vAlign w:val="center"/>
            <w:tcMar>
              <w:top w:w="120" w:type="dxa"/>
              <w:bottom w:w="120" w:type="dxa"/>
              <w:left w:w="150" w:type="dxa"/>
              <w:right w:w="150" w:type="dxa"/>
            </w:tcMar>
            <w:shd w:val="clear" w:color="auto" w:fill="F8FAFC"/>
          </w:tcPr>
          <w:p>
            <w:r>
              <w:rPr>
                <w:color w:val="1E293B"/>
                <w:sz w:val="18"/>
              </w:rPr>
              <w:t>45.00</w:t>
            </w:r>
          </w:p>
        </w:tc>
      </w:tr>
      <w:tr>
        <w:trPr>
          <w:cantSplit/>
        </w:trPr>
        <w:tc>
          <w:tcPr>
            <w:tcW w:type="dxa" w:w="2592"/>
            <w:vAlign w:val="center"/>
            <w:tcMar>
              <w:top w:w="120" w:type="dxa"/>
              <w:bottom w:w="120" w:type="dxa"/>
              <w:left w:w="150" w:type="dxa"/>
              <w:right w:w="150" w:type="dxa"/>
            </w:tcMar>
            <w:shd w:val="clear" w:color="auto" w:fill="FFFFFF"/>
          </w:tcPr>
          <w:p>
            <w:r>
              <w:rPr>
                <w:color w:val="1E293B"/>
                <w:sz w:val="18"/>
              </w:rPr>
              <w:t>SG90 Micro Servo</w:t>
            </w:r>
          </w:p>
        </w:tc>
        <w:tc>
          <w:tcPr>
            <w:tcW w:type="dxa" w:w="2880"/>
            <w:vAlign w:val="center"/>
            <w:tcMar>
              <w:top w:w="120" w:type="dxa"/>
              <w:bottom w:w="120" w:type="dxa"/>
              <w:left w:w="150" w:type="dxa"/>
              <w:right w:w="150" w:type="dxa"/>
            </w:tcMar>
            <w:shd w:val="clear" w:color="auto" w:fill="FFFFFF"/>
          </w:tcPr>
          <w:p>
            <w:r>
              <w:rPr>
                <w:color w:val="1E293B"/>
                <w:sz w:val="18"/>
              </w:rPr>
              <w:t>5V 9g micro-actuator</w:t>
            </w:r>
          </w:p>
        </w:tc>
        <w:tc>
          <w:tcPr>
            <w:tcW w:type="dxa" w:w="864"/>
            <w:vAlign w:val="center"/>
            <w:tcMar>
              <w:top w:w="120" w:type="dxa"/>
              <w:bottom w:w="120" w:type="dxa"/>
              <w:left w:w="150" w:type="dxa"/>
              <w:right w:w="150" w:type="dxa"/>
            </w:tcMar>
            <w:shd w:val="clear" w:color="auto" w:fill="FFFFFF"/>
          </w:tcPr>
          <w:p>
            <w:r>
              <w:rPr>
                <w:color w:val="1E293B"/>
                <w:sz w:val="18"/>
              </w:rPr>
              <w:t>1</w:t>
            </w:r>
          </w:p>
        </w:tc>
        <w:tc>
          <w:tcPr>
            <w:tcW w:type="dxa" w:w="1584"/>
            <w:vAlign w:val="center"/>
            <w:tcMar>
              <w:top w:w="120" w:type="dxa"/>
              <w:bottom w:w="120" w:type="dxa"/>
              <w:left w:w="150" w:type="dxa"/>
              <w:right w:w="150" w:type="dxa"/>
            </w:tcMar>
            <w:shd w:val="clear" w:color="auto" w:fill="FFFFFF"/>
          </w:tcPr>
          <w:p>
            <w:r>
              <w:rPr>
                <w:color w:val="1E293B"/>
                <w:sz w:val="18"/>
              </w:rPr>
              <w:t>110.00</w:t>
            </w:r>
          </w:p>
        </w:tc>
        <w:tc>
          <w:tcPr>
            <w:tcW w:type="dxa" w:w="1685"/>
            <w:vAlign w:val="center"/>
            <w:tcMar>
              <w:top w:w="120" w:type="dxa"/>
              <w:bottom w:w="120" w:type="dxa"/>
              <w:left w:w="150" w:type="dxa"/>
              <w:right w:w="150" w:type="dxa"/>
            </w:tcMar>
            <w:shd w:val="clear" w:color="auto" w:fill="FFFFFF"/>
          </w:tcPr>
          <w:p>
            <w:r>
              <w:rPr>
                <w:color w:val="1E293B"/>
                <w:sz w:val="18"/>
              </w:rPr>
              <w:t>110.00</w:t>
            </w:r>
          </w:p>
        </w:tc>
      </w:tr>
      <w:tr>
        <w:trPr>
          <w:cantSplit/>
        </w:trPr>
        <w:tc>
          <w:tcPr>
            <w:tcW w:type="dxa" w:w="2592"/>
            <w:vAlign w:val="center"/>
            <w:tcMar>
              <w:top w:w="120" w:type="dxa"/>
              <w:bottom w:w="120" w:type="dxa"/>
              <w:left w:w="150" w:type="dxa"/>
              <w:right w:w="150" w:type="dxa"/>
            </w:tcMar>
            <w:shd w:val="clear" w:color="auto" w:fill="F8FAFC"/>
          </w:tcPr>
          <w:p>
            <w:r>
              <w:rPr>
                <w:color w:val="1E293B"/>
                <w:sz w:val="18"/>
              </w:rPr>
              <w:t>Active 5V Buzzer</w:t>
            </w:r>
          </w:p>
        </w:tc>
        <w:tc>
          <w:tcPr>
            <w:tcW w:type="dxa" w:w="2880"/>
            <w:vAlign w:val="center"/>
            <w:tcMar>
              <w:top w:w="120" w:type="dxa"/>
              <w:bottom w:w="120" w:type="dxa"/>
              <w:left w:w="150" w:type="dxa"/>
              <w:right w:w="150" w:type="dxa"/>
            </w:tcMar>
            <w:shd w:val="clear" w:color="auto" w:fill="F8FAFC"/>
          </w:tcPr>
          <w:p>
            <w:r>
              <w:rPr>
                <w:color w:val="1E293B"/>
                <w:sz w:val="18"/>
              </w:rPr>
              <w:t>Electromagnetic 2-pin buzzer</w:t>
            </w:r>
          </w:p>
        </w:tc>
        <w:tc>
          <w:tcPr>
            <w:tcW w:type="dxa" w:w="864"/>
            <w:vAlign w:val="center"/>
            <w:tcMar>
              <w:top w:w="120" w:type="dxa"/>
              <w:bottom w:w="120" w:type="dxa"/>
              <w:left w:w="150" w:type="dxa"/>
              <w:right w:w="150" w:type="dxa"/>
            </w:tcMar>
            <w:shd w:val="clear" w:color="auto" w:fill="F8FAFC"/>
          </w:tcPr>
          <w:p>
            <w:r>
              <w:rPr>
                <w:color w:val="1E293B"/>
                <w:sz w:val="18"/>
              </w:rPr>
              <w:t>1</w:t>
            </w:r>
          </w:p>
        </w:tc>
        <w:tc>
          <w:tcPr>
            <w:tcW w:type="dxa" w:w="1584"/>
            <w:vAlign w:val="center"/>
            <w:tcMar>
              <w:top w:w="120" w:type="dxa"/>
              <w:bottom w:w="120" w:type="dxa"/>
              <w:left w:w="150" w:type="dxa"/>
              <w:right w:w="150" w:type="dxa"/>
            </w:tcMar>
            <w:shd w:val="clear" w:color="auto" w:fill="F8FAFC"/>
          </w:tcPr>
          <w:p>
            <w:r>
              <w:rPr>
                <w:color w:val="1E293B"/>
                <w:sz w:val="18"/>
              </w:rPr>
              <w:t>25.00</w:t>
            </w:r>
          </w:p>
        </w:tc>
        <w:tc>
          <w:tcPr>
            <w:tcW w:type="dxa" w:w="1685"/>
            <w:vAlign w:val="center"/>
            <w:tcMar>
              <w:top w:w="120" w:type="dxa"/>
              <w:bottom w:w="120" w:type="dxa"/>
              <w:left w:w="150" w:type="dxa"/>
              <w:right w:w="150" w:type="dxa"/>
            </w:tcMar>
            <w:shd w:val="clear" w:color="auto" w:fill="F8FAFC"/>
          </w:tcPr>
          <w:p>
            <w:r>
              <w:rPr>
                <w:color w:val="1E293B"/>
                <w:sz w:val="18"/>
              </w:rPr>
              <w:t>25.00</w:t>
            </w:r>
          </w:p>
        </w:tc>
      </w:tr>
      <w:tr>
        <w:trPr>
          <w:cantSplit/>
        </w:trPr>
        <w:tc>
          <w:tcPr>
            <w:tcW w:type="dxa" w:w="2592"/>
            <w:vAlign w:val="center"/>
            <w:tcMar>
              <w:top w:w="120" w:type="dxa"/>
              <w:bottom w:w="120" w:type="dxa"/>
              <w:left w:w="150" w:type="dxa"/>
              <w:right w:w="150" w:type="dxa"/>
            </w:tcMar>
            <w:shd w:val="clear" w:color="auto" w:fill="FFFFFF"/>
          </w:tcPr>
          <w:p>
            <w:r>
              <w:rPr>
                <w:color w:val="1E293B"/>
                <w:sz w:val="18"/>
              </w:rPr>
              <w:t>Tactile Pushbuttons</w:t>
            </w:r>
          </w:p>
        </w:tc>
        <w:tc>
          <w:tcPr>
            <w:tcW w:type="dxa" w:w="2880"/>
            <w:vAlign w:val="center"/>
            <w:tcMar>
              <w:top w:w="120" w:type="dxa"/>
              <w:bottom w:w="120" w:type="dxa"/>
              <w:left w:w="150" w:type="dxa"/>
              <w:right w:w="150" w:type="dxa"/>
            </w:tcMar>
            <w:shd w:val="clear" w:color="auto" w:fill="FFFFFF"/>
          </w:tcPr>
          <w:p>
            <w:r>
              <w:rPr>
                <w:color w:val="1E293B"/>
                <w:sz w:val="18"/>
              </w:rPr>
              <w:t>6×6mm momentary switches</w:t>
            </w:r>
          </w:p>
        </w:tc>
        <w:tc>
          <w:tcPr>
            <w:tcW w:type="dxa" w:w="864"/>
            <w:vAlign w:val="center"/>
            <w:tcMar>
              <w:top w:w="120" w:type="dxa"/>
              <w:bottom w:w="120" w:type="dxa"/>
              <w:left w:w="150" w:type="dxa"/>
              <w:right w:w="150" w:type="dxa"/>
            </w:tcMar>
            <w:shd w:val="clear" w:color="auto" w:fill="FFFFFF"/>
          </w:tcPr>
          <w:p>
            <w:r>
              <w:rPr>
                <w:color w:val="1E293B"/>
                <w:sz w:val="18"/>
              </w:rPr>
              <w:t>2</w:t>
            </w:r>
          </w:p>
        </w:tc>
        <w:tc>
          <w:tcPr>
            <w:tcW w:type="dxa" w:w="1584"/>
            <w:vAlign w:val="center"/>
            <w:tcMar>
              <w:top w:w="120" w:type="dxa"/>
              <w:bottom w:w="120" w:type="dxa"/>
              <w:left w:w="150" w:type="dxa"/>
              <w:right w:w="150" w:type="dxa"/>
            </w:tcMar>
            <w:shd w:val="clear" w:color="auto" w:fill="FFFFFF"/>
          </w:tcPr>
          <w:p>
            <w:r>
              <w:rPr>
                <w:color w:val="1E293B"/>
                <w:sz w:val="18"/>
              </w:rPr>
              <w:t>5.00</w:t>
            </w:r>
          </w:p>
        </w:tc>
        <w:tc>
          <w:tcPr>
            <w:tcW w:type="dxa" w:w="1685"/>
            <w:vAlign w:val="center"/>
            <w:tcMar>
              <w:top w:w="120" w:type="dxa"/>
              <w:bottom w:w="120" w:type="dxa"/>
              <w:left w:w="150" w:type="dxa"/>
              <w:right w:w="150" w:type="dxa"/>
            </w:tcMar>
            <w:shd w:val="clear" w:color="auto" w:fill="FFFFFF"/>
          </w:tcPr>
          <w:p>
            <w:r>
              <w:rPr>
                <w:color w:val="1E293B"/>
                <w:sz w:val="18"/>
              </w:rPr>
              <w:t>10.00</w:t>
            </w:r>
          </w:p>
        </w:tc>
      </w:tr>
      <w:tr>
        <w:trPr>
          <w:cantSplit/>
        </w:trPr>
        <w:tc>
          <w:tcPr>
            <w:tcW w:type="dxa" w:w="2592"/>
            <w:vAlign w:val="center"/>
            <w:tcMar>
              <w:top w:w="120" w:type="dxa"/>
              <w:bottom w:w="120" w:type="dxa"/>
              <w:left w:w="150" w:type="dxa"/>
              <w:right w:w="150" w:type="dxa"/>
            </w:tcMar>
            <w:shd w:val="clear" w:color="auto" w:fill="F8FAFC"/>
          </w:tcPr>
          <w:p>
            <w:r>
              <w:rPr>
                <w:color w:val="1E293B"/>
                <w:sz w:val="18"/>
              </w:rPr>
              <w:t>Breadboard &amp; Jumpers</w:t>
            </w:r>
          </w:p>
        </w:tc>
        <w:tc>
          <w:tcPr>
            <w:tcW w:type="dxa" w:w="2880"/>
            <w:vAlign w:val="center"/>
            <w:tcMar>
              <w:top w:w="120" w:type="dxa"/>
              <w:bottom w:w="120" w:type="dxa"/>
              <w:left w:w="150" w:type="dxa"/>
              <w:right w:w="150" w:type="dxa"/>
            </w:tcMar>
            <w:shd w:val="clear" w:color="auto" w:fill="F8FAFC"/>
          </w:tcPr>
          <w:p>
            <w:r>
              <w:rPr>
                <w:color w:val="1E293B"/>
                <w:sz w:val="18"/>
              </w:rPr>
              <w:t>830 tie-point board + 40 jumpers</w:t>
            </w:r>
          </w:p>
        </w:tc>
        <w:tc>
          <w:tcPr>
            <w:tcW w:type="dxa" w:w="864"/>
            <w:vAlign w:val="center"/>
            <w:tcMar>
              <w:top w:w="120" w:type="dxa"/>
              <w:bottom w:w="120" w:type="dxa"/>
              <w:left w:w="150" w:type="dxa"/>
              <w:right w:w="150" w:type="dxa"/>
            </w:tcMar>
            <w:shd w:val="clear" w:color="auto" w:fill="F8FAFC"/>
          </w:tcPr>
          <w:p>
            <w:r>
              <w:rPr>
                <w:color w:val="1E293B"/>
                <w:sz w:val="18"/>
              </w:rPr>
              <w:t>1 set</w:t>
            </w:r>
          </w:p>
        </w:tc>
        <w:tc>
          <w:tcPr>
            <w:tcW w:type="dxa" w:w="1584"/>
            <w:vAlign w:val="center"/>
            <w:tcMar>
              <w:top w:w="120" w:type="dxa"/>
              <w:bottom w:w="120" w:type="dxa"/>
              <w:left w:w="150" w:type="dxa"/>
              <w:right w:w="150" w:type="dxa"/>
            </w:tcMar>
            <w:shd w:val="clear" w:color="auto" w:fill="F8FAFC"/>
          </w:tcPr>
          <w:p>
            <w:r>
              <w:rPr>
                <w:color w:val="1E293B"/>
                <w:sz w:val="18"/>
              </w:rPr>
              <w:t>160.00</w:t>
            </w:r>
          </w:p>
        </w:tc>
        <w:tc>
          <w:tcPr>
            <w:tcW w:type="dxa" w:w="1685"/>
            <w:vAlign w:val="center"/>
            <w:tcMar>
              <w:top w:w="120" w:type="dxa"/>
              <w:bottom w:w="120" w:type="dxa"/>
              <w:left w:w="150" w:type="dxa"/>
              <w:right w:w="150" w:type="dxa"/>
            </w:tcMar>
            <w:shd w:val="clear" w:color="auto" w:fill="F8FAFC"/>
          </w:tcPr>
          <w:p>
            <w:r>
              <w:rPr>
                <w:color w:val="1E293B"/>
                <w:sz w:val="18"/>
              </w:rPr>
              <w:t>160.00</w:t>
            </w:r>
          </w:p>
        </w:tc>
      </w:tr>
      <w:tr>
        <w:trPr>
          <w:cantSplit/>
        </w:trPr>
        <w:tc>
          <w:tcPr>
            <w:tcW w:type="dxa" w:w="2592"/>
            <w:vAlign w:val="center"/>
            <w:tcMar>
              <w:top w:w="120" w:type="dxa"/>
              <w:bottom w:w="120" w:type="dxa"/>
              <w:left w:w="150" w:type="dxa"/>
              <w:right w:w="150" w:type="dxa"/>
            </w:tcMar>
            <w:shd w:val="clear" w:color="auto" w:fill="FFFFFF"/>
          </w:tcPr>
          <w:p>
            <w:r>
              <w:rPr>
                <w:color w:val="1E293B"/>
                <w:sz w:val="18"/>
              </w:rPr>
              <w:t>Regulated DC Adapter</w:t>
            </w:r>
          </w:p>
        </w:tc>
        <w:tc>
          <w:tcPr>
            <w:tcW w:type="dxa" w:w="2880"/>
            <w:vAlign w:val="center"/>
            <w:tcMar>
              <w:top w:w="120" w:type="dxa"/>
              <w:bottom w:w="120" w:type="dxa"/>
              <w:left w:w="150" w:type="dxa"/>
              <w:right w:w="150" w:type="dxa"/>
            </w:tcMar>
            <w:shd w:val="clear" w:color="auto" w:fill="FFFFFF"/>
          </w:tcPr>
          <w:p>
            <w:r>
              <w:rPr>
                <w:color w:val="1E293B"/>
                <w:sz w:val="18"/>
              </w:rPr>
              <w:t>5V / 2.0A switch-mode supply</w:t>
            </w:r>
          </w:p>
        </w:tc>
        <w:tc>
          <w:tcPr>
            <w:tcW w:type="dxa" w:w="864"/>
            <w:vAlign w:val="center"/>
            <w:tcMar>
              <w:top w:w="120" w:type="dxa"/>
              <w:bottom w:w="120" w:type="dxa"/>
              <w:left w:w="150" w:type="dxa"/>
              <w:right w:w="150" w:type="dxa"/>
            </w:tcMar>
            <w:shd w:val="clear" w:color="auto" w:fill="FFFFFF"/>
          </w:tcPr>
          <w:p>
            <w:r>
              <w:rPr>
                <w:color w:val="1E293B"/>
                <w:sz w:val="18"/>
              </w:rPr>
              <w:t>1</w:t>
            </w:r>
          </w:p>
        </w:tc>
        <w:tc>
          <w:tcPr>
            <w:tcW w:type="dxa" w:w="1584"/>
            <w:vAlign w:val="center"/>
            <w:tcMar>
              <w:top w:w="120" w:type="dxa"/>
              <w:bottom w:w="120" w:type="dxa"/>
              <w:left w:w="150" w:type="dxa"/>
              <w:right w:w="150" w:type="dxa"/>
            </w:tcMar>
            <w:shd w:val="clear" w:color="auto" w:fill="FFFFFF"/>
          </w:tcPr>
          <w:p>
            <w:r>
              <w:rPr>
                <w:color w:val="1E293B"/>
                <w:sz w:val="18"/>
              </w:rPr>
              <w:t>220.00</w:t>
            </w:r>
          </w:p>
        </w:tc>
        <w:tc>
          <w:tcPr>
            <w:tcW w:type="dxa" w:w="1685"/>
            <w:vAlign w:val="center"/>
            <w:tcMar>
              <w:top w:w="120" w:type="dxa"/>
              <w:bottom w:w="120" w:type="dxa"/>
              <w:left w:w="150" w:type="dxa"/>
              <w:right w:w="150" w:type="dxa"/>
            </w:tcMar>
            <w:shd w:val="clear" w:color="auto" w:fill="FFFFFF"/>
          </w:tcPr>
          <w:p>
            <w:r>
              <w:rPr>
                <w:color w:val="1E293B"/>
                <w:sz w:val="18"/>
              </w:rPr>
              <w:t>220.00</w:t>
            </w:r>
          </w:p>
        </w:tc>
      </w:tr>
      <w:tr>
        <w:trPr>
          <w:cantSplit/>
        </w:trPr>
        <w:tc>
          <w:tcPr>
            <w:tcW w:type="dxa" w:w="2592"/>
            <w:vAlign w:val="center"/>
            <w:tcMar>
              <w:top w:w="120" w:type="dxa"/>
              <w:bottom w:w="120" w:type="dxa"/>
              <w:left w:w="150" w:type="dxa"/>
              <w:right w:w="150" w:type="dxa"/>
            </w:tcMar>
            <w:shd w:val="clear" w:color="auto" w:fill="F8FAFC"/>
          </w:tcPr>
          <w:p>
            <w:r>
              <w:rPr>
                <w:color w:val="1E293B"/>
                <w:sz w:val="18"/>
              </w:rPr>
              <w:t>DC Barrel Female Jack</w:t>
            </w:r>
          </w:p>
        </w:tc>
        <w:tc>
          <w:tcPr>
            <w:tcW w:type="dxa" w:w="2880"/>
            <w:vAlign w:val="center"/>
            <w:tcMar>
              <w:top w:w="120" w:type="dxa"/>
              <w:bottom w:w="120" w:type="dxa"/>
              <w:left w:w="150" w:type="dxa"/>
              <w:right w:w="150" w:type="dxa"/>
            </w:tcMar>
            <w:shd w:val="clear" w:color="auto" w:fill="F8FAFC"/>
          </w:tcPr>
          <w:p>
            <w:r>
              <w:rPr>
                <w:color w:val="1E293B"/>
                <w:sz w:val="18"/>
              </w:rPr>
              <w:t>Screw-terminal 5.5×2.1mm</w:t>
            </w:r>
          </w:p>
        </w:tc>
        <w:tc>
          <w:tcPr>
            <w:tcW w:type="dxa" w:w="864"/>
            <w:vAlign w:val="center"/>
            <w:tcMar>
              <w:top w:w="120" w:type="dxa"/>
              <w:bottom w:w="120" w:type="dxa"/>
              <w:left w:w="150" w:type="dxa"/>
              <w:right w:w="150" w:type="dxa"/>
            </w:tcMar>
            <w:shd w:val="clear" w:color="auto" w:fill="F8FAFC"/>
          </w:tcPr>
          <w:p>
            <w:r>
              <w:rPr>
                <w:color w:val="1E293B"/>
                <w:sz w:val="18"/>
              </w:rPr>
              <w:t>1</w:t>
            </w:r>
          </w:p>
        </w:tc>
        <w:tc>
          <w:tcPr>
            <w:tcW w:type="dxa" w:w="1584"/>
            <w:vAlign w:val="center"/>
            <w:tcMar>
              <w:top w:w="120" w:type="dxa"/>
              <w:bottom w:w="120" w:type="dxa"/>
              <w:left w:w="150" w:type="dxa"/>
              <w:right w:w="150" w:type="dxa"/>
            </w:tcMar>
            <w:shd w:val="clear" w:color="auto" w:fill="F8FAFC"/>
          </w:tcPr>
          <w:p>
            <w:r>
              <w:rPr>
                <w:color w:val="1E293B"/>
                <w:sz w:val="18"/>
              </w:rPr>
              <w:t>20.00</w:t>
            </w:r>
          </w:p>
        </w:tc>
        <w:tc>
          <w:tcPr>
            <w:tcW w:type="dxa" w:w="1685"/>
            <w:vAlign w:val="center"/>
            <w:tcMar>
              <w:top w:w="120" w:type="dxa"/>
              <w:bottom w:w="120" w:type="dxa"/>
              <w:left w:w="150" w:type="dxa"/>
              <w:right w:w="150" w:type="dxa"/>
            </w:tcMar>
            <w:shd w:val="clear" w:color="auto" w:fill="F8FAFC"/>
          </w:tcPr>
          <w:p>
            <w:r>
              <w:rPr>
                <w:color w:val="1E293B"/>
                <w:sz w:val="18"/>
              </w:rPr>
              <w:t>20.00</w:t>
            </w:r>
          </w:p>
        </w:tc>
      </w:tr>
      <w:tr>
        <w:trPr>
          <w:cantSplit/>
        </w:trPr>
        <w:tc>
          <w:tcPr>
            <w:tcW w:type="dxa" w:w="2592"/>
            <w:vAlign w:val="center"/>
            <w:tcMar>
              <w:top w:w="120" w:type="dxa"/>
              <w:bottom w:w="120" w:type="dxa"/>
              <w:left w:w="150" w:type="dxa"/>
              <w:right w:w="150" w:type="dxa"/>
            </w:tcMar>
            <w:shd w:val="clear" w:color="auto" w:fill="FFFFFF"/>
          </w:tcPr>
          <w:p>
            <w:r>
              <w:rPr>
                <w:color w:val="1E293B"/>
                <w:sz w:val="18"/>
              </w:rPr>
              <w:t>Transistor &amp; Diode Kit</w:t>
            </w:r>
          </w:p>
        </w:tc>
        <w:tc>
          <w:tcPr>
            <w:tcW w:type="dxa" w:w="2880"/>
            <w:vAlign w:val="center"/>
            <w:tcMar>
              <w:top w:w="120" w:type="dxa"/>
              <w:bottom w:w="120" w:type="dxa"/>
              <w:left w:w="150" w:type="dxa"/>
              <w:right w:w="150" w:type="dxa"/>
            </w:tcMar>
            <w:shd w:val="clear" w:color="auto" w:fill="FFFFFF"/>
          </w:tcPr>
          <w:p>
            <w:r>
              <w:rPr>
                <w:color w:val="1E293B"/>
                <w:sz w:val="18"/>
              </w:rPr>
              <w:t>2N2222A NPN, 1k, 10k, 1N4007</w:t>
            </w:r>
          </w:p>
        </w:tc>
        <w:tc>
          <w:tcPr>
            <w:tcW w:type="dxa" w:w="864"/>
            <w:vAlign w:val="center"/>
            <w:tcMar>
              <w:top w:w="120" w:type="dxa"/>
              <w:bottom w:w="120" w:type="dxa"/>
              <w:left w:w="150" w:type="dxa"/>
              <w:right w:w="150" w:type="dxa"/>
            </w:tcMar>
            <w:shd w:val="clear" w:color="auto" w:fill="FFFFFF"/>
          </w:tcPr>
          <w:p>
            <w:r>
              <w:rPr>
                <w:color w:val="1E293B"/>
                <w:sz w:val="18"/>
              </w:rPr>
              <w:t>1 set</w:t>
            </w:r>
          </w:p>
        </w:tc>
        <w:tc>
          <w:tcPr>
            <w:tcW w:type="dxa" w:w="1584"/>
            <w:vAlign w:val="center"/>
            <w:tcMar>
              <w:top w:w="120" w:type="dxa"/>
              <w:bottom w:w="120" w:type="dxa"/>
              <w:left w:w="150" w:type="dxa"/>
              <w:right w:w="150" w:type="dxa"/>
            </w:tcMar>
            <w:shd w:val="clear" w:color="auto" w:fill="FFFFFF"/>
          </w:tcPr>
          <w:p>
            <w:r>
              <w:rPr>
                <w:color w:val="1E293B"/>
                <w:sz w:val="18"/>
              </w:rPr>
              <w:t>20.00</w:t>
            </w:r>
          </w:p>
        </w:tc>
        <w:tc>
          <w:tcPr>
            <w:tcW w:type="dxa" w:w="1685"/>
            <w:vAlign w:val="center"/>
            <w:tcMar>
              <w:top w:w="120" w:type="dxa"/>
              <w:bottom w:w="120" w:type="dxa"/>
              <w:left w:w="150" w:type="dxa"/>
              <w:right w:w="150" w:type="dxa"/>
            </w:tcMar>
            <w:shd w:val="clear" w:color="auto" w:fill="FFFFFF"/>
          </w:tcPr>
          <w:p>
            <w:r>
              <w:rPr>
                <w:color w:val="1E293B"/>
                <w:sz w:val="18"/>
              </w:rPr>
              <w:t>20.00</w:t>
            </w:r>
          </w:p>
        </w:tc>
      </w:tr>
      <w:tr>
        <w:trPr>
          <w:cantSplit/>
        </w:trPr>
        <w:tc>
          <w:tcPr>
            <w:tcW w:type="dxa" w:w="2592"/>
            <w:vAlign w:val="center"/>
            <w:tcMar>
              <w:top w:w="120" w:type="dxa"/>
              <w:bottom w:w="120" w:type="dxa"/>
              <w:left w:w="150" w:type="dxa"/>
              <w:right w:w="150" w:type="dxa"/>
            </w:tcMar>
            <w:shd w:val="clear" w:color="auto" w:fill="F8FAFC"/>
          </w:tcPr>
          <w:p>
            <w:r>
              <w:rPr>
                <w:color w:val="1E293B"/>
                <w:sz w:val="18"/>
              </w:rPr>
              <w:t>TOTAL PROTOTYPE COST</w:t>
            </w:r>
          </w:p>
        </w:tc>
        <w:tc>
          <w:tcPr>
            <w:tcW w:type="dxa" w:w="2880"/>
            <w:vAlign w:val="center"/>
            <w:tcMar>
              <w:top w:w="120" w:type="dxa"/>
              <w:bottom w:w="120" w:type="dxa"/>
              <w:left w:w="150" w:type="dxa"/>
              <w:right w:w="150" w:type="dxa"/>
            </w:tcMar>
            <w:shd w:val="clear" w:color="auto" w:fill="F8FAFC"/>
          </w:tcPr>
          <w:p>
            <w:r>
              <w:rPr>
                <w:color w:val="1E293B"/>
                <w:sz w:val="18"/>
              </w:rPr>
              <w:t>Complete Physical Bench Assembly</w:t>
            </w:r>
          </w:p>
        </w:tc>
        <w:tc>
          <w:tcPr>
            <w:tcW w:type="dxa" w:w="864"/>
            <w:vAlign w:val="center"/>
            <w:tcMar>
              <w:top w:w="120" w:type="dxa"/>
              <w:bottom w:w="120" w:type="dxa"/>
              <w:left w:w="150" w:type="dxa"/>
              <w:right w:w="150" w:type="dxa"/>
            </w:tcMar>
            <w:shd w:val="clear" w:color="auto" w:fill="F8FAFC"/>
          </w:tcPr>
          <w:p>
            <w:r>
              <w:rPr>
                <w:color w:val="1E293B"/>
                <w:sz w:val="18"/>
              </w:rPr>
              <w:t>—</w:t>
            </w:r>
          </w:p>
        </w:tc>
        <w:tc>
          <w:tcPr>
            <w:tcW w:type="dxa" w:w="1584"/>
            <w:vAlign w:val="center"/>
            <w:tcMar>
              <w:top w:w="120" w:type="dxa"/>
              <w:bottom w:w="120" w:type="dxa"/>
              <w:left w:w="150" w:type="dxa"/>
              <w:right w:w="150" w:type="dxa"/>
            </w:tcMar>
            <w:shd w:val="clear" w:color="auto" w:fill="F8FAFC"/>
          </w:tcPr>
          <w:p>
            <w:r>
              <w:rPr>
                <w:color w:val="1E293B"/>
                <w:sz w:val="18"/>
              </w:rPr>
              <w:t>—</w:t>
            </w:r>
          </w:p>
        </w:tc>
        <w:tc>
          <w:tcPr>
            <w:tcW w:type="dxa" w:w="1685"/>
            <w:vAlign w:val="center"/>
            <w:tcMar>
              <w:top w:w="120" w:type="dxa"/>
              <w:bottom w:w="120" w:type="dxa"/>
              <w:left w:w="150" w:type="dxa"/>
              <w:right w:w="150" w:type="dxa"/>
            </w:tcMar>
            <w:shd w:val="clear" w:color="auto" w:fill="F8FAFC"/>
          </w:tcPr>
          <w:p>
            <w:r>
              <w:rPr>
                <w:color w:val="1E293B"/>
                <w:sz w:val="18"/>
              </w:rPr>
              <w:t>₹ 1,240.00</w:t>
            </w:r>
          </w:p>
        </w:tc>
      </w:tr>
    </w:tbl>
    <w:p>
      <w:r>
        <w:br w:type="page"/>
      </w:r>
    </w:p>
    <w:p>
      <w:pPr>
        <w:spacing w:before="280" w:after="120"/>
      </w:pPr>
      <w:r>
        <w:rPr>
          <w:b/>
          <w:color w:val="0F172A"/>
          <w:sz w:val="30"/>
        </w:rPr>
        <w:t>10 Individual contribution</w:t>
      </w:r>
    </w:p>
    <w:p>
      <w:pPr>
        <w:spacing w:after="120" w:line="276" w:lineRule="auto"/>
        <w:jc w:val="left"/>
      </w:pPr>
      <w:r>
        <w:rPr>
          <w:b w:val="0"/>
          <w:i w:val="0"/>
        </w:rPr>
        <w:t>Module ownership and evidence traceability across the four team members:</w:t>
      </w:r>
    </w:p>
    <w:tbl>
      <w:tblPr>
        <w:tblW w:type="auto" w:w="0"/>
        <w:jc w:val="center"/>
        <w:tblLook w:firstColumn="1" w:firstRow="1" w:lastColumn="0" w:lastRow="0" w:noHBand="0" w:noVBand="1" w:val="04A0"/>
      </w:tblPr>
      <w:tblGrid>
        <w:gridCol w:w="1921"/>
        <w:gridCol w:w="1921"/>
        <w:gridCol w:w="1921"/>
        <w:gridCol w:w="1921"/>
        <w:gridCol w:w="1921"/>
      </w:tblGrid>
      <w:tr>
        <w:trPr>
          <w:cantSplit/>
          <w:tblHeader/>
        </w:trPr>
        <w:tc>
          <w:tcPr>
            <w:tcW w:type="dxa" w:w="2304"/>
            <w:vAlign w:val="center"/>
            <w:tcMar>
              <w:top w:w="120" w:type="dxa"/>
              <w:bottom w:w="120" w:type="dxa"/>
              <w:left w:w="150" w:type="dxa"/>
              <w:right w:w="150" w:type="dxa"/>
            </w:tcMar>
            <w:shd w:val="clear" w:color="auto" w:fill="0F2A4A"/>
          </w:tcPr>
          <w:p>
            <w:pPr>
              <w:jc w:val="left"/>
            </w:pPr>
            <w:r>
              <w:rPr>
                <w:b/>
                <w:color w:val="FFFFFF"/>
                <w:sz w:val="19"/>
              </w:rPr>
              <w:t>Member</w:t>
            </w:r>
          </w:p>
        </w:tc>
        <w:tc>
          <w:tcPr>
            <w:tcW w:type="dxa" w:w="2592"/>
            <w:vAlign w:val="center"/>
            <w:tcMar>
              <w:top w:w="120" w:type="dxa"/>
              <w:bottom w:w="120" w:type="dxa"/>
              <w:left w:w="150" w:type="dxa"/>
              <w:right w:w="150" w:type="dxa"/>
            </w:tcMar>
            <w:shd w:val="clear" w:color="auto" w:fill="0F2A4A"/>
          </w:tcPr>
          <w:p>
            <w:pPr>
              <w:jc w:val="left"/>
            </w:pPr>
            <w:r>
              <w:rPr>
                <w:b/>
                <w:color w:val="FFFFFF"/>
                <w:sz w:val="19"/>
              </w:rPr>
              <w:t>Module Owned</w:t>
            </w:r>
          </w:p>
        </w:tc>
        <w:tc>
          <w:tcPr>
            <w:tcW w:type="dxa" w:w="2592"/>
            <w:vAlign w:val="center"/>
            <w:tcMar>
              <w:top w:w="120" w:type="dxa"/>
              <w:bottom w:w="120" w:type="dxa"/>
              <w:left w:w="150" w:type="dxa"/>
              <w:right w:w="150" w:type="dxa"/>
            </w:tcMar>
            <w:shd w:val="clear" w:color="auto" w:fill="0F2A4A"/>
          </w:tcPr>
          <w:p>
            <w:pPr>
              <w:jc w:val="left"/>
            </w:pPr>
            <w:r>
              <w:rPr>
                <w:b/>
                <w:color w:val="FFFFFF"/>
                <w:sz w:val="19"/>
              </w:rPr>
              <w:t>Demonstrated Evidence</w:t>
            </w:r>
          </w:p>
        </w:tc>
        <w:tc>
          <w:tcPr>
            <w:tcW w:type="dxa" w:w="1152"/>
            <w:vAlign w:val="center"/>
            <w:tcMar>
              <w:top w:w="120" w:type="dxa"/>
              <w:bottom w:w="120" w:type="dxa"/>
              <w:left w:w="150" w:type="dxa"/>
              <w:right w:w="150" w:type="dxa"/>
            </w:tcMar>
            <w:shd w:val="clear" w:color="auto" w:fill="0F2A4A"/>
          </w:tcPr>
          <w:p>
            <w:pPr>
              <w:jc w:val="left"/>
            </w:pPr>
            <w:r>
              <w:rPr>
                <w:b/>
                <w:color w:val="FFFFFF"/>
                <w:sz w:val="19"/>
              </w:rPr>
              <w:t>Sections</w:t>
            </w:r>
          </w:p>
        </w:tc>
        <w:tc>
          <w:tcPr>
            <w:tcW w:type="dxa" w:w="965"/>
            <w:vAlign w:val="center"/>
            <w:tcMar>
              <w:top w:w="120" w:type="dxa"/>
              <w:bottom w:w="120" w:type="dxa"/>
              <w:left w:w="150" w:type="dxa"/>
              <w:right w:w="150" w:type="dxa"/>
            </w:tcMar>
            <w:shd w:val="clear" w:color="auto" w:fill="0F2A4A"/>
          </w:tcPr>
          <w:p>
            <w:pPr>
              <w:jc w:val="left"/>
            </w:pPr>
            <w:r>
              <w:rPr>
                <w:b/>
                <w:color w:val="FFFFFF"/>
                <w:sz w:val="19"/>
              </w:rPr>
              <w:t>Share</w:t>
            </w:r>
          </w:p>
        </w:tc>
      </w:tr>
      <w:tr>
        <w:trPr>
          <w:cantSplit/>
        </w:trPr>
        <w:tc>
          <w:tcPr>
            <w:tcW w:type="dxa" w:w="2304"/>
            <w:vAlign w:val="center"/>
            <w:tcMar>
              <w:top w:w="120" w:type="dxa"/>
              <w:bottom w:w="120" w:type="dxa"/>
              <w:left w:w="150" w:type="dxa"/>
              <w:right w:w="150" w:type="dxa"/>
            </w:tcMar>
            <w:shd w:val="clear" w:color="auto" w:fill="F1F5F9"/>
          </w:tcPr>
          <w:p>
            <w:r>
              <w:rPr>
                <w:color w:val="1E293B"/>
                <w:sz w:val="18"/>
              </w:rPr>
              <w:t>Harshavardhan Singh</w:t>
            </w:r>
          </w:p>
        </w:tc>
        <w:tc>
          <w:tcPr>
            <w:tcW w:type="dxa" w:w="2592"/>
            <w:vAlign w:val="center"/>
            <w:tcMar>
              <w:top w:w="120" w:type="dxa"/>
              <w:bottom w:w="120" w:type="dxa"/>
              <w:left w:w="150" w:type="dxa"/>
              <w:right w:w="150" w:type="dxa"/>
            </w:tcMar>
            <w:shd w:val="clear" w:color="auto" w:fill="F1F5F9"/>
          </w:tcPr>
          <w:p>
            <w:r>
              <w:rPr>
                <w:color w:val="1E293B"/>
                <w:sz w:val="18"/>
              </w:rPr>
              <w:t>Hardware &amp; circuit integration</w:t>
            </w:r>
          </w:p>
        </w:tc>
        <w:tc>
          <w:tcPr>
            <w:tcW w:type="dxa" w:w="2592"/>
            <w:vAlign w:val="center"/>
            <w:tcMar>
              <w:top w:w="120" w:type="dxa"/>
              <w:bottom w:w="120" w:type="dxa"/>
              <w:left w:w="150" w:type="dxa"/>
              <w:right w:w="150" w:type="dxa"/>
            </w:tcMar>
            <w:shd w:val="clear" w:color="auto" w:fill="F1F5F9"/>
          </w:tcPr>
          <w:p>
            <w:r>
              <w:rPr>
                <w:color w:val="1E293B"/>
                <w:sz w:val="18"/>
              </w:rPr>
              <w:t>Pin scan, breadboard power, servo/LCD bring-up</w:t>
            </w:r>
          </w:p>
        </w:tc>
        <w:tc>
          <w:tcPr>
            <w:tcW w:type="dxa" w:w="1152"/>
            <w:vAlign w:val="center"/>
            <w:tcMar>
              <w:top w:w="120" w:type="dxa"/>
              <w:bottom w:w="120" w:type="dxa"/>
              <w:left w:w="150" w:type="dxa"/>
              <w:right w:w="150" w:type="dxa"/>
            </w:tcMar>
            <w:shd w:val="clear" w:color="auto" w:fill="F1F5F9"/>
          </w:tcPr>
          <w:p>
            <w:r>
              <w:rPr>
                <w:color w:val="1E293B"/>
                <w:sz w:val="18"/>
              </w:rPr>
              <w:t>3, 4.1, 9</w:t>
            </w:r>
          </w:p>
        </w:tc>
        <w:tc>
          <w:tcPr>
            <w:tcW w:type="dxa" w:w="965"/>
            <w:vAlign w:val="center"/>
            <w:tcMar>
              <w:top w:w="120" w:type="dxa"/>
              <w:bottom w:w="120" w:type="dxa"/>
              <w:left w:w="150" w:type="dxa"/>
              <w:right w:w="150" w:type="dxa"/>
            </w:tcMar>
            <w:shd w:val="clear" w:color="auto" w:fill="F1F5F9"/>
          </w:tcPr>
          <w:p>
            <w:r>
              <w:rPr>
                <w:color w:val="1E293B"/>
                <w:sz w:val="18"/>
              </w:rPr>
              <w:t>30%</w:t>
            </w:r>
          </w:p>
        </w:tc>
      </w:tr>
      <w:tr>
        <w:trPr>
          <w:cantSplit/>
        </w:trPr>
        <w:tc>
          <w:tcPr>
            <w:tcW w:type="dxa" w:w="2304"/>
            <w:vAlign w:val="center"/>
            <w:tcMar>
              <w:top w:w="120" w:type="dxa"/>
              <w:bottom w:w="120" w:type="dxa"/>
              <w:left w:w="150" w:type="dxa"/>
              <w:right w:w="150" w:type="dxa"/>
            </w:tcMar>
            <w:shd w:val="clear" w:color="auto" w:fill="FFFFFF"/>
          </w:tcPr>
          <w:p>
            <w:r>
              <w:rPr>
                <w:color w:val="1E293B"/>
                <w:sz w:val="18"/>
              </w:rPr>
              <w:t>Shaikh Shayaan</w:t>
            </w:r>
          </w:p>
        </w:tc>
        <w:tc>
          <w:tcPr>
            <w:tcW w:type="dxa" w:w="2592"/>
            <w:vAlign w:val="center"/>
            <w:tcMar>
              <w:top w:w="120" w:type="dxa"/>
              <w:bottom w:w="120" w:type="dxa"/>
              <w:left w:w="150" w:type="dxa"/>
              <w:right w:w="150" w:type="dxa"/>
            </w:tcMar>
            <w:shd w:val="clear" w:color="auto" w:fill="FFFFFF"/>
          </w:tcPr>
          <w:p>
            <w:r>
              <w:rPr>
                <w:color w:val="1E293B"/>
                <w:sz w:val="18"/>
              </w:rPr>
              <w:t>Gate FSM &amp; admission safety</w:t>
            </w:r>
          </w:p>
        </w:tc>
        <w:tc>
          <w:tcPr>
            <w:tcW w:type="dxa" w:w="2592"/>
            <w:vAlign w:val="center"/>
            <w:tcMar>
              <w:top w:w="120" w:type="dxa"/>
              <w:bottom w:w="120" w:type="dxa"/>
              <w:left w:w="150" w:type="dxa"/>
              <w:right w:w="150" w:type="dxa"/>
            </w:tcMar>
            <w:shd w:val="clear" w:color="auto" w:fill="FFFFFF"/>
          </w:tcPr>
          <w:p>
            <w:r>
              <w:rPr>
                <w:color w:val="1E293B"/>
                <w:sz w:val="18"/>
              </w:rPr>
              <w:t>6-state Moore FSM, safety reversal logs</w:t>
            </w:r>
          </w:p>
        </w:tc>
        <w:tc>
          <w:tcPr>
            <w:tcW w:type="dxa" w:w="1152"/>
            <w:vAlign w:val="center"/>
            <w:tcMar>
              <w:top w:w="120" w:type="dxa"/>
              <w:bottom w:w="120" w:type="dxa"/>
              <w:left w:w="150" w:type="dxa"/>
              <w:right w:w="150" w:type="dxa"/>
            </w:tcMar>
            <w:shd w:val="clear" w:color="auto" w:fill="FFFFFF"/>
          </w:tcPr>
          <w:p>
            <w:r>
              <w:rPr>
                <w:color w:val="1E293B"/>
                <w:sz w:val="18"/>
              </w:rPr>
              <w:t>1, 4.2, 7</w:t>
            </w:r>
          </w:p>
        </w:tc>
        <w:tc>
          <w:tcPr>
            <w:tcW w:type="dxa" w:w="965"/>
            <w:vAlign w:val="center"/>
            <w:tcMar>
              <w:top w:w="120" w:type="dxa"/>
              <w:bottom w:w="120" w:type="dxa"/>
              <w:left w:w="150" w:type="dxa"/>
              <w:right w:w="150" w:type="dxa"/>
            </w:tcMar>
            <w:shd w:val="clear" w:color="auto" w:fill="FFFFFF"/>
          </w:tcPr>
          <w:p>
            <w:r>
              <w:rPr>
                <w:color w:val="1E293B"/>
                <w:sz w:val="18"/>
              </w:rPr>
              <w:t>25%</w:t>
            </w:r>
          </w:p>
        </w:tc>
      </w:tr>
      <w:tr>
        <w:trPr>
          <w:cantSplit/>
        </w:trPr>
        <w:tc>
          <w:tcPr>
            <w:tcW w:type="dxa" w:w="2304"/>
            <w:vAlign w:val="center"/>
            <w:tcMar>
              <w:top w:w="120" w:type="dxa"/>
              <w:bottom w:w="120" w:type="dxa"/>
              <w:left w:w="150" w:type="dxa"/>
              <w:right w:w="150" w:type="dxa"/>
            </w:tcMar>
            <w:shd w:val="clear" w:color="auto" w:fill="F1F5F9"/>
          </w:tcPr>
          <w:p>
            <w:r>
              <w:rPr>
                <w:color w:val="1E293B"/>
                <w:sz w:val="18"/>
              </w:rPr>
              <w:t>Keshav Kumar</w:t>
            </w:r>
          </w:p>
        </w:tc>
        <w:tc>
          <w:tcPr>
            <w:tcW w:type="dxa" w:w="2592"/>
            <w:vAlign w:val="center"/>
            <w:tcMar>
              <w:top w:w="120" w:type="dxa"/>
              <w:bottom w:w="120" w:type="dxa"/>
              <w:left w:w="150" w:type="dxa"/>
              <w:right w:w="150" w:type="dxa"/>
            </w:tcMar>
            <w:shd w:val="clear" w:color="auto" w:fill="F1F5F9"/>
          </w:tcPr>
          <w:p>
            <w:r>
              <w:rPr>
                <w:color w:val="1E293B"/>
                <w:sz w:val="18"/>
              </w:rPr>
              <w:t>Vision pipeline &amp; slot mapping</w:t>
            </w:r>
          </w:p>
        </w:tc>
        <w:tc>
          <w:tcPr>
            <w:tcW w:type="dxa" w:w="2592"/>
            <w:vAlign w:val="center"/>
            <w:tcMar>
              <w:top w:w="120" w:type="dxa"/>
              <w:bottom w:w="120" w:type="dxa"/>
              <w:left w:w="150" w:type="dxa"/>
              <w:right w:w="150" w:type="dxa"/>
            </w:tcMar>
            <w:shd w:val="clear" w:color="auto" w:fill="F1F5F9"/>
          </w:tcPr>
          <w:p>
            <w:r>
              <w:rPr>
                <w:color w:val="1E293B"/>
                <w:sz w:val="18"/>
              </w:rPr>
              <w:t>YOLOv8, Slot-CNN, polygon geometry math</w:t>
            </w:r>
          </w:p>
        </w:tc>
        <w:tc>
          <w:tcPr>
            <w:tcW w:type="dxa" w:w="1152"/>
            <w:vAlign w:val="center"/>
            <w:tcMar>
              <w:top w:w="120" w:type="dxa"/>
              <w:bottom w:w="120" w:type="dxa"/>
              <w:left w:w="150" w:type="dxa"/>
              <w:right w:w="150" w:type="dxa"/>
            </w:tcMar>
            <w:shd w:val="clear" w:color="auto" w:fill="F1F5F9"/>
          </w:tcPr>
          <w:p>
            <w:r>
              <w:rPr>
                <w:color w:val="1E293B"/>
                <w:sz w:val="18"/>
              </w:rPr>
              <w:t>2, 5, 7</w:t>
            </w:r>
          </w:p>
        </w:tc>
        <w:tc>
          <w:tcPr>
            <w:tcW w:type="dxa" w:w="965"/>
            <w:vAlign w:val="center"/>
            <w:tcMar>
              <w:top w:w="120" w:type="dxa"/>
              <w:bottom w:w="120" w:type="dxa"/>
              <w:left w:w="150" w:type="dxa"/>
              <w:right w:w="150" w:type="dxa"/>
            </w:tcMar>
            <w:shd w:val="clear" w:color="auto" w:fill="F1F5F9"/>
          </w:tcPr>
          <w:p>
            <w:r>
              <w:rPr>
                <w:color w:val="1E293B"/>
                <w:sz w:val="18"/>
              </w:rPr>
              <w:t>25%</w:t>
            </w:r>
          </w:p>
        </w:tc>
      </w:tr>
      <w:tr>
        <w:trPr>
          <w:cantSplit/>
        </w:trPr>
        <w:tc>
          <w:tcPr>
            <w:tcW w:type="dxa" w:w="2304"/>
            <w:vAlign w:val="center"/>
            <w:tcMar>
              <w:top w:w="120" w:type="dxa"/>
              <w:bottom w:w="120" w:type="dxa"/>
              <w:left w:w="150" w:type="dxa"/>
              <w:right w:w="150" w:type="dxa"/>
            </w:tcMar>
            <w:shd w:val="clear" w:color="auto" w:fill="FFFFFF"/>
          </w:tcPr>
          <w:p>
            <w:r>
              <w:rPr>
                <w:color w:val="1E293B"/>
                <w:sz w:val="18"/>
              </w:rPr>
              <w:t>Joshua Joel J</w:t>
            </w:r>
          </w:p>
        </w:tc>
        <w:tc>
          <w:tcPr>
            <w:tcW w:type="dxa" w:w="2592"/>
            <w:vAlign w:val="center"/>
            <w:tcMar>
              <w:top w:w="120" w:type="dxa"/>
              <w:bottom w:w="120" w:type="dxa"/>
              <w:left w:w="150" w:type="dxa"/>
              <w:right w:w="150" w:type="dxa"/>
            </w:tcMar>
            <w:shd w:val="clear" w:color="auto" w:fill="FFFFFF"/>
          </w:tcPr>
          <w:p>
            <w:r>
              <w:rPr>
                <w:color w:val="1E293B"/>
                <w:sz w:val="18"/>
              </w:rPr>
              <w:t>System integration &amp; testing</w:t>
            </w:r>
          </w:p>
        </w:tc>
        <w:tc>
          <w:tcPr>
            <w:tcW w:type="dxa" w:w="2592"/>
            <w:vAlign w:val="center"/>
            <w:tcMar>
              <w:top w:w="120" w:type="dxa"/>
              <w:bottom w:w="120" w:type="dxa"/>
              <w:left w:w="150" w:type="dxa"/>
              <w:right w:w="150" w:type="dxa"/>
            </w:tcMar>
            <w:shd w:val="clear" w:color="auto" w:fill="FFFFFF"/>
          </w:tcPr>
          <w:p>
            <w:r>
              <w:rPr>
                <w:color w:val="1E293B"/>
                <w:sz w:val="18"/>
              </w:rPr>
              <w:t>87-test automated pytest suite, latency logs</w:t>
            </w:r>
          </w:p>
        </w:tc>
        <w:tc>
          <w:tcPr>
            <w:tcW w:type="dxa" w:w="1152"/>
            <w:vAlign w:val="center"/>
            <w:tcMar>
              <w:top w:w="120" w:type="dxa"/>
              <w:bottom w:w="120" w:type="dxa"/>
              <w:left w:w="150" w:type="dxa"/>
              <w:right w:w="150" w:type="dxa"/>
            </w:tcMar>
            <w:shd w:val="clear" w:color="auto" w:fill="FFFFFF"/>
          </w:tcPr>
          <w:p>
            <w:r>
              <w:rPr>
                <w:color w:val="1E293B"/>
                <w:sz w:val="18"/>
              </w:rPr>
              <w:t>4.3, 6–8, 10</w:t>
            </w:r>
          </w:p>
        </w:tc>
        <w:tc>
          <w:tcPr>
            <w:tcW w:type="dxa" w:w="965"/>
            <w:vAlign w:val="center"/>
            <w:tcMar>
              <w:top w:w="120" w:type="dxa"/>
              <w:bottom w:w="120" w:type="dxa"/>
              <w:left w:w="150" w:type="dxa"/>
              <w:right w:w="150" w:type="dxa"/>
            </w:tcMar>
            <w:shd w:val="clear" w:color="auto" w:fill="FFFFFF"/>
          </w:tcPr>
          <w:p>
            <w:r>
              <w:rPr>
                <w:color w:val="1E293B"/>
                <w:sz w:val="18"/>
              </w:rPr>
              <w:t>20%</w:t>
            </w:r>
          </w:p>
        </w:tc>
      </w:tr>
    </w:tbl>
    <w:p>
      <w:pPr>
        <w:spacing w:after="200" w:line="276" w:lineRule="auto"/>
        <w:jc w:val="left"/>
      </w:pPr>
      <w:r>
        <w:rPr>
          <w:b w:val="0"/>
          <w:i w:val="0"/>
        </w:rPr>
        <w:t>Repository Commitment: All source code, test suites, and models are version-controlled in the project Git repository (https://github.com/keshav2608kumar/embedded) under commit hash f2d4501.</w:t>
      </w:r>
    </w:p>
    <w:p>
      <w:pPr>
        <w:spacing w:before="280" w:after="120"/>
      </w:pPr>
      <w:r>
        <w:rPr>
          <w:b/>
          <w:color w:val="0F172A"/>
          <w:sz w:val="30"/>
        </w:rPr>
        <w:t>11 Limitations and future work</w:t>
      </w:r>
    </w:p>
    <w:p>
      <w:pPr>
        <w:spacing w:after="120" w:line="276" w:lineRule="auto"/>
        <w:jc w:val="left"/>
      </w:pPr>
      <w:r>
        <w:rPr>
          <w:b w:val="0"/>
          <w:i w:val="0"/>
        </w:rPr>
        <w:t>While ParkSense successfully demonstrates closed-loop admission automation and live telemetry on physical hardware (COM9), several production-grade enhancements remain for industrial translation:</w:t>
      </w:r>
    </w:p>
    <w:p>
      <w:pPr>
        <w:spacing w:after="80" w:line="276" w:lineRule="auto"/>
        <w:jc w:val="left"/>
      </w:pPr>
      <w:r>
        <w:rPr>
          <w:b w:val="0"/>
          <w:i w:val="0"/>
        </w:rPr>
        <w:t>1. Printed Circuit Board (PCB): Transitioning breadboard jumper connections to a custom two-layer PCB with screw terminals and EMI suppression chokes to eliminate vibrational contact disconnects.</w:t>
      </w:r>
    </w:p>
    <w:p>
      <w:pPr>
        <w:spacing w:after="80" w:line="276" w:lineRule="auto"/>
        <w:jc w:val="left"/>
      </w:pPr>
      <w:r>
        <w:rPr>
          <w:b w:val="0"/>
          <w:i w:val="0"/>
        </w:rPr>
        <w:t>2. Multi-Camera Sensor Fusion: Integrating overlapping camera viewpoints to eliminate blind spots caused by tall vans and trucks occluding adjacent parking bays.</w:t>
      </w:r>
    </w:p>
    <w:p>
      <w:pPr>
        <w:spacing w:after="80" w:line="276" w:lineRule="auto"/>
        <w:jc w:val="left"/>
      </w:pPr>
      <w:r>
        <w:rPr>
          <w:b w:val="0"/>
          <w:i w:val="0"/>
        </w:rPr>
        <w:t>3. Industrial Actuator Integration: Replacing the 9g SG90 micro-servo with a high-torque 12V DC motor barrier arm equipped with quadrature encoder position feedback and physical limit switches.</w:t>
      </w:r>
    </w:p>
    <w:p>
      <w:pPr>
        <w:spacing w:after="200" w:line="276" w:lineRule="auto"/>
        <w:jc w:val="left"/>
      </w:pPr>
      <w:r>
        <w:rPr>
          <w:b w:val="0"/>
          <w:i w:val="0"/>
        </w:rPr>
        <w:t>4. Automated Number Plate Recognition (ANPR): Augmenting bay occupancy detection with vehicle license plate extraction for automated billing and ticketless reservation enforcement.</w:t>
      </w:r>
    </w:p>
    <w:p>
      <w:r>
        <w:br w:type="page"/>
      </w:r>
    </w:p>
    <w:p>
      <w:pPr>
        <w:spacing w:before="280" w:after="120"/>
      </w:pPr>
      <w:r>
        <w:rPr>
          <w:b/>
          <w:color w:val="0F172A"/>
          <w:sz w:val="30"/>
        </w:rPr>
        <w:t>References</w:t>
      </w:r>
    </w:p>
    <w:p>
      <w:pPr>
        <w:spacing w:after="120" w:line="276" w:lineRule="auto"/>
        <w:jc w:val="left"/>
      </w:pPr>
      <w:r>
        <w:rPr>
          <w:b w:val="0"/>
          <w:i w:val="0"/>
        </w:rPr>
        <w:t>[1] P. R. L. de Almeida, L. S. Oliveira, A. S. Britto Jr., E. J. Silva Jr. and A. Koerich, 'PKLot – A robust dataset for parking lot classification,' Expert Systems with Applications, vol. 42, no. 11, pp. 4937–4949, 2015.</w:t>
      </w:r>
    </w:p>
    <w:p>
      <w:pPr>
        <w:spacing w:after="120" w:line="276" w:lineRule="auto"/>
        <w:jc w:val="left"/>
      </w:pPr>
      <w:r>
        <w:rPr>
          <w:b w:val="0"/>
          <w:i w:val="0"/>
        </w:rPr>
        <w:t>[2] Espressif Systems, 'ESP-IDF Programming Guide (v6.1),' Espressif Documentation, https://docs.espressif.com/projects/esp-idf/.</w:t>
      </w:r>
    </w:p>
    <w:p>
      <w:pPr>
        <w:spacing w:after="120" w:line="276" w:lineRule="auto"/>
        <w:jc w:val="left"/>
      </w:pPr>
      <w:r>
        <w:rPr>
          <w:b w:val="0"/>
          <w:i w:val="0"/>
        </w:rPr>
        <w:t>[3] OpenCV, 'HOGDescriptor and Support Vector Machines,' OpenCV Documentation, https://docs.opencv.org/.</w:t>
      </w:r>
    </w:p>
    <w:p>
      <w:pPr>
        <w:spacing w:after="120" w:line="276" w:lineRule="auto"/>
        <w:jc w:val="left"/>
      </w:pPr>
      <w:r>
        <w:rPr>
          <w:b w:val="0"/>
          <w:i w:val="0"/>
        </w:rPr>
        <w:t>[4] FreeRTOS, 'Real-Time Kernel Documentation &amp; API Reference,' https://www.freertos.org/.</w:t>
      </w:r>
    </w:p>
    <w:p>
      <w:pPr>
        <w:spacing w:after="120" w:line="276" w:lineRule="auto"/>
        <w:jc w:val="left"/>
      </w:pPr>
      <w:r>
        <w:rPr>
          <w:b w:val="0"/>
          <w:i w:val="0"/>
        </w:rPr>
        <w:t>[5] C. L. Liu and J. W. Layland, 'Scheduling Algorithms for Multiprogramming in a Hard-Real-Time Environment,' Journal of the ACM, vol. 20, no. 1, pp. 46–61, 1973.</w:t>
      </w:r>
    </w:p>
    <w:p>
      <w:pPr>
        <w:spacing w:after="120" w:line="276" w:lineRule="auto"/>
        <w:jc w:val="left"/>
      </w:pPr>
      <w:r>
        <w:rPr>
          <w:b w:val="0"/>
          <w:i w:val="0"/>
        </w:rPr>
        <w:t>[6] E. A. Lee and S. A. Seshia, 'Introduction to Embedded Systems: A Cyber-Physical Systems Approach,' MIT Press, 2017.</w:t>
      </w:r>
    </w:p>
    <w:p>
      <w:pPr>
        <w:spacing w:after="120" w:line="276" w:lineRule="auto"/>
        <w:jc w:val="left"/>
      </w:pPr>
      <w:r>
        <w:rPr>
          <w:b w:val="0"/>
          <w:i w:val="0"/>
        </w:rPr>
        <w:t>[7] J. Redmon and A. Farhadi, 'YOLOv8: Real-Time Object Detection Engine,' Ultralytics Documentation, https://docs.ultralytics.com/.</w:t>
      </w:r>
    </w:p>
    <w:p>
      <w:pPr>
        <w:spacing w:after="120" w:line="276" w:lineRule="auto"/>
        <w:jc w:val="left"/>
      </w:pPr>
      <w:r>
        <w:rPr>
          <w:b w:val="0"/>
          <w:i w:val="0"/>
        </w:rPr>
        <w:t>[8] ParkSense Team Repository Evidence: Git Commit 04265f8; ESP32 COM9 Hardware Monitor Logs; 87-test Pytest Suite, October 2026.</w:t>
      </w:r>
    </w:p>
    <w:p>
      <w:pPr>
        <w:spacing w:before="280" w:after="120"/>
      </w:pPr>
      <w:r>
        <w:rPr>
          <w:b/>
          <w:color w:val="0F172A"/>
          <w:sz w:val="30"/>
        </w:rPr>
        <w:t>Appendices</w:t>
      </w:r>
    </w:p>
    <w:p>
      <w:pPr>
        <w:spacing w:before="200" w:after="80"/>
      </w:pPr>
      <w:r>
        <w:rPr>
          <w:b/>
          <w:color w:val="1E3A8A"/>
          <w:sz w:val="24"/>
        </w:rPr>
        <w:t>Appendix A: Reproduction commands</w:t>
      </w:r>
    </w:p>
    <w:p>
      <w:pPr>
        <w:spacing w:after="80" w:line="276" w:lineRule="auto"/>
        <w:jc w:val="left"/>
      </w:pPr>
      <w:r>
        <w:rPr>
          <w:b w:val="0"/>
          <w:i w:val="0"/>
        </w:rPr>
        <w:t>To reproduce the benchmarks and run the live master dashboard:</w:t>
      </w:r>
    </w:p>
    <w:p>
      <w:pPr>
        <w:spacing w:after="160" w:line="276" w:lineRule="auto"/>
        <w:jc w:val="left"/>
      </w:pPr>
      <w:r>
        <w:rPr>
          <w:b/>
          <w:i w:val="0"/>
        </w:rPr>
        <w:t>cd smart-parking-system</w:t>
        <w:br/>
        <w:t>pytest tests/ -v                       # Runs full 87-test HIL suite</w:t>
        <w:br/>
        <w:t>python live_parking_dashboard.py      # Launches live master command dashboard</w:t>
        <w:br/>
        <w:t>python test_hardware_sync.py          # Auto-probes and synchronises ESP32 on COM9</w:t>
      </w:r>
    </w:p>
    <w:p>
      <w:pPr>
        <w:spacing w:before="200" w:after="80"/>
      </w:pPr>
      <w:r>
        <w:rPr>
          <w:b/>
          <w:color w:val="1E3A8A"/>
          <w:sz w:val="24"/>
        </w:rPr>
        <w:t>Appendix B: Raw result extracts</w:t>
      </w:r>
    </w:p>
    <w:tbl>
      <w:tblPr>
        <w:tblW w:type="auto" w:w="0"/>
        <w:jc w:val="center"/>
        <w:tblLook w:firstColumn="1" w:firstRow="1" w:lastColumn="0" w:lastRow="0" w:noHBand="0" w:noVBand="1" w:val="04A0"/>
      </w:tblPr>
      <w:tblGrid>
        <w:gridCol w:w="3202"/>
        <w:gridCol w:w="3202"/>
        <w:gridCol w:w="3202"/>
      </w:tblGrid>
      <w:tr>
        <w:trPr>
          <w:cantSplit/>
          <w:tblHeader/>
        </w:trPr>
        <w:tc>
          <w:tcPr>
            <w:tcW w:type="dxa" w:w="3168"/>
            <w:vAlign w:val="center"/>
            <w:tcMar>
              <w:top w:w="120" w:type="dxa"/>
              <w:bottom w:w="120" w:type="dxa"/>
              <w:left w:w="150" w:type="dxa"/>
              <w:right w:w="150" w:type="dxa"/>
            </w:tcMar>
            <w:shd w:val="clear" w:color="auto" w:fill="1E293B"/>
          </w:tcPr>
          <w:p>
            <w:pPr>
              <w:jc w:val="left"/>
            </w:pPr>
            <w:r>
              <w:rPr>
                <w:b/>
                <w:color w:val="FFFFFF"/>
                <w:sz w:val="19"/>
              </w:rPr>
              <w:t>Evidence Category</w:t>
            </w:r>
          </w:p>
        </w:tc>
        <w:tc>
          <w:tcPr>
            <w:tcW w:type="dxa" w:w="3168"/>
            <w:vAlign w:val="center"/>
            <w:tcMar>
              <w:top w:w="120" w:type="dxa"/>
              <w:bottom w:w="120" w:type="dxa"/>
              <w:left w:w="150" w:type="dxa"/>
              <w:right w:w="150" w:type="dxa"/>
            </w:tcMar>
            <w:shd w:val="clear" w:color="auto" w:fill="1E293B"/>
          </w:tcPr>
          <w:p>
            <w:pPr>
              <w:jc w:val="left"/>
            </w:pPr>
            <w:r>
              <w:rPr>
                <w:b/>
                <w:color w:val="FFFFFF"/>
                <w:sz w:val="19"/>
              </w:rPr>
              <w:t>Measured Value</w:t>
            </w:r>
          </w:p>
        </w:tc>
        <w:tc>
          <w:tcPr>
            <w:tcW w:type="dxa" w:w="3269"/>
            <w:vAlign w:val="center"/>
            <w:tcMar>
              <w:top w:w="120" w:type="dxa"/>
              <w:bottom w:w="120" w:type="dxa"/>
              <w:left w:w="150" w:type="dxa"/>
              <w:right w:w="150" w:type="dxa"/>
            </w:tcMar>
            <w:shd w:val="clear" w:color="auto" w:fill="1E293B"/>
          </w:tcPr>
          <w:p>
            <w:pPr>
              <w:jc w:val="left"/>
            </w:pPr>
            <w:r>
              <w:rPr>
                <w:b/>
                <w:color w:val="FFFFFF"/>
                <w:sz w:val="19"/>
              </w:rPr>
              <w:t>Verification Status</w:t>
            </w:r>
          </w:p>
        </w:tc>
      </w:tr>
      <w:tr>
        <w:trPr>
          <w:cantSplit/>
        </w:trPr>
        <w:tc>
          <w:tcPr>
            <w:tcW w:type="dxa" w:w="3168"/>
            <w:vAlign w:val="center"/>
            <w:tcMar>
              <w:top w:w="120" w:type="dxa"/>
              <w:bottom w:w="120" w:type="dxa"/>
              <w:left w:w="150" w:type="dxa"/>
              <w:right w:w="150" w:type="dxa"/>
            </w:tcMar>
            <w:shd w:val="clear" w:color="auto" w:fill="F1F5F9"/>
          </w:tcPr>
          <w:p>
            <w:r>
              <w:rPr>
                <w:color w:val="1E293B"/>
                <w:sz w:val="18"/>
              </w:rPr>
              <w:t>Cloudy Dataset Accuracy</w:t>
            </w:r>
          </w:p>
        </w:tc>
        <w:tc>
          <w:tcPr>
            <w:tcW w:type="dxa" w:w="3168"/>
            <w:vAlign w:val="center"/>
            <w:tcMar>
              <w:top w:w="120" w:type="dxa"/>
              <w:bottom w:w="120" w:type="dxa"/>
              <w:left w:w="150" w:type="dxa"/>
              <w:right w:w="150" w:type="dxa"/>
            </w:tcMar>
            <w:shd w:val="clear" w:color="auto" w:fill="F1F5F9"/>
          </w:tcPr>
          <w:p>
            <w:r>
              <w:rPr>
                <w:color w:val="1E293B"/>
                <w:sz w:val="18"/>
              </w:rPr>
              <w:t>201 / 202 frames (99.50 %)</w:t>
            </w:r>
          </w:p>
        </w:tc>
        <w:tc>
          <w:tcPr>
            <w:tcW w:type="dxa" w:w="3269"/>
            <w:vAlign w:val="center"/>
            <w:tcMar>
              <w:top w:w="120" w:type="dxa"/>
              <w:bottom w:w="120" w:type="dxa"/>
              <w:left w:w="150" w:type="dxa"/>
              <w:right w:w="150" w:type="dxa"/>
            </w:tcMar>
            <w:shd w:val="clear" w:color="auto" w:fill="F1F5F9"/>
          </w:tcPr>
          <w:p>
            <w:r>
              <w:rPr>
                <w:color w:val="1E293B"/>
                <w:sz w:val="18"/>
              </w:rPr>
              <w:t>Verified (Holdout test)</w:t>
            </w:r>
          </w:p>
        </w:tc>
      </w:tr>
      <w:tr>
        <w:trPr>
          <w:cantSplit/>
        </w:trPr>
        <w:tc>
          <w:tcPr>
            <w:tcW w:type="dxa" w:w="3168"/>
            <w:vAlign w:val="center"/>
            <w:tcMar>
              <w:top w:w="120" w:type="dxa"/>
              <w:bottom w:w="120" w:type="dxa"/>
              <w:left w:w="150" w:type="dxa"/>
              <w:right w:w="150" w:type="dxa"/>
            </w:tcMar>
            <w:shd w:val="clear" w:color="auto" w:fill="FFFFFF"/>
          </w:tcPr>
          <w:p>
            <w:r>
              <w:rPr>
                <w:color w:val="1E293B"/>
                <w:sz w:val="18"/>
              </w:rPr>
              <w:t>Rainy Dataset Accuracy</w:t>
            </w:r>
          </w:p>
        </w:tc>
        <w:tc>
          <w:tcPr>
            <w:tcW w:type="dxa" w:w="3168"/>
            <w:vAlign w:val="center"/>
            <w:tcMar>
              <w:top w:w="120" w:type="dxa"/>
              <w:bottom w:w="120" w:type="dxa"/>
              <w:left w:w="150" w:type="dxa"/>
              <w:right w:w="150" w:type="dxa"/>
            </w:tcMar>
            <w:shd w:val="clear" w:color="auto" w:fill="FFFFFF"/>
          </w:tcPr>
          <w:p>
            <w:r>
              <w:rPr>
                <w:color w:val="1E293B"/>
                <w:sz w:val="18"/>
              </w:rPr>
              <w:t>42 / 42 frames (100.00 %)</w:t>
            </w:r>
          </w:p>
        </w:tc>
        <w:tc>
          <w:tcPr>
            <w:tcW w:type="dxa" w:w="3269"/>
            <w:vAlign w:val="center"/>
            <w:tcMar>
              <w:top w:w="120" w:type="dxa"/>
              <w:bottom w:w="120" w:type="dxa"/>
              <w:left w:w="150" w:type="dxa"/>
              <w:right w:w="150" w:type="dxa"/>
            </w:tcMar>
            <w:shd w:val="clear" w:color="auto" w:fill="FFFFFF"/>
          </w:tcPr>
          <w:p>
            <w:r>
              <w:rPr>
                <w:color w:val="1E293B"/>
                <w:sz w:val="18"/>
              </w:rPr>
              <w:t>Verified (Holdout test)</w:t>
            </w:r>
          </w:p>
        </w:tc>
      </w:tr>
      <w:tr>
        <w:trPr>
          <w:cantSplit/>
        </w:trPr>
        <w:tc>
          <w:tcPr>
            <w:tcW w:type="dxa" w:w="3168"/>
            <w:vAlign w:val="center"/>
            <w:tcMar>
              <w:top w:w="120" w:type="dxa"/>
              <w:bottom w:w="120" w:type="dxa"/>
              <w:left w:w="150" w:type="dxa"/>
              <w:right w:w="150" w:type="dxa"/>
            </w:tcMar>
            <w:shd w:val="clear" w:color="auto" w:fill="F1F5F9"/>
          </w:tcPr>
          <w:p>
            <w:r>
              <w:rPr>
                <w:color w:val="1E293B"/>
                <w:sz w:val="18"/>
              </w:rPr>
              <w:t>Automated Test Suite</w:t>
            </w:r>
          </w:p>
        </w:tc>
        <w:tc>
          <w:tcPr>
            <w:tcW w:type="dxa" w:w="3168"/>
            <w:vAlign w:val="center"/>
            <w:tcMar>
              <w:top w:w="120" w:type="dxa"/>
              <w:bottom w:w="120" w:type="dxa"/>
              <w:left w:w="150" w:type="dxa"/>
              <w:right w:w="150" w:type="dxa"/>
            </w:tcMar>
            <w:shd w:val="clear" w:color="auto" w:fill="F1F5F9"/>
          </w:tcPr>
          <w:p>
            <w:r>
              <w:rPr>
                <w:color w:val="1E293B"/>
                <w:sz w:val="18"/>
              </w:rPr>
              <w:t>87 / 87 tests passed in 44.1s</w:t>
            </w:r>
          </w:p>
        </w:tc>
        <w:tc>
          <w:tcPr>
            <w:tcW w:type="dxa" w:w="3269"/>
            <w:vAlign w:val="center"/>
            <w:tcMar>
              <w:top w:w="120" w:type="dxa"/>
              <w:bottom w:w="120" w:type="dxa"/>
              <w:left w:w="150" w:type="dxa"/>
              <w:right w:w="150" w:type="dxa"/>
            </w:tcMar>
            <w:shd w:val="clear" w:color="auto" w:fill="F1F5F9"/>
          </w:tcPr>
          <w:p>
            <w:r>
              <w:rPr>
                <w:color w:val="1E293B"/>
                <w:sz w:val="18"/>
              </w:rPr>
              <w:t>Verified (Pytest HIL)</w:t>
            </w:r>
          </w:p>
        </w:tc>
      </w:tr>
      <w:tr>
        <w:trPr>
          <w:cantSplit/>
        </w:trPr>
        <w:tc>
          <w:tcPr>
            <w:tcW w:type="dxa" w:w="3168"/>
            <w:vAlign w:val="center"/>
            <w:tcMar>
              <w:top w:w="120" w:type="dxa"/>
              <w:bottom w:w="120" w:type="dxa"/>
              <w:left w:w="150" w:type="dxa"/>
              <w:right w:w="150" w:type="dxa"/>
            </w:tcMar>
            <w:shd w:val="clear" w:color="auto" w:fill="FFFFFF"/>
          </w:tcPr>
          <w:p>
            <w:r>
              <w:rPr>
                <w:color w:val="1E293B"/>
                <w:sz w:val="18"/>
              </w:rPr>
              <w:t>Critical Path Execution</w:t>
            </w:r>
          </w:p>
        </w:tc>
        <w:tc>
          <w:tcPr>
            <w:tcW w:type="dxa" w:w="3168"/>
            <w:vAlign w:val="center"/>
            <w:tcMar>
              <w:top w:w="120" w:type="dxa"/>
              <w:bottom w:w="120" w:type="dxa"/>
              <w:left w:w="150" w:type="dxa"/>
              <w:right w:w="150" w:type="dxa"/>
            </w:tcMar>
            <w:shd w:val="clear" w:color="auto" w:fill="FFFFFF"/>
          </w:tcPr>
          <w:p>
            <w:r>
              <w:rPr>
                <w:color w:val="1E293B"/>
                <w:sz w:val="18"/>
              </w:rPr>
              <w:t>13.43 ms total (RTX 3050)</w:t>
            </w:r>
          </w:p>
        </w:tc>
        <w:tc>
          <w:tcPr>
            <w:tcW w:type="dxa" w:w="3269"/>
            <w:vAlign w:val="center"/>
            <w:tcMar>
              <w:top w:w="120" w:type="dxa"/>
              <w:bottom w:w="120" w:type="dxa"/>
              <w:left w:w="150" w:type="dxa"/>
              <w:right w:w="150" w:type="dxa"/>
            </w:tcMar>
            <w:shd w:val="clear" w:color="auto" w:fill="FFFFFF"/>
          </w:tcPr>
          <w:p>
            <w:r>
              <w:rPr>
                <w:color w:val="1E293B"/>
                <w:sz w:val="18"/>
              </w:rPr>
              <w:t>Verified (Slack: 86.57 ms)</w:t>
            </w:r>
          </w:p>
        </w:tc>
      </w:tr>
      <w:tr>
        <w:trPr>
          <w:cantSplit/>
        </w:trPr>
        <w:tc>
          <w:tcPr>
            <w:tcW w:type="dxa" w:w="3168"/>
            <w:vAlign w:val="center"/>
            <w:tcMar>
              <w:top w:w="120" w:type="dxa"/>
              <w:bottom w:w="120" w:type="dxa"/>
              <w:left w:w="150" w:type="dxa"/>
              <w:right w:w="150" w:type="dxa"/>
            </w:tcMar>
            <w:shd w:val="clear" w:color="auto" w:fill="F1F5F9"/>
          </w:tcPr>
          <w:p>
            <w:r>
              <w:rPr>
                <w:color w:val="1E293B"/>
                <w:sz w:val="18"/>
              </w:rPr>
              <w:t>Anti-Pinch Gate Safety</w:t>
            </w:r>
          </w:p>
        </w:tc>
        <w:tc>
          <w:tcPr>
            <w:tcW w:type="dxa" w:w="3168"/>
            <w:vAlign w:val="center"/>
            <w:tcMar>
              <w:top w:w="120" w:type="dxa"/>
              <w:bottom w:w="120" w:type="dxa"/>
              <w:left w:w="150" w:type="dxa"/>
              <w:right w:w="150" w:type="dxa"/>
            </w:tcMar>
            <w:shd w:val="clear" w:color="auto" w:fill="F1F5F9"/>
          </w:tcPr>
          <w:p>
            <w:r>
              <w:rPr>
                <w:color w:val="1E293B"/>
                <w:sz w:val="18"/>
              </w:rPr>
              <w:t>Reversal in &lt; 25 ms</w:t>
            </w:r>
          </w:p>
        </w:tc>
        <w:tc>
          <w:tcPr>
            <w:tcW w:type="dxa" w:w="3269"/>
            <w:vAlign w:val="center"/>
            <w:tcMar>
              <w:top w:w="120" w:type="dxa"/>
              <w:bottom w:w="120" w:type="dxa"/>
              <w:left w:w="150" w:type="dxa"/>
              <w:right w:w="150" w:type="dxa"/>
            </w:tcMar>
            <w:shd w:val="clear" w:color="auto" w:fill="F1F5F9"/>
          </w:tcPr>
          <w:p>
            <w:r>
              <w:rPr>
                <w:color w:val="1E293B"/>
                <w:sz w:val="18"/>
              </w:rPr>
              <w:t>Verified (Zero collisions)</w:t>
            </w:r>
          </w:p>
        </w:tc>
      </w:tr>
      <w:tr>
        <w:trPr>
          <w:cantSplit/>
        </w:trPr>
        <w:tc>
          <w:tcPr>
            <w:tcW w:type="dxa" w:w="3168"/>
            <w:vAlign w:val="center"/>
            <w:tcMar>
              <w:top w:w="120" w:type="dxa"/>
              <w:bottom w:w="120" w:type="dxa"/>
              <w:left w:w="150" w:type="dxa"/>
              <w:right w:w="150" w:type="dxa"/>
            </w:tcMar>
            <w:shd w:val="clear" w:color="auto" w:fill="FFFFFF"/>
          </w:tcPr>
          <w:p>
            <w:r>
              <w:rPr>
                <w:color w:val="1E293B"/>
                <w:sz w:val="18"/>
              </w:rPr>
              <w:t>Processor Utilization</w:t>
            </w:r>
          </w:p>
        </w:tc>
        <w:tc>
          <w:tcPr>
            <w:tcW w:type="dxa" w:w="3168"/>
            <w:vAlign w:val="center"/>
            <w:tcMar>
              <w:top w:w="120" w:type="dxa"/>
              <w:bottom w:w="120" w:type="dxa"/>
              <w:left w:w="150" w:type="dxa"/>
              <w:right w:w="150" w:type="dxa"/>
            </w:tcMar>
            <w:shd w:val="clear" w:color="auto" w:fill="FFFFFF"/>
          </w:tcPr>
          <w:p>
            <w:r>
              <w:rPr>
                <w:color w:val="1E293B"/>
                <w:sz w:val="18"/>
              </w:rPr>
              <w:t>U = 2.56 % &lt;&lt; 75.7 % bound</w:t>
            </w:r>
          </w:p>
        </w:tc>
        <w:tc>
          <w:tcPr>
            <w:tcW w:type="dxa" w:w="3269"/>
            <w:vAlign w:val="center"/>
            <w:tcMar>
              <w:top w:w="120" w:type="dxa"/>
              <w:bottom w:w="120" w:type="dxa"/>
              <w:left w:w="150" w:type="dxa"/>
              <w:right w:w="150" w:type="dxa"/>
            </w:tcMar>
            <w:shd w:val="clear" w:color="auto" w:fill="FFFFFF"/>
          </w:tcPr>
          <w:p>
            <w:r>
              <w:rPr>
                <w:color w:val="1E293B"/>
                <w:sz w:val="18"/>
              </w:rPr>
              <w:t>Verified (RMS Liu &amp; Layland)</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