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SALES</w:t>
      </w:r>
    </w:p>
    <w:p>
      <w:pPr>
        <w:pStyle w:val="Heading1"/>
      </w:pPr>
      <w:r>
        <w:rPr/>
        <w:t xml:space="preserve">Prompt Engineering Portfolio</w:t>
      </w:r>
    </w:p>
    <w:p>
      <w:pPr/>
      <w:r>
        <w:rPr/>
        <w:t xml:space="preserve">Objective: To show how narrowing a prompt from a vague request into a fully-specified instruction changes the usefulness, accuracy, and reliability of an AI response for a real sales decision. This document walks through one business scenario across 25 prompts of increasing precision, pairing each prompt with the resulting AI response and the specific prompt-engineering technique that produced the improvement.</w:t>
      </w:r>
    </w:p>
    <w:p>
      <w:pPr>
        <w:pStyle w:val="Heading2"/>
      </w:pPr>
      <w:r>
        <w:rPr/>
        <w:t xml:space="preserve">1. Sales</w:t>
      </w:r>
    </w:p>
    <w:p>
      <w:pPr/>
      <w:r>
        <w:rPr>
          <w:b/>
        </w:rPr>
        <w:t xml:space="preserve">Business Scenario: </w:t>
      </w:r>
      <w:r>
        <w:rPr/>
        <w:t xml:space="preserve">Northbridge Cycles sells bicycles and e-bikes through 60 independent retail partners and its own online store. Online cart-to-purchase conversion has slipped from 4.4% to 2.9% over the past two months, and retail partners report that in-store walk-in traffic is converting to sales at half the usual rate. Leadership wants a recovery plan that does not require adding sales headcount before the next board review.</w:t>
      </w:r>
    </w:p>
    <w:p>
      <w:pPr>
        <w:pStyle w:val="Heading2"/>
      </w:pPr>
      <w:r>
        <w:rPr/>
        <w:t xml:space="preserve">Prompt 1 — Broad, no role or context</w:t>
      </w:r>
    </w:p>
    <w:p>
      <w:pPr/>
      <w:r>
        <w:rPr>
          <w:b/>
        </w:rPr>
        <w:t xml:space="preserve">Prompt: </w:t>
      </w:r>
      <w:r>
        <w:rPr/>
        <w:t xml:space="preserve">"Give me some sales advice."</w:t>
      </w:r>
    </w:p>
    <w:p>
      <w:pPr/>
      <w:r>
        <w:rPr>
          <w:b/>
        </w:rPr>
        <w:t xml:space="preserve">AI Response: </w:t>
      </w:r>
      <w:r>
        <w:rPr/>
        <w:t xml:space="preserve">Sales advice generally covers lead qualification, building rapport, handling objections, and following up consistently. To improve results, it helps to know where prospects are currently falling out of the process. (Too vague — no company, channel, or numbers given.)</w:t>
      </w:r>
    </w:p>
    <w:p>
      <w:pPr>
        <w:pStyle w:val="Heading2"/>
      </w:pPr>
      <w:r>
        <w:rPr/>
        <w:t xml:space="preserve">Prompt 2 — Add a domain keyword</w:t>
      </w:r>
    </w:p>
    <w:p>
      <w:pPr/>
      <w:r>
        <w:rPr>
          <w:b/>
        </w:rPr>
        <w:t xml:space="preserve">Prompt: </w:t>
      </w:r>
      <w:r>
        <w:rPr/>
        <w:t xml:space="preserve">"How do I raise my sales conversion rate?"</w:t>
      </w:r>
    </w:p>
    <w:p>
      <w:pPr/>
      <w:r>
        <w:rPr>
          <w:b/>
        </w:rPr>
        <w:t xml:space="preserve">AI Response: </w:t>
      </w:r>
      <w:r>
        <w:rPr/>
        <w:t xml:space="preserve">Conversion often rises when friction is removed from the buying journey, objections are addressed earlier, and follow-up happens quickly after interest is shown. Knowing exactly where the drop-off happens narrows this down. (Still generic — no real data.)</w:t>
      </w:r>
    </w:p>
    <w:p>
      <w:pPr>
        <w:pStyle w:val="Heading2"/>
      </w:pPr>
      <w:r>
        <w:rPr/>
        <w:t xml:space="preserve">Prompt 3 — Add a role</w:t>
      </w:r>
    </w:p>
    <w:p>
      <w:pPr/>
      <w:r>
        <w:rPr>
          <w:b/>
        </w:rPr>
        <w:t xml:space="preserve">Prompt: </w:t>
      </w:r>
      <w:r>
        <w:rPr/>
        <w:t xml:space="preserve">"Act as a head of sales and suggest how to raise conversion."</w:t>
      </w:r>
    </w:p>
    <w:p>
      <w:pPr/>
      <w:r>
        <w:rPr>
          <w:b/>
        </w:rPr>
        <w:t xml:space="preserve">AI Response: </w:t>
      </w:r>
      <w:r>
        <w:rPr/>
        <w:t xml:space="preserve">As head of sales, I'd start by pulling funnel data to find the single biggest leak — whether that's browse-to-cart online, cart-to-purchase, or walk-in-to-sale in store — and fix that first instead of spreading effort thin. (Better framing, still no company data.)</w:t>
      </w:r>
    </w:p>
    <w:p>
      <w:pPr>
        <w:pStyle w:val="Heading2"/>
      </w:pPr>
      <w:r>
        <w:rPr/>
        <w:t xml:space="preserve">Prompt 4 — Add role and context</w:t>
      </w:r>
    </w:p>
    <w:p>
      <w:pPr/>
      <w:r>
        <w:rPr>
          <w:b/>
        </w:rPr>
        <w:t xml:space="preserve">Prompt: </w:t>
      </w:r>
      <w:r>
        <w:rPr/>
        <w:t xml:space="preserve">"Act as head of sales at Northbridge Cycles, a bicycle and e-bike company selling through retail partners and an online store. Suggest how to raise conversion."</w:t>
      </w:r>
    </w:p>
    <w:p>
      <w:pPr/>
      <w:r>
        <w:rPr>
          <w:b/>
        </w:rPr>
        <w:t xml:space="preserve">AI Response: </w:t>
      </w:r>
      <w:r>
        <w:rPr/>
        <w:t xml:space="preserve">With two channels, the online drop and the in-store drop should be diagnosed separately: the online issue is likely UX, pricing, or checkout friction, while the in-store issue is more likely staffing, stock, or pitch quality. (More relevant, but still no actual figures.)</w:t>
      </w:r>
    </w:p>
    <w:p>
      <w:pPr>
        <w:pStyle w:val="Heading2"/>
      </w:pPr>
      <w:r>
        <w:rPr/>
        <w:t xml:space="preserve">Prompt 5 — Add specific data</w:t>
      </w:r>
    </w:p>
    <w:p>
      <w:pPr/>
      <w:r>
        <w:rPr>
          <w:b/>
        </w:rPr>
        <w:t xml:space="preserve">Prompt: </w:t>
      </w:r>
      <w:r>
        <w:rPr/>
        <w:t xml:space="preserve">"Online conversion fell from 4.4% to 2.9% in two months, and in-store conversion is running at half the usual rate. Suggest fixes for both."</w:t>
      </w:r>
    </w:p>
    <w:p>
      <w:pPr/>
      <w:r>
        <w:rPr>
          <w:b/>
        </w:rPr>
        <w:t xml:space="preserve">AI Response: </w:t>
      </w:r>
      <w:r>
        <w:rPr/>
        <w:t xml:space="preserve">A 1.5-point online drop this fast usually points to a recent change — checkout flow, page speed, or a new competitor offer. A halving of in-store conversion suggests either staffing gaps or a stock/availability issue at the point of sale; store-level data would confirm which.</w:t>
      </w:r>
    </w:p>
    <w:p>
      <w:pPr>
        <w:pStyle w:val="Heading2"/>
      </w:pPr>
      <w:r>
        <w:rPr/>
        <w:t xml:space="preserve">Prompt 6 — Add root-cause data</w:t>
      </w:r>
    </w:p>
    <w:p>
      <w:pPr/>
      <w:r>
        <w:rPr>
          <w:b/>
        </w:rPr>
        <w:t xml:space="preserve">Prompt: </w:t>
      </w:r>
      <w:r>
        <w:rPr/>
        <w:t xml:space="preserve">"Site analytics show checkout page load time doubled last month, and the most common note from store staff is 'popular models are frequently out of stock.' Suggest targeted fixes."</w:t>
      </w:r>
    </w:p>
    <w:p>
      <w:pPr/>
      <w:r>
        <w:rPr>
          <w:b/>
        </w:rPr>
        <w:t xml:space="preserve">AI Response: </w:t>
      </w:r>
      <w:r>
        <w:rPr/>
        <w:t xml:space="preserve">Online: a doubled load time at checkout is a strong, testable cause of drop-off — this should be the first thing engineering investigates, likely a recent script or plugin change. In-store: recurring stockouts on popular models directly cost sales at the moment of intent — improving replenishment cadence or enabling in-store reservation of incoming stock would help.</w:t>
      </w:r>
    </w:p>
    <w:p>
      <w:pPr>
        <w:pStyle w:val="Heading2"/>
      </w:pPr>
      <w:r>
        <w:rPr/>
        <w:t xml:space="preserve">Prompt 7 — Add output format</w:t>
      </w:r>
    </w:p>
    <w:p>
      <w:pPr/>
      <w:r>
        <w:rPr>
          <w:b/>
        </w:rPr>
        <w:t xml:space="preserve">Prompt: </w:t>
      </w:r>
      <w:r>
        <w:rPr/>
        <w:t xml:space="preserve">"Suggest 5 actions. Present them in a table with columns: Action, Problem Addressed, Owner, Timeframe."</w:t>
      </w:r>
    </w:p>
    <w:p>
      <w:pPr/>
      <w:r>
        <w:rPr>
          <w:b/>
        </w:rPr>
        <w:t xml:space="preserve">AI Response: </w:t>
      </w:r>
      <w:r>
        <w:rPr/>
        <w:t xml:space="preserve">Action: Profile and fix checkout page load time | Problem: Online drop-off | Owner: Engineering | Timeframe: 1 week. Action: Add stock alerts for popular models | Problem: In-store stockouts | Owner: Inventory | Timeframe: 2 weeks. Action: Enable reserve-and-collect for out-of-stock items | Problem: In-store stockouts | Owner: Retail Ops | Timeframe: 3 weeks. Action: A/B test simplified checkout | Problem: Online drop-off | Owner: Product | Timeframe: 2 weeks. Action: Weekly conversion review | Problem: Ongoing monitoring | Owner: Head of Sales | Timeframe: Immediate, ongoing.</w:t>
      </w:r>
    </w:p>
    <w:p>
      <w:pPr>
        <w:pStyle w:val="Heading2"/>
      </w:pPr>
      <w:r>
        <w:rPr/>
        <w:t xml:space="preserve">Prompt 8 — Add a constraint</w:t>
      </w:r>
    </w:p>
    <w:p>
      <w:pPr/>
      <w:r>
        <w:rPr>
          <w:b/>
        </w:rPr>
        <w:t xml:space="preserve">Prompt: </w:t>
      </w:r>
      <w:r>
        <w:rPr/>
        <w:t xml:space="preserve">"Suggest actions that don't require adding sales headcount before the next board review."</w:t>
      </w:r>
    </w:p>
    <w:p>
      <w:pPr/>
      <w:r>
        <w:rPr>
          <w:b/>
        </w:rPr>
        <w:t xml:space="preserve">AI Response: </w:t>
      </w:r>
      <w:r>
        <w:rPr/>
        <w:t xml:space="preserve">Without new hires: the checkout speed fix and A/B test can be done by the existing engineering/product team; stock alerts and reserve-and-collect can be built on the existing inventory system by current staff. A weekly review can be run by the current head of sales without any new role.</w:t>
      </w:r>
    </w:p>
    <w:p>
      <w:pPr>
        <w:pStyle w:val="Heading2"/>
      </w:pPr>
      <w:r>
        <w:rPr/>
        <w:t xml:space="preserve">Prompt 9 — Hallucination guard</w:t>
      </w:r>
    </w:p>
    <w:p>
      <w:pPr/>
      <w:r>
        <w:rPr>
          <w:b/>
        </w:rPr>
        <w:t xml:space="preserve">Prompt: </w:t>
      </w:r>
      <w:r>
        <w:rPr/>
        <w:t xml:space="preserve">"Do not invent typical e-commerce conversion benchmarks for the bicycle category; state that these need to be checked against a reliable industry source."</w:t>
      </w:r>
    </w:p>
    <w:p>
      <w:pPr/>
      <w:r>
        <w:rPr>
          <w:b/>
        </w:rPr>
        <w:t xml:space="preserve">AI Response: </w:t>
      </w:r>
      <w:r>
        <w:rPr/>
        <w:t xml:space="preserve">Whether 2.9% is unusually low for bicycle e-commerce depends on category-specific benchmarks that haven't been verified here. Before deciding how large the real gap is, check a current e-commerce benchmark report rather than assuming a target figure.</w:t>
      </w:r>
    </w:p>
    <w:p>
      <w:pPr>
        <w:pStyle w:val="Heading2"/>
      </w:pPr>
      <w:r>
        <w:rPr/>
        <w:t xml:space="preserve">Prompt 10 — Zero-shot prompting</w:t>
      </w:r>
    </w:p>
    <w:p>
      <w:pPr/>
      <w:r>
        <w:rPr>
          <w:b/>
        </w:rPr>
        <w:t xml:space="preserve">Prompt: </w:t>
      </w:r>
      <w:r>
        <w:rPr/>
        <w:t xml:space="preserve">"Classify these four customer objections as Price, Trust, Fit, or Logistics: 1) 'The frame size chart is confusing.' 2) 'I haven't heard of this brand before.' 3) 'It's pricier than the big-box store version.' 4) 'How long does shipping take?'"</w:t>
      </w:r>
    </w:p>
    <w:p>
      <w:pPr/>
      <w:r>
        <w:rPr>
          <w:b/>
        </w:rPr>
        <w:t xml:space="preserve">AI Response: </w:t>
      </w:r>
      <w:r>
        <w:rPr/>
        <w:t xml:space="preserve">1) Fit. 2) Trust. 3) Price. 4) Logistics.</w:t>
      </w:r>
    </w:p>
    <w:p>
      <w:pPr>
        <w:pStyle w:val="Heading2"/>
      </w:pPr>
      <w:r>
        <w:rPr/>
        <w:t xml:space="preserve">Prompt 11 — Few-shot prompting</w:t>
      </w:r>
    </w:p>
    <w:p>
      <w:pPr/>
      <w:r>
        <w:rPr>
          <w:b/>
        </w:rPr>
        <w:t xml:space="preserve">Prompt: </w:t>
      </w:r>
      <w:r>
        <w:rPr/>
        <w:t xml:space="preserve">"Classify and give a one-line response. Example: 'Too expensive.' → Price → 'We offer 0% financing over 12 months.' 'Never heard of the brand.' → Trust → 'We're rated 4.7/5 across 8,000+ reviews.' Now classify: 'Will this fit someone 5'2"?' and 'Can I return it if it doesn't fit?'"</w:t>
      </w:r>
    </w:p>
    <w:p>
      <w:pPr/>
      <w:r>
        <w:rPr>
          <w:b/>
        </w:rPr>
        <w:t xml:space="preserve">AI Response: </w:t>
      </w:r>
      <w:r>
        <w:rPr/>
        <w:t xml:space="preserve">'Will this fit someone 5'2"?' → Fit → 'Yes, our size guide recommends the small frame for that height — want the exact measurements?' 'Can I return it if it doesn't fit?' → Logistics → 'Yes, we offer a 30-day fit guarantee with free return shipping.'</w:t>
      </w:r>
    </w:p>
    <w:p>
      <w:pPr>
        <w:pStyle w:val="Heading2"/>
      </w:pPr>
      <w:r>
        <w:rPr/>
        <w:t xml:space="preserve">Prompt 12 — Structured output (rebuttal script)</w:t>
      </w:r>
    </w:p>
    <w:p>
      <w:pPr/>
      <w:r>
        <w:rPr>
          <w:b/>
        </w:rPr>
        <w:t xml:space="preserve">Prompt: </w:t>
      </w:r>
      <w:r>
        <w:rPr/>
        <w:t xml:space="preserve">"Act as head of sales. Create a rebuttal script for the top 3 price objections. Table columns: Objection, Rebuttal, Supporting Point."</w:t>
      </w:r>
    </w:p>
    <w:p>
      <w:pPr/>
      <w:r>
        <w:rPr>
          <w:b/>
        </w:rPr>
        <w:t xml:space="preserve">AI Response: </w:t>
      </w:r>
      <w:r>
        <w:rPr/>
        <w:t xml:space="preserve">Objection: 'It's too expensive' | Rebuttal: 'Many riders find the 12-month 0% plan makes it manageable' | Support: Highlight monthly cost, not sticker price. Objection: 'The big-box store is cheaper' | Rebuttal: 'Ours includes free tune-ups for a year and local service' | Support: Compare total ownership cost. Objection: 'I'll wait for a sale' | Rebuttal: 'Our current trade-in program already knocks a comparable amount off' | Support: Emphasize available value now.</w:t>
      </w:r>
    </w:p>
    <w:p>
      <w:pPr>
        <w:pStyle w:val="Heading2"/>
      </w:pPr>
      <w:r>
        <w:rPr/>
        <w:t xml:space="preserve">Prompt 13 — Facts vs assumptions</w:t>
      </w:r>
    </w:p>
    <w:p>
      <w:pPr/>
      <w:r>
        <w:rPr>
          <w:b/>
        </w:rPr>
        <w:t xml:space="preserve">Prompt: </w:t>
      </w:r>
      <w:r>
        <w:rPr/>
        <w:t xml:space="preserve">"Based only on the checkout-speed and stockout data given, separate Known Facts, Assumptions, and Recommendations."</w:t>
      </w:r>
    </w:p>
    <w:p>
      <w:pPr/>
      <w:r>
        <w:rPr>
          <w:b/>
        </w:rPr>
        <w:t xml:space="preserve">AI Response: </w:t>
      </w:r>
      <w:r>
        <w:rPr/>
        <w:t xml:space="preserve">Known Facts: checkout page load time doubled last month; the most common store complaint is stockouts on popular models. Assumptions (unconfirmed): the load-time increase is the main driver of the online conversion drop rather than a pricing or competitive change; stockouts are the primary driver of the in-store slump rather than a secondary factor. Recommendations: fix checkout speed and stock visibility first, but confirm both assumptions with funnel data and a short store survey before committing further budget.</w:t>
      </w:r>
    </w:p>
    <w:p>
      <w:pPr>
        <w:pStyle w:val="Heading2"/>
      </w:pPr>
      <w:r>
        <w:rPr/>
        <w:t xml:space="preserve">Prompt 14 — Add KPIs</w:t>
      </w:r>
    </w:p>
    <w:p>
      <w:pPr/>
      <w:r>
        <w:rPr>
          <w:b/>
        </w:rPr>
        <w:t xml:space="preserve">Prompt: </w:t>
      </w:r>
      <w:r>
        <w:rPr/>
        <w:t xml:space="preserve">"Using the same information, suggest 3 KPIs to track whether the fixes are working."</w:t>
      </w:r>
    </w:p>
    <w:p>
      <w:pPr/>
      <w:r>
        <w:rPr>
          <w:b/>
        </w:rPr>
        <w:t xml:space="preserve">AI Response: </w:t>
      </w:r>
      <w:r>
        <w:rPr/>
        <w:t xml:space="preserve">1) Checkout page load time, tracked daily against the pre-regression baseline. 2) Stockout rate on the top 10 selling models. 3) In-store conversion rate, tracked weekly per location.</w:t>
      </w:r>
    </w:p>
    <w:p>
      <w:pPr>
        <w:pStyle w:val="Heading2"/>
      </w:pPr>
      <w:r>
        <w:rPr/>
        <w:t xml:space="preserve">Prompt 15 — Risks and ethics</w:t>
      </w:r>
    </w:p>
    <w:p>
      <w:pPr/>
      <w:r>
        <w:rPr>
          <w:b/>
        </w:rPr>
        <w:t xml:space="preserve">Prompt: </w:t>
      </w:r>
      <w:r>
        <w:rPr/>
        <w:t xml:space="preserve">"Identify risks in pushing store staff toward aggressive upselling to hit short-term numbers, and how to avoid harming customer trust."</w:t>
      </w:r>
    </w:p>
    <w:p>
      <w:pPr/>
      <w:r>
        <w:rPr>
          <w:b/>
        </w:rPr>
        <w:t xml:space="preserve">AI Response: </w:t>
      </w:r>
      <w:r>
        <w:rPr/>
        <w:t xml:space="preserve">Risks: pressure to upsell can lead staff to push add-ons customers don't need, or discourage honest advice about fit and sizing, damaging repeat business and brand trust. It can also mask the real problem (stockouts) rather than fixing it. Mitigation: tie any incentive changes partly to return rates and customer satisfaction, not sales volume alone, and fix the underlying stock issue in parallel.</w:t>
      </w:r>
    </w:p>
    <w:p>
      <w:pPr>
        <w:pStyle w:val="Heading2"/>
      </w:pPr>
      <w:r>
        <w:rPr/>
        <w:t xml:space="preserve">Prompt 16 — Prompt chaining, step 1 (breakdown)</w:t>
      </w:r>
    </w:p>
    <w:p>
      <w:pPr/>
      <w:r>
        <w:rPr>
          <w:b/>
        </w:rPr>
        <w:t xml:space="preserve">Prompt: </w:t>
      </w:r>
      <w:r>
        <w:rPr/>
        <w:t xml:space="preserve">"Break the conversion problem into separate sub-problems for the online and in-store channels."</w:t>
      </w:r>
    </w:p>
    <w:p>
      <w:pPr/>
      <w:r>
        <w:rPr>
          <w:b/>
        </w:rPr>
        <w:t xml:space="preserve">AI Response: </w:t>
      </w:r>
      <w:r>
        <w:rPr/>
        <w:t xml:space="preserve">Online sub-problem: falling conversion — investigate checkout performance, recent code changes, and competitor pricing. In-store sub-problem: halved conversion — investigate stock availability, staffing levels at peak hours, and whether foot traffic itself has changed.</w:t>
      </w:r>
    </w:p>
    <w:p>
      <w:pPr>
        <w:pStyle w:val="Heading2"/>
      </w:pPr>
      <w:r>
        <w:rPr/>
        <w:t xml:space="preserve">Prompt 17 — Prompt chaining, step 2 (go deeper)</w:t>
      </w:r>
    </w:p>
    <w:p>
      <w:pPr/>
      <w:r>
        <w:rPr>
          <w:b/>
        </w:rPr>
        <w:t xml:space="preserve">Prompt: </w:t>
      </w:r>
      <w:r>
        <w:rPr/>
        <w:t xml:space="preserve">"For the online sub-problem, focus on checkout speed. List 3 likely causes and how to test which matters most."</w:t>
      </w:r>
    </w:p>
    <w:p>
      <w:pPr/>
      <w:r>
        <w:rPr>
          <w:b/>
        </w:rPr>
        <w:t xml:space="preserve">AI Response: </w:t>
      </w:r>
      <w:r>
        <w:rPr/>
        <w:t xml:space="preserve">1) A recently added third-party script (e.g. a new analytics or reviews widget) — test by comparing load time before and after disabling it. 2) An unoptimized image or asset added to the checkout page — test via a page-speed audit. 3) A backend API slowdown at the payment step — test by checking server response-time logs for the same period.</w:t>
      </w:r>
    </w:p>
    <w:p>
      <w:pPr>
        <w:pStyle w:val="Heading2"/>
      </w:pPr>
      <w:r>
        <w:rPr/>
        <w:t xml:space="preserve">Prompt 18 — Prompt chaining, step 3 (action plan)</w:t>
      </w:r>
    </w:p>
    <w:p>
      <w:pPr/>
      <w:r>
        <w:rPr>
          <w:b/>
        </w:rPr>
        <w:t xml:space="preserve">Prompt: </w:t>
      </w:r>
      <w:r>
        <w:rPr/>
        <w:t xml:space="preserve">"Based on a hypothetical finding that a new reviews widget is the top cause, create an action plan to fix it."</w:t>
      </w:r>
    </w:p>
    <w:p>
      <w:pPr/>
      <w:r>
        <w:rPr>
          <w:b/>
        </w:rPr>
        <w:t xml:space="preserve">AI Response: </w:t>
      </w:r>
      <w:r>
        <w:rPr/>
        <w:t xml:space="preserve">1) Move the reviews widget off the checkout page entirely, keeping it only on product pages. 2) Lazy-load any remaining third-party scripts so they don't block checkout rendering. 3) Re-run the page-speed audit and A/B test checkout completion rate before and after the change to confirm the fix worked.</w:t>
      </w:r>
    </w:p>
    <w:p>
      <w:pPr>
        <w:pStyle w:val="Heading2"/>
      </w:pPr>
      <w:r>
        <w:rPr/>
        <w:t xml:space="preserve">Prompt 19 — Evidence and verification requirement</w:t>
      </w:r>
    </w:p>
    <w:p>
      <w:pPr/>
      <w:r>
        <w:rPr>
          <w:b/>
        </w:rPr>
        <w:t xml:space="preserve">Prompt: </w:t>
      </w:r>
      <w:r>
        <w:rPr/>
        <w:t xml:space="preserve">"What's a typical bicycle e-commerce conversion benchmark? Tell me what kind of source I should check before citing a specific number."</w:t>
      </w:r>
    </w:p>
    <w:p>
      <w:pPr/>
      <w:r>
        <w:rPr>
          <w:b/>
        </w:rPr>
        <w:t xml:space="preserve">AI Response: </w:t>
      </w:r>
      <w:r>
        <w:rPr/>
        <w:t xml:space="preserve">Bicycle and specialty-goods e-commerce conversion rates are often reported somewhere in the low single digits, but this varies a lot by price point, market, and season — this is a general impression, not a confirmed figure. Check a recent retail e-commerce benchmarking report from a recognized analytics provider before citing a specific number internally.</w:t>
      </w:r>
    </w:p>
    <w:p>
      <w:pPr>
        <w:pStyle w:val="Heading2"/>
      </w:pPr>
      <w:r>
        <w:rPr/>
        <w:t xml:space="preserve">Prompt 20 — Confidence and uncertainty flagging</w:t>
      </w:r>
    </w:p>
    <w:p>
      <w:pPr/>
      <w:r>
        <w:rPr>
          <w:b/>
        </w:rPr>
        <w:t xml:space="preserve">Prompt: </w:t>
      </w:r>
      <w:r>
        <w:rPr/>
        <w:t xml:space="preserve">"Which of your recommendations are grounded in the data I gave, and which are general best practice needing validation?"</w:t>
      </w:r>
    </w:p>
    <w:p>
      <w:pPr/>
      <w:r>
        <w:rPr>
          <w:b/>
        </w:rPr>
        <w:t xml:space="preserve">AI Response: </w:t>
      </w:r>
      <w:r>
        <w:rPr/>
        <w:t xml:space="preserve">Grounded in data: prioritizing the checkout-speed fix, since load time doubled; prioritizing stock visibility, since that was the top-cited store complaint. Needing validation: the specific hypothesis that a reviews widget is the checkout bottleneck — this should be confirmed with a page-speed audit before committing engineering time.</w:t>
      </w:r>
    </w:p>
    <w:p>
      <w:pPr>
        <w:pStyle w:val="Heading2"/>
      </w:pPr>
      <w:r>
        <w:rPr/>
        <w:t xml:space="preserve">Prompt 21 — Self-critique</w:t>
      </w:r>
    </w:p>
    <w:p>
      <w:pPr/>
      <w:r>
        <w:rPr>
          <w:b/>
        </w:rPr>
        <w:t xml:space="preserve">Prompt: </w:t>
      </w:r>
      <w:r>
        <w:rPr/>
        <w:t xml:space="preserve">"Review your sales-recovery plan and identify three weaknesses or unrealistic assumptions."</w:t>
      </w:r>
    </w:p>
    <w:p>
      <w:pPr/>
      <w:r>
        <w:rPr>
          <w:b/>
        </w:rPr>
        <w:t xml:space="preserve">AI Response: </w:t>
      </w:r>
      <w:r>
        <w:rPr/>
        <w:t xml:space="preserve">1) It treats the online and in-store drops as unrelated, without checking for a shared cause such as a recent price change across both channels. 2) It assumes a reviews widget is the main checkout slowdown without confirmed load-time data. 3) It doesn't account for normal seasonal dips that could explain part of the in-store slump independent of stock issues.</w:t>
      </w:r>
    </w:p>
    <w:p>
      <w:pPr>
        <w:pStyle w:val="Heading2"/>
      </w:pPr>
      <w:r>
        <w:rPr/>
        <w:t xml:space="preserve">Prompt 22 — Iterative refinement with a new constraint</w:t>
      </w:r>
    </w:p>
    <w:p>
      <w:pPr/>
      <w:r>
        <w:rPr>
          <w:b/>
        </w:rPr>
        <w:t xml:space="preserve">Prompt: </w:t>
      </w:r>
      <w:r>
        <w:rPr/>
        <w:t xml:space="preserve">"Northbridge cannot modify the checkout page template this quarter due to a platform migration freeze. Revise the plan to exclude that lever."</w:t>
      </w:r>
    </w:p>
    <w:p>
      <w:pPr/>
      <w:r>
        <w:rPr>
          <w:b/>
        </w:rPr>
        <w:t xml:space="preserve">AI Response: </w:t>
      </w:r>
      <w:r>
        <w:rPr/>
        <w:t xml:space="preserve">Revised plan: since the checkout template itself is frozen, focus on what can still change — disable or defer non-essential third-party scripts at the server/CDN level without touching the template, and test whether that alone recovers checkout speed while the migration freeze is in effect.</w:t>
      </w:r>
    </w:p>
    <w:p>
      <w:pPr>
        <w:pStyle w:val="Heading2"/>
      </w:pPr>
      <w:r>
        <w:rPr/>
        <w:t xml:space="preserve">Prompt 23 — Two audiences</w:t>
      </w:r>
    </w:p>
    <w:p>
      <w:pPr/>
      <w:r>
        <w:rPr>
          <w:b/>
        </w:rPr>
        <w:t xml:space="preserve">Prompt: </w:t>
      </w:r>
      <w:r>
        <w:rPr/>
        <w:t xml:space="preserve">"Create a one-paragraph summary for the VP of Sales and a detailed weekly action plan for the store and web teams."</w:t>
      </w:r>
    </w:p>
    <w:p>
      <w:pPr/>
      <w:r>
        <w:rPr>
          <w:b/>
        </w:rPr>
        <w:t xml:space="preserve">AI Response: </w:t>
      </w:r>
      <w:r>
        <w:rPr/>
        <w:t xml:space="preserve">VP Summary: Online conversion has fallen from 4.4% to 2.9%, tracking closely with a doubling of checkout page load time likely tied to a recently added script; in-store conversion has halved, with stockouts on popular models as the top-cited cause. Recommended fixes — disabling the non-essential script and adding stock alerts — require no new hires and can be tested within the current quarter. Weekly Team Plan: Week 1 — disable non-essential checkout scripts at the CDN level and re-measure load time; Week 1 — set up stock alerts for top-10 models; Week 2 — enable reserve-and-collect for out-of-stock items; Week 3-4 — review results and adjust.</w:t>
      </w:r>
    </w:p>
    <w:p>
      <w:pPr>
        <w:pStyle w:val="Heading2"/>
      </w:pPr>
      <w:r>
        <w:rPr/>
        <w:t xml:space="preserve">Prompt 24 — Combined role, context, task, constraints, format, evidence</w:t>
      </w:r>
    </w:p>
    <w:p>
      <w:pPr/>
      <w:r>
        <w:rPr>
          <w:b/>
        </w:rPr>
        <w:t xml:space="preserve">Prompt: </w:t>
      </w:r>
      <w:r>
        <w:rPr/>
        <w:t xml:space="preserve">"Act as head of sales at Northbridge Cycles. Context: online conversion fell from 4.4% to 2.9%, checkout load time doubled, in-store conversion halved with stockouts on popular models as the top complaint. Task: recommend a plan to fix both channels. Constraints: no new headcount this quarter, checkout template is frozen due to a platform migration. Format: table with columns Action, Channel, Owner, Timeframe. Evidence: mark any industry benchmark as needing verification."</w:t>
      </w:r>
    </w:p>
    <w:p>
      <w:pPr/>
      <w:r>
        <w:rPr>
          <w:b/>
        </w:rPr>
        <w:t xml:space="preserve">AI Response: </w:t>
      </w:r>
      <w:r>
        <w:rPr/>
        <w:t xml:space="preserve">Action: Disable non-essential checkout scripts at CDN level | Channel: Online | Owner: Engineering | Timeframe: 1 week. Action: Stock alerts for top-10 models | Channel: In-store | Owner: Inventory | Timeframe: 2 weeks. Action: Weekly channel-performance review | Channel: Both | Owner: Head of Sales | Timeframe: Ongoing. Note: any bicycle e-commerce conversion benchmark referenced elsewhere in this portfolio requires verification against a current industry report before being used to set formal targets.</w:t>
      </w:r>
    </w:p>
    <w:p>
      <w:pPr>
        <w:pStyle w:val="Heading2"/>
      </w:pPr>
      <w:r>
        <w:rPr/>
        <w:t xml:space="preserve">Prompt 25 — Final, production-ready, hallucination-guarded prompt</w:t>
      </w:r>
    </w:p>
    <w:p>
      <w:pPr/>
      <w:r>
        <w:rPr>
          <w:b/>
        </w:rPr>
        <w:t xml:space="preserve">Prompt: </w:t>
      </w:r>
      <w:r>
        <w:rPr/>
        <w:t xml:space="preserve">"Act as head of sales at Northbridge Cycles. Using only the information provided in this conversation, produce a leadership-ready plan to fix both the online and in-store conversion problems. If any figure (industry benchmark, exact causal driver) was not provided, write 'Information not provided — requires verification' instead of estimating it. Present the plan as a table (Action, Channel, Owner, Timeframe) followed by a short VP summary, and end with a one-line note that any pricing or discount-related action requires sales-leadership sign-off before implementation."</w:t>
      </w:r>
    </w:p>
    <w:p>
      <w:pPr/>
      <w:r>
        <w:rPr>
          <w:b/>
        </w:rPr>
        <w:t xml:space="preserve">AI Response: </w:t>
      </w:r>
      <w:r>
        <w:rPr/>
        <w:t xml:space="preserve">[Table as above, with the exact causal link between the reviews script and load time marked 'Information not provided — requires verification' pending a page-speed audit.] VP Summary: as above. Note: Any pricing, discount, or financing-term change arising from this plan must be approved by sales leadership before implementation — this plan supports decision-making but does not authorize pricing changes on its own.</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basedOn w:val="Normal"/>
    <w:rPr>
      <w:b/>
      <w:sz w:val="40"/>
    </w:rPr>
  </w:style>
  <w:style w:type="paragraph" w:styleId="Heading1">
    <w:name w:val="Heading 1"/>
    <w:basedOn w:val="Normal"/>
    <w:rPr>
      <w:b/>
      <w:sz w:val="32"/>
    </w:rPr>
  </w:style>
  <w:style w:type="paragraph" w:styleId="Heading2">
    <w:name w:val="Heading 2"/>
    <w:basedOn w:val="Normal"/>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Python</Application>
</Properties>
</file>

<file path=docProps/core.xml><?xml version="1.0" encoding="utf-8"?>
<cp:coreProperties xmlns:cp="http://schemas.openxmlformats.org/package/2006/metadata/core-properties" xmlns:dc="http://purl.org/dc/elements/1.1/">
  <dc:title>Prompt Engineering Portfolio - Sales</dc:title>
  <dc:creator>Prompt Engineering Portfolio</dc:creator>
</cp:coreProperties>
</file>