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034D" w14:textId="6758F523" w:rsidR="00F9310F" w:rsidRPr="00375A76" w:rsidRDefault="000B6FE1" w:rsidP="00F703F2">
      <w:pPr>
        <w:pStyle w:val="Title"/>
        <w:jc w:val="center"/>
        <w:rPr>
          <w:rFonts w:cstheme="majorHAnsi"/>
          <w:b/>
          <w:bCs/>
          <w:color w:val="000000" w:themeColor="text1"/>
          <w:sz w:val="28"/>
          <w:szCs w:val="28"/>
        </w:rPr>
      </w:pPr>
      <w:r w:rsidRPr="00375A76">
        <w:rPr>
          <w:rFonts w:cstheme="majorHAnsi"/>
          <w:b/>
          <w:bCs/>
          <w:color w:val="000000" w:themeColor="text1"/>
          <w:sz w:val="28"/>
          <w:szCs w:val="28"/>
        </w:rPr>
        <w:t>BI Tools &amp; Comparison</w:t>
      </w:r>
    </w:p>
    <w:p w14:paraId="038E5F8B" w14:textId="3D4A2F41" w:rsidR="00F9310F" w:rsidRPr="004413E6" w:rsidRDefault="000B6FE1">
      <w:pPr>
        <w:pStyle w:val="Heading1"/>
        <w:rPr>
          <w:rFonts w:cstheme="majorHAnsi"/>
          <w:color w:val="1F497D" w:themeColor="text2"/>
          <w:sz w:val="24"/>
          <w:szCs w:val="24"/>
        </w:rPr>
      </w:pPr>
      <w:r w:rsidRPr="004413E6">
        <w:rPr>
          <w:rFonts w:cstheme="majorHAnsi"/>
          <w:color w:val="1F497D" w:themeColor="text2"/>
          <w:sz w:val="24"/>
          <w:szCs w:val="24"/>
        </w:rPr>
        <w:t>1. Connect</w:t>
      </w:r>
      <w:r w:rsidR="00685935" w:rsidRPr="004413E6">
        <w:rPr>
          <w:rFonts w:cstheme="majorHAnsi"/>
          <w:color w:val="1F497D" w:themeColor="text2"/>
          <w:sz w:val="24"/>
          <w:szCs w:val="24"/>
        </w:rPr>
        <w:t>ivity with</w:t>
      </w:r>
      <w:r w:rsidRPr="004413E6">
        <w:rPr>
          <w:rFonts w:cstheme="majorHAnsi"/>
          <w:color w:val="1F497D" w:themeColor="text2"/>
          <w:sz w:val="24"/>
          <w:szCs w:val="24"/>
        </w:rPr>
        <w:t xml:space="preserve"> AWS Databricks with BI Tools</w:t>
      </w:r>
    </w:p>
    <w:p w14:paraId="07F3FE50" w14:textId="77777777" w:rsidR="00F9310F" w:rsidRPr="00F821ED" w:rsidRDefault="000B6FE1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F821ED">
        <w:rPr>
          <w:rFonts w:cstheme="majorHAnsi"/>
          <w:color w:val="000000" w:themeColor="text1"/>
          <w:sz w:val="24"/>
          <w:szCs w:val="24"/>
        </w:rPr>
        <w:t>Power BI</w:t>
      </w:r>
    </w:p>
    <w:p w14:paraId="366FF9FC" w14:textId="5686403B" w:rsidR="00F9310F" w:rsidRPr="00F821ED" w:rsidRDefault="000B6FE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1. Open Power BI Desktop → Get Data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br/>
        <w:t>2. Select Databricks connector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br/>
        <w:t>3. Enter Server Hostname and HTTP Path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br/>
        <w:t>4. Authenticate using PAT/OAuth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5. Choose Import or </w:t>
      </w:r>
      <w:proofErr w:type="spellStart"/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DirectQuery</w:t>
      </w:r>
      <w:proofErr w:type="spellEnd"/>
      <w:r w:rsidR="00F821ED">
        <w:rPr>
          <w:rFonts w:asciiTheme="majorHAnsi" w:hAnsiTheme="majorHAnsi" w:cstheme="majorHAnsi"/>
          <w:color w:val="000000" w:themeColor="text1"/>
          <w:sz w:val="24"/>
          <w:szCs w:val="24"/>
        </w:rPr>
        <w:t>&gt;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Load data</w:t>
      </w:r>
    </w:p>
    <w:p w14:paraId="00D617DC" w14:textId="77777777" w:rsidR="00F9310F" w:rsidRPr="00F821ED" w:rsidRDefault="000B6FE1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F821ED">
        <w:rPr>
          <w:rFonts w:cstheme="majorHAnsi"/>
          <w:color w:val="000000" w:themeColor="text1"/>
          <w:sz w:val="24"/>
          <w:szCs w:val="24"/>
        </w:rPr>
        <w:t>Tableau</w:t>
      </w:r>
    </w:p>
    <w:p w14:paraId="305E0832" w14:textId="61780D16" w:rsidR="00F9310F" w:rsidRPr="00F821ED" w:rsidRDefault="000B6FE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1. Open Tableau Desktop</w:t>
      </w:r>
      <w:r w:rsidR="00202BB2"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&gt; 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Connect to Data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br/>
        <w:t>2. Select Databricks connector</w:t>
      </w:r>
      <w:r w:rsidR="00F821E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&gt; 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Enter Hostname and HTTP Path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F821ED">
        <w:rPr>
          <w:rFonts w:asciiTheme="majorHAnsi" w:hAnsiTheme="majorHAnsi" w:cstheme="majorHAnsi"/>
          <w:color w:val="000000" w:themeColor="text1"/>
          <w:sz w:val="24"/>
          <w:szCs w:val="24"/>
        </w:rPr>
        <w:t>3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. Authenticate (OAuth/PAT)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F821ED">
        <w:rPr>
          <w:rFonts w:asciiTheme="majorHAnsi" w:hAnsiTheme="majorHAnsi" w:cstheme="majorHAnsi"/>
          <w:color w:val="000000" w:themeColor="text1"/>
          <w:sz w:val="24"/>
          <w:szCs w:val="24"/>
        </w:rPr>
        <w:t>4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. Build dashboards</w:t>
      </w:r>
    </w:p>
    <w:p w14:paraId="226D45A0" w14:textId="77777777" w:rsidR="00F9310F" w:rsidRPr="00F821ED" w:rsidRDefault="000B6FE1">
      <w:pPr>
        <w:pStyle w:val="Heading2"/>
        <w:rPr>
          <w:rFonts w:cstheme="majorHAnsi"/>
          <w:color w:val="000000" w:themeColor="text1"/>
          <w:sz w:val="24"/>
          <w:szCs w:val="24"/>
        </w:rPr>
      </w:pPr>
      <w:r w:rsidRPr="00F821ED">
        <w:rPr>
          <w:rFonts w:cstheme="majorHAnsi"/>
          <w:color w:val="000000" w:themeColor="text1"/>
          <w:sz w:val="24"/>
          <w:szCs w:val="24"/>
        </w:rPr>
        <w:t>AWS QuickSight</w:t>
      </w:r>
    </w:p>
    <w:p w14:paraId="5514D9D6" w14:textId="01C6EE31" w:rsidR="00F9310F" w:rsidRPr="00F821ED" w:rsidRDefault="000B6FE1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1. Go to </w:t>
      </w:r>
      <w:proofErr w:type="spellStart"/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QuickSight</w:t>
      </w:r>
      <w:proofErr w:type="spellEnd"/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202BB2"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&gt; 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New Dataset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br/>
        <w:t>2. Choose Databricks</w:t>
      </w:r>
      <w:r w:rsidR="00F821ED"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&gt;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Enter Hostname, HTTP Path, credentials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F821ED"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3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. Choose SPICE or Direct Query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br/>
      </w:r>
      <w:r w:rsidR="00F821ED"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4</w:t>
      </w:r>
      <w:r w:rsidRPr="00F821ED">
        <w:rPr>
          <w:rFonts w:asciiTheme="majorHAnsi" w:hAnsiTheme="majorHAnsi" w:cstheme="majorHAnsi"/>
          <w:color w:val="000000" w:themeColor="text1"/>
          <w:sz w:val="24"/>
          <w:szCs w:val="24"/>
        </w:rPr>
        <w:t>. Build visuals</w:t>
      </w:r>
    </w:p>
    <w:p w14:paraId="0CAB4565" w14:textId="2466E523" w:rsidR="00F821ED" w:rsidRDefault="000B6FE1" w:rsidP="001024CA">
      <w:pPr>
        <w:pStyle w:val="Heading2"/>
        <w:rPr>
          <w:rFonts w:cstheme="majorHAnsi"/>
          <w:b w:val="0"/>
          <w:bCs w:val="0"/>
          <w:color w:val="000000" w:themeColor="text1"/>
          <w:sz w:val="24"/>
          <w:szCs w:val="24"/>
        </w:rPr>
      </w:pPr>
      <w:r w:rsidRPr="00F821ED">
        <w:rPr>
          <w:rFonts w:cstheme="majorHAnsi"/>
          <w:color w:val="000000" w:themeColor="text1"/>
          <w:sz w:val="24"/>
          <w:szCs w:val="24"/>
        </w:rPr>
        <w:t>Cognos</w:t>
      </w:r>
      <w:r w:rsidR="00F821ED" w:rsidRPr="00F821ED">
        <w:rPr>
          <w:rFonts w:cstheme="majorHAnsi"/>
          <w:color w:val="000000" w:themeColor="text1"/>
          <w:sz w:val="24"/>
          <w:szCs w:val="24"/>
        </w:rPr>
        <w:t xml:space="preserve">: </w:t>
      </w:r>
      <w:r w:rsidR="00857DB0" w:rsidRPr="00375A76">
        <w:rPr>
          <w:rFonts w:cstheme="majorHAnsi"/>
          <w:b w:val="0"/>
          <w:bCs w:val="0"/>
          <w:color w:val="000000" w:themeColor="text1"/>
          <w:sz w:val="24"/>
          <w:szCs w:val="24"/>
        </w:rPr>
        <w:t xml:space="preserve">NO Direct </w:t>
      </w:r>
      <w:r w:rsidR="00086B83" w:rsidRPr="00375A76">
        <w:rPr>
          <w:rFonts w:cstheme="majorHAnsi"/>
          <w:b w:val="0"/>
          <w:bCs w:val="0"/>
          <w:color w:val="000000" w:themeColor="text1"/>
          <w:sz w:val="24"/>
          <w:szCs w:val="24"/>
        </w:rPr>
        <w:t>C</w:t>
      </w:r>
      <w:r w:rsidR="00857DB0" w:rsidRPr="00375A76">
        <w:rPr>
          <w:rFonts w:cstheme="majorHAnsi"/>
          <w:b w:val="0"/>
          <w:bCs w:val="0"/>
          <w:color w:val="000000" w:themeColor="text1"/>
          <w:sz w:val="24"/>
          <w:szCs w:val="24"/>
        </w:rPr>
        <w:t>onnecter</w:t>
      </w:r>
    </w:p>
    <w:p w14:paraId="03A4865A" w14:textId="77777777" w:rsidR="001024CA" w:rsidRPr="001024CA" w:rsidRDefault="001024CA" w:rsidP="001024CA"/>
    <w:p w14:paraId="407B619D" w14:textId="4A13BA7D" w:rsidR="00AD32EF" w:rsidRPr="00685935" w:rsidRDefault="00AD32EF" w:rsidP="00F821ED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685935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>2. General Issues &amp; Comparison</w:t>
      </w:r>
    </w:p>
    <w:p w14:paraId="13E187DE" w14:textId="4C10EDB0" w:rsidR="00AD32EF" w:rsidRPr="00F821ED" w:rsidRDefault="00086B83" w:rsidP="00F821ED">
      <w:pPr>
        <w:spacing w:after="0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086B8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IN"/>
        </w:rPr>
        <w:t xml:space="preserve">Cognos: </w:t>
      </w:r>
      <w:r w:rsidRPr="00086B83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No native connector, weak for modern analytics</w:t>
      </w:r>
      <w:r w:rsidRPr="00086B83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IN"/>
        </w:rPr>
        <w:t xml:space="preserve"> </w:t>
      </w:r>
    </w:p>
    <w:p w14:paraId="5BAC0B9D" w14:textId="6D593F62" w:rsidR="00086B83" w:rsidRPr="00086B83" w:rsidRDefault="00086B83" w:rsidP="00F821ED">
      <w:pPr>
        <w:pStyle w:val="Heading1"/>
        <w:spacing w:before="0"/>
        <w:rPr>
          <w:rFonts w:cstheme="majorHAnsi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086B83">
        <w:rPr>
          <w:rFonts w:cstheme="majorHAnsi"/>
          <w:color w:val="000000" w:themeColor="text1"/>
          <w:sz w:val="24"/>
          <w:szCs w:val="24"/>
          <w:lang w:val="en-IN"/>
        </w:rPr>
        <w:t>QuickSight</w:t>
      </w:r>
      <w:proofErr w:type="spellEnd"/>
      <w:r w:rsidRPr="00086B83">
        <w:rPr>
          <w:rFonts w:cstheme="majorHAnsi"/>
          <w:color w:val="000000" w:themeColor="text1"/>
          <w:sz w:val="24"/>
          <w:szCs w:val="24"/>
          <w:lang w:val="en-IN"/>
        </w:rPr>
        <w:t>:</w:t>
      </w:r>
      <w:r w:rsidRPr="00086B83">
        <w:rPr>
          <w:rFonts w:cstheme="majorHAnsi"/>
          <w:b w:val="0"/>
          <w:bCs w:val="0"/>
          <w:color w:val="000000" w:themeColor="text1"/>
          <w:sz w:val="24"/>
          <w:szCs w:val="24"/>
          <w:lang w:val="en-IN"/>
        </w:rPr>
        <w:t xml:space="preserve"> Limited </w:t>
      </w:r>
      <w:proofErr w:type="spellStart"/>
      <w:r w:rsidRPr="00086B83">
        <w:rPr>
          <w:rFonts w:cstheme="majorHAnsi"/>
          <w:b w:val="0"/>
          <w:bCs w:val="0"/>
          <w:color w:val="000000" w:themeColor="text1"/>
          <w:sz w:val="24"/>
          <w:szCs w:val="24"/>
          <w:lang w:val="en-IN"/>
        </w:rPr>
        <w:t>modeling</w:t>
      </w:r>
      <w:proofErr w:type="spellEnd"/>
      <w:r w:rsidRPr="00086B83">
        <w:rPr>
          <w:rFonts w:cstheme="majorHAnsi"/>
          <w:b w:val="0"/>
          <w:bCs w:val="0"/>
          <w:color w:val="000000" w:themeColor="text1"/>
          <w:sz w:val="24"/>
          <w:szCs w:val="24"/>
          <w:lang w:val="en-IN"/>
        </w:rPr>
        <w:t xml:space="preserve">, depends on SPICE </w:t>
      </w:r>
    </w:p>
    <w:p w14:paraId="72466B8F" w14:textId="3F52D4BF" w:rsidR="00086B83" w:rsidRPr="00086B83" w:rsidRDefault="00086B83" w:rsidP="00F821ED">
      <w:pPr>
        <w:pStyle w:val="Heading1"/>
        <w:spacing w:before="0"/>
        <w:rPr>
          <w:rFonts w:cstheme="majorHAnsi"/>
          <w:b w:val="0"/>
          <w:bCs w:val="0"/>
          <w:color w:val="000000" w:themeColor="text1"/>
          <w:sz w:val="24"/>
          <w:szCs w:val="24"/>
          <w:lang w:val="en-IN"/>
        </w:rPr>
      </w:pPr>
      <w:r w:rsidRPr="00086B83">
        <w:rPr>
          <w:rFonts w:cstheme="majorHAnsi"/>
          <w:color w:val="000000" w:themeColor="text1"/>
          <w:sz w:val="24"/>
          <w:szCs w:val="24"/>
          <w:lang w:val="en-IN"/>
        </w:rPr>
        <w:t>Tableau:</w:t>
      </w:r>
      <w:r w:rsidRPr="00086B83">
        <w:rPr>
          <w:rFonts w:cstheme="majorHAnsi"/>
          <w:b w:val="0"/>
          <w:bCs w:val="0"/>
          <w:color w:val="000000" w:themeColor="text1"/>
          <w:sz w:val="24"/>
          <w:szCs w:val="24"/>
          <w:lang w:val="en-IN"/>
        </w:rPr>
        <w:t xml:space="preserve"> Heavy query generation </w:t>
      </w:r>
    </w:p>
    <w:p w14:paraId="2ABED1C4" w14:textId="59C2E942" w:rsidR="00F821ED" w:rsidRPr="001024CA" w:rsidRDefault="00086B83" w:rsidP="001024CA">
      <w:pPr>
        <w:pStyle w:val="Heading1"/>
        <w:spacing w:before="0"/>
        <w:rPr>
          <w:rFonts w:eastAsiaTheme="minorEastAsia" w:cstheme="majorHAnsi"/>
          <w:b w:val="0"/>
          <w:bCs w:val="0"/>
          <w:color w:val="000000" w:themeColor="text1"/>
          <w:sz w:val="24"/>
          <w:szCs w:val="24"/>
        </w:rPr>
      </w:pPr>
      <w:r w:rsidRPr="00F821ED">
        <w:rPr>
          <w:rFonts w:eastAsiaTheme="minorEastAsia" w:cstheme="majorHAnsi"/>
          <w:color w:val="000000" w:themeColor="text1"/>
          <w:sz w:val="24"/>
          <w:szCs w:val="24"/>
          <w:lang w:val="en-IN"/>
        </w:rPr>
        <w:t>Power BI:</w:t>
      </w:r>
      <w:r w:rsidRPr="00F821ED">
        <w:rPr>
          <w:rFonts w:eastAsiaTheme="minorEastAsia" w:cstheme="majorHAnsi"/>
          <w:b w:val="0"/>
          <w:bCs w:val="0"/>
          <w:color w:val="000000" w:themeColor="text1"/>
          <w:sz w:val="24"/>
          <w:szCs w:val="24"/>
          <w:lang w:val="en-IN"/>
        </w:rPr>
        <w:t xml:space="preserve"> Best overall but Fabric needed for advanced features</w:t>
      </w:r>
      <w:r w:rsidRPr="00F821ED">
        <w:rPr>
          <w:rFonts w:eastAsiaTheme="minorEastAsia" w:cstheme="majorHAnsi"/>
          <w:b w:val="0"/>
          <w:bCs w:val="0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5"/>
        <w:gridCol w:w="1726"/>
        <w:gridCol w:w="1726"/>
        <w:gridCol w:w="1725"/>
      </w:tblGrid>
      <w:tr w:rsidR="00F821ED" w:rsidRPr="00F821ED" w14:paraId="13BEB71B" w14:textId="77777777" w:rsidTr="00F821ED">
        <w:tc>
          <w:tcPr>
            <w:tcW w:w="1728" w:type="dxa"/>
            <w:hideMark/>
          </w:tcPr>
          <w:p w14:paraId="3E9711BD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Feature</w:t>
            </w:r>
          </w:p>
        </w:tc>
        <w:tc>
          <w:tcPr>
            <w:tcW w:w="1728" w:type="dxa"/>
            <w:hideMark/>
          </w:tcPr>
          <w:p w14:paraId="44904977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Power BI</w:t>
            </w:r>
          </w:p>
        </w:tc>
        <w:tc>
          <w:tcPr>
            <w:tcW w:w="1728" w:type="dxa"/>
            <w:hideMark/>
          </w:tcPr>
          <w:p w14:paraId="6E5F30D8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Tableau</w:t>
            </w:r>
          </w:p>
        </w:tc>
        <w:tc>
          <w:tcPr>
            <w:tcW w:w="1728" w:type="dxa"/>
            <w:hideMark/>
          </w:tcPr>
          <w:p w14:paraId="54E1CDC5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QuickSight</w:t>
            </w:r>
            <w:proofErr w:type="spellEnd"/>
          </w:p>
        </w:tc>
        <w:tc>
          <w:tcPr>
            <w:tcW w:w="1728" w:type="dxa"/>
            <w:hideMark/>
          </w:tcPr>
          <w:p w14:paraId="759FEFC8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Cognos</w:t>
            </w:r>
          </w:p>
        </w:tc>
      </w:tr>
      <w:tr w:rsidR="00F821ED" w:rsidRPr="00F821ED" w14:paraId="3BBC4BC2" w14:textId="77777777" w:rsidTr="00F821ED">
        <w:tc>
          <w:tcPr>
            <w:tcW w:w="1728" w:type="dxa"/>
            <w:hideMark/>
          </w:tcPr>
          <w:p w14:paraId="16834C92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Databricks Connector</w:t>
            </w:r>
          </w:p>
        </w:tc>
        <w:tc>
          <w:tcPr>
            <w:tcW w:w="1728" w:type="dxa"/>
            <w:hideMark/>
          </w:tcPr>
          <w:p w14:paraId="461D34A3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Native</w:t>
            </w:r>
          </w:p>
        </w:tc>
        <w:tc>
          <w:tcPr>
            <w:tcW w:w="1728" w:type="dxa"/>
            <w:hideMark/>
          </w:tcPr>
          <w:p w14:paraId="69792283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Native</w:t>
            </w:r>
          </w:p>
        </w:tc>
        <w:tc>
          <w:tcPr>
            <w:tcW w:w="1728" w:type="dxa"/>
            <w:hideMark/>
          </w:tcPr>
          <w:p w14:paraId="672DD880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Moderate</w:t>
            </w:r>
          </w:p>
        </w:tc>
        <w:tc>
          <w:tcPr>
            <w:tcW w:w="1728" w:type="dxa"/>
            <w:hideMark/>
          </w:tcPr>
          <w:p w14:paraId="64D78954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No Native</w:t>
            </w:r>
          </w:p>
        </w:tc>
      </w:tr>
      <w:tr w:rsidR="00F821ED" w:rsidRPr="00F821ED" w14:paraId="6A119C50" w14:textId="77777777" w:rsidTr="00F821ED">
        <w:tc>
          <w:tcPr>
            <w:tcW w:w="1728" w:type="dxa"/>
            <w:hideMark/>
          </w:tcPr>
          <w:p w14:paraId="41B32F10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DirectQuery</w:t>
            </w:r>
            <w:proofErr w:type="spellEnd"/>
            <w:r w:rsidRPr="00F821ED">
              <w:rPr>
                <w:rFonts w:asciiTheme="majorHAnsi" w:hAnsiTheme="majorHAnsi" w:cstheme="majorHAnsi"/>
                <w:sz w:val="24"/>
                <w:szCs w:val="24"/>
              </w:rPr>
              <w:t xml:space="preserve"> / Live</w:t>
            </w:r>
          </w:p>
        </w:tc>
        <w:tc>
          <w:tcPr>
            <w:tcW w:w="1728" w:type="dxa"/>
            <w:hideMark/>
          </w:tcPr>
          <w:p w14:paraId="12214DA2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Strong</w:t>
            </w:r>
          </w:p>
        </w:tc>
        <w:tc>
          <w:tcPr>
            <w:tcW w:w="1728" w:type="dxa"/>
            <w:hideMark/>
          </w:tcPr>
          <w:p w14:paraId="22AC0B02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Moderate</w:t>
            </w:r>
          </w:p>
        </w:tc>
        <w:tc>
          <w:tcPr>
            <w:tcW w:w="1728" w:type="dxa"/>
            <w:hideMark/>
          </w:tcPr>
          <w:p w14:paraId="3D2F0652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Limited</w:t>
            </w:r>
          </w:p>
        </w:tc>
        <w:tc>
          <w:tcPr>
            <w:tcW w:w="1728" w:type="dxa"/>
            <w:hideMark/>
          </w:tcPr>
          <w:p w14:paraId="50125347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Weak</w:t>
            </w:r>
          </w:p>
        </w:tc>
      </w:tr>
      <w:tr w:rsidR="00F821ED" w:rsidRPr="00F821ED" w14:paraId="1F7A6AEC" w14:textId="77777777" w:rsidTr="00F821ED">
        <w:tc>
          <w:tcPr>
            <w:tcW w:w="1728" w:type="dxa"/>
            <w:hideMark/>
          </w:tcPr>
          <w:p w14:paraId="40A69AE1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Direct Lake</w:t>
            </w:r>
          </w:p>
        </w:tc>
        <w:tc>
          <w:tcPr>
            <w:tcW w:w="1728" w:type="dxa"/>
            <w:hideMark/>
          </w:tcPr>
          <w:p w14:paraId="52908034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Yes (Fabric)</w:t>
            </w:r>
          </w:p>
        </w:tc>
        <w:tc>
          <w:tcPr>
            <w:tcW w:w="1728" w:type="dxa"/>
            <w:hideMark/>
          </w:tcPr>
          <w:p w14:paraId="0C933C43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728" w:type="dxa"/>
            <w:hideMark/>
          </w:tcPr>
          <w:p w14:paraId="077B8300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  <w:tc>
          <w:tcPr>
            <w:tcW w:w="1728" w:type="dxa"/>
            <w:hideMark/>
          </w:tcPr>
          <w:p w14:paraId="285D545E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</w:tr>
      <w:tr w:rsidR="00F821ED" w:rsidRPr="00F821ED" w14:paraId="6EA81943" w14:textId="77777777" w:rsidTr="00F821ED">
        <w:tc>
          <w:tcPr>
            <w:tcW w:w="1728" w:type="dxa"/>
            <w:hideMark/>
          </w:tcPr>
          <w:p w14:paraId="3664B23B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Performance</w:t>
            </w:r>
          </w:p>
        </w:tc>
        <w:tc>
          <w:tcPr>
            <w:tcW w:w="1728" w:type="dxa"/>
            <w:hideMark/>
          </w:tcPr>
          <w:p w14:paraId="50165ABF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1728" w:type="dxa"/>
            <w:hideMark/>
          </w:tcPr>
          <w:p w14:paraId="04A43F03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1728" w:type="dxa"/>
            <w:hideMark/>
          </w:tcPr>
          <w:p w14:paraId="2C11FF9A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1728" w:type="dxa"/>
            <w:hideMark/>
          </w:tcPr>
          <w:p w14:paraId="4987828C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Low</w:t>
            </w:r>
          </w:p>
        </w:tc>
      </w:tr>
      <w:tr w:rsidR="00F821ED" w:rsidRPr="00F821ED" w14:paraId="7AC868A7" w14:textId="77777777" w:rsidTr="00F821ED">
        <w:tc>
          <w:tcPr>
            <w:tcW w:w="1728" w:type="dxa"/>
            <w:hideMark/>
          </w:tcPr>
          <w:p w14:paraId="41DE0877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Real-time Analytics</w:t>
            </w:r>
          </w:p>
        </w:tc>
        <w:tc>
          <w:tcPr>
            <w:tcW w:w="1728" w:type="dxa"/>
            <w:hideMark/>
          </w:tcPr>
          <w:p w14:paraId="7DF79112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Yes</w:t>
            </w:r>
          </w:p>
        </w:tc>
        <w:tc>
          <w:tcPr>
            <w:tcW w:w="1728" w:type="dxa"/>
            <w:hideMark/>
          </w:tcPr>
          <w:p w14:paraId="1D85698F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Yes</w:t>
            </w:r>
          </w:p>
        </w:tc>
        <w:tc>
          <w:tcPr>
            <w:tcW w:w="1728" w:type="dxa"/>
            <w:hideMark/>
          </w:tcPr>
          <w:p w14:paraId="222F5CE8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Limited</w:t>
            </w:r>
          </w:p>
        </w:tc>
        <w:tc>
          <w:tcPr>
            <w:tcW w:w="1728" w:type="dxa"/>
            <w:hideMark/>
          </w:tcPr>
          <w:p w14:paraId="0E0BEE7A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</w:p>
        </w:tc>
      </w:tr>
      <w:tr w:rsidR="00F821ED" w:rsidRPr="00F821ED" w14:paraId="1040A288" w14:textId="77777777" w:rsidTr="00F821ED">
        <w:tc>
          <w:tcPr>
            <w:tcW w:w="1728" w:type="dxa"/>
            <w:hideMark/>
          </w:tcPr>
          <w:p w14:paraId="7563C08E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Ease of Setup</w:t>
            </w:r>
          </w:p>
        </w:tc>
        <w:tc>
          <w:tcPr>
            <w:tcW w:w="1728" w:type="dxa"/>
            <w:hideMark/>
          </w:tcPr>
          <w:p w14:paraId="0EDF0B63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Easy</w:t>
            </w:r>
          </w:p>
        </w:tc>
        <w:tc>
          <w:tcPr>
            <w:tcW w:w="1728" w:type="dxa"/>
            <w:hideMark/>
          </w:tcPr>
          <w:p w14:paraId="1DC49BED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1728" w:type="dxa"/>
            <w:hideMark/>
          </w:tcPr>
          <w:p w14:paraId="1A9E871A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Easy</w:t>
            </w:r>
          </w:p>
        </w:tc>
        <w:tc>
          <w:tcPr>
            <w:tcW w:w="1728" w:type="dxa"/>
            <w:hideMark/>
          </w:tcPr>
          <w:p w14:paraId="4EB1A62B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Complex</w:t>
            </w:r>
          </w:p>
        </w:tc>
      </w:tr>
      <w:tr w:rsidR="00F821ED" w:rsidRPr="00F821ED" w14:paraId="2DEEB789" w14:textId="77777777" w:rsidTr="00F821ED">
        <w:tc>
          <w:tcPr>
            <w:tcW w:w="1728" w:type="dxa"/>
            <w:hideMark/>
          </w:tcPr>
          <w:p w14:paraId="1AA7E5E5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Modeling Capability</w:t>
            </w:r>
          </w:p>
        </w:tc>
        <w:tc>
          <w:tcPr>
            <w:tcW w:w="1728" w:type="dxa"/>
            <w:hideMark/>
          </w:tcPr>
          <w:p w14:paraId="362B354B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Strong</w:t>
            </w:r>
          </w:p>
        </w:tc>
        <w:tc>
          <w:tcPr>
            <w:tcW w:w="1728" w:type="dxa"/>
            <w:hideMark/>
          </w:tcPr>
          <w:p w14:paraId="32A85371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1728" w:type="dxa"/>
            <w:hideMark/>
          </w:tcPr>
          <w:p w14:paraId="7E95DDAE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Limited</w:t>
            </w:r>
          </w:p>
        </w:tc>
        <w:tc>
          <w:tcPr>
            <w:tcW w:w="1728" w:type="dxa"/>
            <w:hideMark/>
          </w:tcPr>
          <w:p w14:paraId="56664EED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Weak</w:t>
            </w:r>
          </w:p>
        </w:tc>
      </w:tr>
      <w:tr w:rsidR="00F821ED" w:rsidRPr="00F821ED" w14:paraId="69E9A218" w14:textId="77777777" w:rsidTr="00F821ED">
        <w:tc>
          <w:tcPr>
            <w:tcW w:w="1728" w:type="dxa"/>
            <w:hideMark/>
          </w:tcPr>
          <w:p w14:paraId="3A03C9A7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Cloud Native</w:t>
            </w:r>
          </w:p>
        </w:tc>
        <w:tc>
          <w:tcPr>
            <w:tcW w:w="1728" w:type="dxa"/>
            <w:hideMark/>
          </w:tcPr>
          <w:p w14:paraId="3E5BDF10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1728" w:type="dxa"/>
            <w:hideMark/>
          </w:tcPr>
          <w:p w14:paraId="65894905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Medium</w:t>
            </w:r>
          </w:p>
        </w:tc>
        <w:tc>
          <w:tcPr>
            <w:tcW w:w="1728" w:type="dxa"/>
            <w:hideMark/>
          </w:tcPr>
          <w:p w14:paraId="5EC32758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High</w:t>
            </w:r>
          </w:p>
        </w:tc>
        <w:tc>
          <w:tcPr>
            <w:tcW w:w="1728" w:type="dxa"/>
            <w:hideMark/>
          </w:tcPr>
          <w:p w14:paraId="7FC955B3" w14:textId="77777777" w:rsidR="00F821ED" w:rsidRPr="00F821ED" w:rsidRDefault="00F821ED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Low</w:t>
            </w:r>
          </w:p>
        </w:tc>
      </w:tr>
      <w:tr w:rsidR="00FC37C7" w:rsidRPr="00F821ED" w14:paraId="713F1C12" w14:textId="77777777" w:rsidTr="001024CA">
        <w:trPr>
          <w:trHeight w:val="292"/>
        </w:trPr>
        <w:tc>
          <w:tcPr>
            <w:tcW w:w="1728" w:type="dxa"/>
          </w:tcPr>
          <w:tbl>
            <w:tblPr>
              <w:tblW w:w="82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"/>
            </w:tblGrid>
            <w:tr w:rsidR="00FC37C7" w:rsidRPr="00FC37C7" w14:paraId="37725F9F" w14:textId="77777777" w:rsidTr="001024CA">
              <w:trPr>
                <w:trHeight w:val="28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D271D" w14:textId="77777777" w:rsidR="00FC37C7" w:rsidRPr="00FC37C7" w:rsidRDefault="00FC37C7" w:rsidP="00FC37C7">
                  <w:pPr>
                    <w:spacing w:after="0" w:line="240" w:lineRule="auto"/>
                    <w:rPr>
                      <w:rFonts w:asciiTheme="majorHAnsi" w:hAnsiTheme="majorHAnsi" w:cstheme="majorHAnsi"/>
                      <w:sz w:val="24"/>
                      <w:szCs w:val="24"/>
                      <w:lang w:val="en-IN"/>
                    </w:rPr>
                  </w:pPr>
                  <w:r w:rsidRPr="00FC37C7">
                    <w:rPr>
                      <w:rFonts w:asciiTheme="majorHAnsi" w:hAnsiTheme="majorHAnsi" w:cstheme="majorHAnsi"/>
                      <w:sz w:val="24"/>
                      <w:szCs w:val="24"/>
                      <w:lang w:val="en-IN"/>
                    </w:rPr>
                    <w:t>RLS/CLS</w:t>
                  </w:r>
                </w:p>
              </w:tc>
            </w:tr>
          </w:tbl>
          <w:p w14:paraId="39CB39AB" w14:textId="77777777" w:rsidR="00FC37C7" w:rsidRPr="00FC37C7" w:rsidRDefault="00FC37C7" w:rsidP="00FC37C7">
            <w:pPr>
              <w:rPr>
                <w:rFonts w:asciiTheme="majorHAnsi" w:hAnsiTheme="majorHAnsi" w:cstheme="majorHAnsi"/>
                <w:vanish/>
                <w:sz w:val="24"/>
                <w:szCs w:val="24"/>
                <w:lang w:val="en-IN"/>
              </w:rPr>
            </w:pPr>
          </w:p>
          <w:p w14:paraId="0B1D6725" w14:textId="77777777" w:rsidR="00FC37C7" w:rsidRPr="00FC37C7" w:rsidRDefault="00FC37C7" w:rsidP="00FC37C7">
            <w:pPr>
              <w:rPr>
                <w:rFonts w:asciiTheme="majorHAnsi" w:hAnsiTheme="majorHAnsi" w:cstheme="majorHAnsi"/>
                <w:vanish/>
                <w:sz w:val="24"/>
                <w:szCs w:val="24"/>
                <w:lang w:val="en-IN"/>
              </w:rPr>
            </w:pPr>
          </w:p>
          <w:p w14:paraId="0CF8B9FB" w14:textId="77777777" w:rsidR="00FC37C7" w:rsidRPr="00FC37C7" w:rsidRDefault="00FC37C7" w:rsidP="00FC37C7">
            <w:pPr>
              <w:rPr>
                <w:rFonts w:asciiTheme="majorHAnsi" w:hAnsiTheme="majorHAnsi" w:cstheme="majorHAnsi"/>
                <w:vanish/>
                <w:sz w:val="24"/>
                <w:szCs w:val="24"/>
                <w:lang w:val="en-IN"/>
              </w:rPr>
            </w:pPr>
          </w:p>
          <w:p w14:paraId="7EE98BB7" w14:textId="77777777" w:rsidR="00FC37C7" w:rsidRPr="00FC37C7" w:rsidRDefault="00FC37C7" w:rsidP="00FC37C7">
            <w:pPr>
              <w:rPr>
                <w:rFonts w:asciiTheme="majorHAnsi" w:hAnsiTheme="majorHAnsi" w:cstheme="majorHAnsi"/>
                <w:vanish/>
                <w:sz w:val="24"/>
                <w:szCs w:val="24"/>
                <w:lang w:val="en-IN"/>
              </w:rPr>
            </w:pPr>
          </w:p>
          <w:p w14:paraId="69DC05F2" w14:textId="77777777" w:rsidR="00FC37C7" w:rsidRPr="00F821ED" w:rsidRDefault="00FC37C7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28" w:type="dxa"/>
          </w:tcPr>
          <w:p w14:paraId="38DD1378" w14:textId="0080D403" w:rsidR="00FC37C7" w:rsidRPr="00F821ED" w:rsidRDefault="00FC37C7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21ED">
              <w:rPr>
                <w:rFonts w:asciiTheme="majorHAnsi" w:hAnsiTheme="majorHAnsi" w:cstheme="majorHAnsi"/>
                <w:sz w:val="24"/>
                <w:szCs w:val="24"/>
              </w:rPr>
              <w:t>Strong</w:t>
            </w:r>
          </w:p>
        </w:tc>
        <w:tc>
          <w:tcPr>
            <w:tcW w:w="1728" w:type="dxa"/>
          </w:tcPr>
          <w:p w14:paraId="1440B46B" w14:textId="02F13212" w:rsidR="00FC37C7" w:rsidRPr="00F821ED" w:rsidRDefault="00FC37C7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Moderate</w:t>
            </w:r>
          </w:p>
        </w:tc>
        <w:tc>
          <w:tcPr>
            <w:tcW w:w="1728" w:type="dxa"/>
          </w:tcPr>
          <w:p w14:paraId="11562DD6" w14:textId="79482376" w:rsidR="00FC37C7" w:rsidRPr="00F821ED" w:rsidRDefault="00FC37C7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Moderate</w:t>
            </w:r>
          </w:p>
        </w:tc>
        <w:tc>
          <w:tcPr>
            <w:tcW w:w="1728" w:type="dxa"/>
          </w:tcPr>
          <w:p w14:paraId="322930BA" w14:textId="4C987A92" w:rsidR="00FC37C7" w:rsidRPr="00F821ED" w:rsidRDefault="00FC37C7" w:rsidP="00F821ED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Limited</w:t>
            </w:r>
          </w:p>
        </w:tc>
      </w:tr>
    </w:tbl>
    <w:p w14:paraId="1C7553C0" w14:textId="060C68AA" w:rsidR="007067C1" w:rsidRPr="007067C1" w:rsidRDefault="007067C1" w:rsidP="007067C1">
      <w:pPr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r w:rsidRPr="007067C1">
        <w:rPr>
          <w:rFonts w:asciiTheme="majorHAnsi" w:hAnsiTheme="majorHAnsi" w:cstheme="majorHAnsi"/>
          <w:b/>
          <w:bCs/>
          <w:sz w:val="24"/>
          <w:szCs w:val="24"/>
          <w:lang w:val="en-IN"/>
        </w:rPr>
        <w:t>Tool-Specific Challenges</w:t>
      </w:r>
      <w:r>
        <w:rPr>
          <w:rFonts w:asciiTheme="majorHAnsi" w:hAnsiTheme="majorHAnsi" w:cstheme="majorHAnsi"/>
          <w:b/>
          <w:bCs/>
          <w:sz w:val="24"/>
          <w:szCs w:val="24"/>
          <w:lang w:val="en-IN"/>
        </w:rPr>
        <w:t>:</w:t>
      </w:r>
    </w:p>
    <w:p w14:paraId="7D625389" w14:textId="77777777" w:rsidR="007067C1" w:rsidRDefault="007067C1" w:rsidP="007067C1">
      <w:pPr>
        <w:tabs>
          <w:tab w:val="num" w:pos="720"/>
        </w:tabs>
        <w:spacing w:after="0"/>
        <w:rPr>
          <w:rFonts w:asciiTheme="majorHAnsi" w:hAnsiTheme="majorHAnsi" w:cstheme="majorHAnsi"/>
          <w:sz w:val="24"/>
          <w:szCs w:val="24"/>
          <w:lang w:val="en-IN"/>
        </w:rPr>
      </w:pPr>
      <w:r w:rsidRPr="007067C1">
        <w:rPr>
          <w:rFonts w:asciiTheme="majorHAnsi" w:hAnsiTheme="majorHAnsi" w:cstheme="majorHAnsi"/>
          <w:b/>
          <w:bCs/>
          <w:sz w:val="24"/>
          <w:szCs w:val="24"/>
          <w:lang w:val="en-IN"/>
        </w:rPr>
        <w:t>Power BI</w:t>
      </w:r>
      <w:r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 : </w:t>
      </w:r>
      <w:r w:rsidRPr="007067C1">
        <w:rPr>
          <w:rFonts w:asciiTheme="majorHAnsi" w:hAnsiTheme="majorHAnsi" w:cstheme="majorHAnsi"/>
          <w:sz w:val="24"/>
          <w:szCs w:val="24"/>
          <w:lang w:val="en-IN"/>
        </w:rPr>
        <w:t>Direct Lake only in Fabric</w:t>
      </w:r>
      <w:r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r w:rsidRPr="007067C1">
        <w:rPr>
          <w:rFonts w:asciiTheme="majorHAnsi" w:hAnsiTheme="majorHAnsi" w:cstheme="majorHAnsi"/>
          <w:sz w:val="24"/>
          <w:szCs w:val="24"/>
          <w:lang w:val="en-IN"/>
        </w:rPr>
        <w:t xml:space="preserve">Licensing complexity </w:t>
      </w:r>
    </w:p>
    <w:p w14:paraId="23BB1EFB" w14:textId="114820FE" w:rsidR="007067C1" w:rsidRPr="007067C1" w:rsidRDefault="007067C1" w:rsidP="007067C1">
      <w:pPr>
        <w:tabs>
          <w:tab w:val="num" w:pos="720"/>
        </w:tabs>
        <w:spacing w:after="0"/>
        <w:rPr>
          <w:rFonts w:asciiTheme="majorHAnsi" w:hAnsiTheme="majorHAnsi" w:cstheme="majorHAnsi"/>
          <w:sz w:val="24"/>
          <w:szCs w:val="24"/>
          <w:lang w:val="en-IN"/>
        </w:rPr>
      </w:pPr>
      <w:r w:rsidRPr="007067C1">
        <w:rPr>
          <w:rFonts w:asciiTheme="majorHAnsi" w:hAnsiTheme="majorHAnsi" w:cstheme="majorHAnsi"/>
          <w:b/>
          <w:bCs/>
          <w:sz w:val="24"/>
          <w:szCs w:val="24"/>
          <w:lang w:val="en-IN"/>
        </w:rPr>
        <w:t>Tableau</w:t>
      </w:r>
      <w:r>
        <w:rPr>
          <w:rFonts w:asciiTheme="majorHAnsi" w:hAnsiTheme="majorHAnsi" w:cstheme="majorHAnsi"/>
          <w:sz w:val="24"/>
          <w:szCs w:val="24"/>
          <w:lang w:val="en-IN"/>
        </w:rPr>
        <w:t xml:space="preserve"> : </w:t>
      </w:r>
      <w:r w:rsidRPr="007067C1">
        <w:rPr>
          <w:rFonts w:asciiTheme="majorHAnsi" w:hAnsiTheme="majorHAnsi" w:cstheme="majorHAnsi"/>
          <w:sz w:val="24"/>
          <w:szCs w:val="24"/>
          <w:lang w:val="en-IN"/>
        </w:rPr>
        <w:t>Generates heavy SQL queries</w:t>
      </w:r>
      <w:r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r w:rsidRPr="007067C1">
        <w:rPr>
          <w:rFonts w:asciiTheme="majorHAnsi" w:hAnsiTheme="majorHAnsi" w:cstheme="majorHAnsi"/>
          <w:sz w:val="24"/>
          <w:szCs w:val="24"/>
          <w:lang w:val="en-IN"/>
        </w:rPr>
        <w:t xml:space="preserve">Performance tuning required </w:t>
      </w:r>
    </w:p>
    <w:p w14:paraId="438C0CD6" w14:textId="22A05939" w:rsidR="007067C1" w:rsidRPr="007067C1" w:rsidRDefault="007067C1" w:rsidP="007067C1">
      <w:pPr>
        <w:spacing w:after="0"/>
        <w:rPr>
          <w:rFonts w:asciiTheme="majorHAnsi" w:hAnsiTheme="majorHAnsi" w:cstheme="majorHAnsi"/>
          <w:b/>
          <w:bCs/>
          <w:sz w:val="24"/>
          <w:szCs w:val="24"/>
          <w:lang w:val="en-IN"/>
        </w:rPr>
      </w:pPr>
      <w:proofErr w:type="spellStart"/>
      <w:r w:rsidRPr="007067C1">
        <w:rPr>
          <w:rFonts w:asciiTheme="majorHAnsi" w:hAnsiTheme="majorHAnsi" w:cstheme="majorHAnsi"/>
          <w:b/>
          <w:bCs/>
          <w:sz w:val="24"/>
          <w:szCs w:val="24"/>
          <w:lang w:val="en-IN"/>
        </w:rPr>
        <w:t>QuickSight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 : </w:t>
      </w:r>
      <w:r w:rsidRPr="007067C1">
        <w:rPr>
          <w:rFonts w:asciiTheme="majorHAnsi" w:hAnsiTheme="majorHAnsi" w:cstheme="majorHAnsi"/>
          <w:sz w:val="24"/>
          <w:szCs w:val="24"/>
          <w:lang w:val="en-IN"/>
        </w:rPr>
        <w:t>Limited customization</w:t>
      </w:r>
      <w:r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r w:rsidRPr="007067C1">
        <w:rPr>
          <w:rFonts w:asciiTheme="majorHAnsi" w:hAnsiTheme="majorHAnsi" w:cstheme="majorHAnsi"/>
          <w:sz w:val="24"/>
          <w:szCs w:val="24"/>
          <w:lang w:val="en-IN"/>
        </w:rPr>
        <w:t xml:space="preserve">SPICE dependency </w:t>
      </w:r>
    </w:p>
    <w:p w14:paraId="3FE57C7F" w14:textId="5C11FF1A" w:rsidR="007067C1" w:rsidRDefault="007067C1" w:rsidP="007067C1">
      <w:pPr>
        <w:spacing w:after="0"/>
        <w:rPr>
          <w:rFonts w:asciiTheme="majorHAnsi" w:hAnsiTheme="majorHAnsi" w:cstheme="majorHAnsi"/>
          <w:sz w:val="24"/>
          <w:szCs w:val="24"/>
          <w:lang w:val="en-IN"/>
        </w:rPr>
      </w:pPr>
      <w:r w:rsidRPr="007067C1">
        <w:rPr>
          <w:rFonts w:asciiTheme="majorHAnsi" w:hAnsiTheme="majorHAnsi" w:cstheme="majorHAnsi"/>
          <w:b/>
          <w:bCs/>
          <w:sz w:val="24"/>
          <w:szCs w:val="24"/>
          <w:lang w:val="en-IN"/>
        </w:rPr>
        <w:t>Cognos</w:t>
      </w:r>
      <w:r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 : </w:t>
      </w:r>
      <w:r w:rsidRPr="007067C1">
        <w:rPr>
          <w:rFonts w:asciiTheme="majorHAnsi" w:hAnsiTheme="majorHAnsi" w:cstheme="majorHAnsi"/>
          <w:sz w:val="24"/>
          <w:szCs w:val="24"/>
          <w:lang w:val="en-IN"/>
        </w:rPr>
        <w:t>Outdated UI</w:t>
      </w:r>
      <w:r>
        <w:rPr>
          <w:rFonts w:asciiTheme="majorHAnsi" w:hAnsiTheme="majorHAnsi" w:cstheme="majorHAnsi"/>
          <w:b/>
          <w:bCs/>
          <w:sz w:val="24"/>
          <w:szCs w:val="24"/>
          <w:lang w:val="en-IN"/>
        </w:rPr>
        <w:t xml:space="preserve">, </w:t>
      </w:r>
      <w:r w:rsidRPr="007067C1">
        <w:rPr>
          <w:rFonts w:asciiTheme="majorHAnsi" w:hAnsiTheme="majorHAnsi" w:cstheme="majorHAnsi"/>
          <w:sz w:val="24"/>
          <w:szCs w:val="24"/>
          <w:lang w:val="en-IN"/>
        </w:rPr>
        <w:t>Complex setup</w:t>
      </w:r>
      <w:r>
        <w:rPr>
          <w:rFonts w:asciiTheme="majorHAnsi" w:hAnsiTheme="majorHAnsi" w:cstheme="majorHAnsi"/>
          <w:sz w:val="24"/>
          <w:szCs w:val="24"/>
          <w:lang w:val="en-IN"/>
        </w:rPr>
        <w:t xml:space="preserve">, </w:t>
      </w:r>
      <w:r w:rsidRPr="007067C1">
        <w:rPr>
          <w:rFonts w:asciiTheme="majorHAnsi" w:hAnsiTheme="majorHAnsi" w:cstheme="majorHAnsi"/>
          <w:sz w:val="24"/>
          <w:szCs w:val="24"/>
          <w:lang w:val="en-IN"/>
        </w:rPr>
        <w:t>Not cloud-native</w:t>
      </w:r>
    </w:p>
    <w:p w14:paraId="06A66A42" w14:textId="77777777" w:rsidR="00971AB5" w:rsidRDefault="00971AB5" w:rsidP="007067C1">
      <w:pPr>
        <w:spacing w:after="0"/>
        <w:rPr>
          <w:rFonts w:asciiTheme="majorHAnsi" w:hAnsiTheme="majorHAnsi" w:cstheme="majorHAnsi"/>
          <w:sz w:val="24"/>
          <w:szCs w:val="24"/>
          <w:lang w:val="en-IN"/>
        </w:rPr>
      </w:pPr>
    </w:p>
    <w:p w14:paraId="786BC004" w14:textId="77777777" w:rsidR="00971AB5" w:rsidRDefault="00971AB5" w:rsidP="007067C1">
      <w:pPr>
        <w:spacing w:after="0"/>
        <w:rPr>
          <w:rFonts w:asciiTheme="majorHAnsi" w:hAnsiTheme="majorHAnsi" w:cstheme="majorHAnsi"/>
          <w:sz w:val="24"/>
          <w:szCs w:val="24"/>
          <w:lang w:val="en-IN"/>
        </w:rPr>
      </w:pPr>
    </w:p>
    <w:sectPr w:rsidR="00971AB5" w:rsidSect="00F821ED">
      <w:pgSz w:w="12240" w:h="15840"/>
      <w:pgMar w:top="568" w:right="1800" w:bottom="42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8008A"/>
    <w:multiLevelType w:val="multilevel"/>
    <w:tmpl w:val="A09C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53CDB"/>
    <w:multiLevelType w:val="multilevel"/>
    <w:tmpl w:val="E05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D4B58"/>
    <w:multiLevelType w:val="hybridMultilevel"/>
    <w:tmpl w:val="C5803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32482A"/>
    <w:multiLevelType w:val="hybridMultilevel"/>
    <w:tmpl w:val="CE2C06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620166"/>
    <w:multiLevelType w:val="multilevel"/>
    <w:tmpl w:val="CF3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32640"/>
    <w:multiLevelType w:val="hybridMultilevel"/>
    <w:tmpl w:val="88BAD5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6F7863"/>
    <w:multiLevelType w:val="hybridMultilevel"/>
    <w:tmpl w:val="A948D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B0DE5"/>
    <w:multiLevelType w:val="hybridMultilevel"/>
    <w:tmpl w:val="33967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A86B11"/>
    <w:multiLevelType w:val="multilevel"/>
    <w:tmpl w:val="693C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44AA2"/>
    <w:multiLevelType w:val="hybridMultilevel"/>
    <w:tmpl w:val="0232AF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3C0C86"/>
    <w:multiLevelType w:val="multilevel"/>
    <w:tmpl w:val="655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598305">
    <w:abstractNumId w:val="8"/>
  </w:num>
  <w:num w:numId="2" w16cid:durableId="1678919866">
    <w:abstractNumId w:val="6"/>
  </w:num>
  <w:num w:numId="3" w16cid:durableId="490023801">
    <w:abstractNumId w:val="5"/>
  </w:num>
  <w:num w:numId="4" w16cid:durableId="1050350550">
    <w:abstractNumId w:val="4"/>
  </w:num>
  <w:num w:numId="5" w16cid:durableId="931860216">
    <w:abstractNumId w:val="7"/>
  </w:num>
  <w:num w:numId="6" w16cid:durableId="1589532879">
    <w:abstractNumId w:val="3"/>
  </w:num>
  <w:num w:numId="7" w16cid:durableId="1106466707">
    <w:abstractNumId w:val="2"/>
  </w:num>
  <w:num w:numId="8" w16cid:durableId="1490245063">
    <w:abstractNumId w:val="1"/>
  </w:num>
  <w:num w:numId="9" w16cid:durableId="968633381">
    <w:abstractNumId w:val="0"/>
  </w:num>
  <w:num w:numId="10" w16cid:durableId="799954891">
    <w:abstractNumId w:val="14"/>
  </w:num>
  <w:num w:numId="11" w16cid:durableId="241764802">
    <w:abstractNumId w:val="18"/>
  </w:num>
  <w:num w:numId="12" w16cid:durableId="325941233">
    <w:abstractNumId w:val="16"/>
  </w:num>
  <w:num w:numId="13" w16cid:durableId="836383272">
    <w:abstractNumId w:val="11"/>
  </w:num>
  <w:num w:numId="14" w16cid:durableId="382405654">
    <w:abstractNumId w:val="12"/>
  </w:num>
  <w:num w:numId="15" w16cid:durableId="2037927946">
    <w:abstractNumId w:val="15"/>
  </w:num>
  <w:num w:numId="16" w16cid:durableId="1285818340">
    <w:abstractNumId w:val="9"/>
  </w:num>
  <w:num w:numId="17" w16cid:durableId="2108915100">
    <w:abstractNumId w:val="19"/>
  </w:num>
  <w:num w:numId="18" w16cid:durableId="1401292326">
    <w:abstractNumId w:val="13"/>
  </w:num>
  <w:num w:numId="19" w16cid:durableId="702485193">
    <w:abstractNumId w:val="10"/>
  </w:num>
  <w:num w:numId="20" w16cid:durableId="11649744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225"/>
    <w:rsid w:val="0006063C"/>
    <w:rsid w:val="00086B83"/>
    <w:rsid w:val="000B6FE1"/>
    <w:rsid w:val="001024CA"/>
    <w:rsid w:val="0010308A"/>
    <w:rsid w:val="0015074B"/>
    <w:rsid w:val="00202BB2"/>
    <w:rsid w:val="0029639D"/>
    <w:rsid w:val="002A1938"/>
    <w:rsid w:val="00326F90"/>
    <w:rsid w:val="00375A76"/>
    <w:rsid w:val="004413E6"/>
    <w:rsid w:val="00490101"/>
    <w:rsid w:val="00612347"/>
    <w:rsid w:val="00685935"/>
    <w:rsid w:val="007067C1"/>
    <w:rsid w:val="00857DB0"/>
    <w:rsid w:val="008E1F68"/>
    <w:rsid w:val="00971AB5"/>
    <w:rsid w:val="00A44402"/>
    <w:rsid w:val="00AA1D8D"/>
    <w:rsid w:val="00AD32EF"/>
    <w:rsid w:val="00B47730"/>
    <w:rsid w:val="00CB0664"/>
    <w:rsid w:val="00DC3ACA"/>
    <w:rsid w:val="00EA53F8"/>
    <w:rsid w:val="00F703F2"/>
    <w:rsid w:val="00F821ED"/>
    <w:rsid w:val="00F9310F"/>
    <w:rsid w:val="00FC19C7"/>
    <w:rsid w:val="00FC37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89AA5"/>
  <w14:defaultImageDpi w14:val="300"/>
  <w15:docId w15:val="{E955F039-0B69-4DF3-9054-898FEBBC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7CE62BF33C0A4E851D386E58810C56" ma:contentTypeVersion="7" ma:contentTypeDescription="Create a new document." ma:contentTypeScope="" ma:versionID="25ca9747beab2eb4ad735f502bcfad34">
  <xsd:schema xmlns:xsd="http://www.w3.org/2001/XMLSchema" xmlns:xs="http://www.w3.org/2001/XMLSchema" xmlns:p="http://schemas.microsoft.com/office/2006/metadata/properties" xmlns:ns2="1ca1a4d0-8354-4add-929d-7d0e6a82852a" targetNamespace="http://schemas.microsoft.com/office/2006/metadata/properties" ma:root="true" ma:fieldsID="a0f63c437838970ed16318afa5baba0a" ns2:_="">
    <xsd:import namespace="1ca1a4d0-8354-4add-929d-7d0e6a828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1a4d0-8354-4add-929d-7d0e6a828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7C2198-A989-46CC-AF7B-8F8B08CEA4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DFECA2-C23C-4EC7-B6F1-CC2BC312A922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975D9A-DB73-4E97-8D94-FC2BE7837AA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1623a49-226d-4971-9b72-5831eb755e6f}" enabled="1" method="Standard" siteId="{0eadb77e-42dc-47f8-bbe3-ec2395e071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1307</Characters>
  <Application>Microsoft Office Word</Application>
  <DocSecurity>0</DocSecurity>
  <Lines>10</Lines>
  <Paragraphs>3</Paragraphs>
  <ScaleCrop>false</ScaleCrop>
  <Manager/>
  <Company/>
  <LinksUpToDate>false</LinksUpToDate>
  <CharactersWithSpaces>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Srikirti Punugu (Quadrant Technologies)</cp:lastModifiedBy>
  <cp:revision>18</cp:revision>
  <dcterms:created xsi:type="dcterms:W3CDTF">2026-04-01T06:28:00Z</dcterms:created>
  <dcterms:modified xsi:type="dcterms:W3CDTF">2026-04-01T06:28:00Z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0x010100187CE62BF33C0A4E851D386E58810C56</vt:lpwstr>
  </property>
</Properties>
</file>