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EEAD" w14:textId="77777777" w:rsidR="00C43208" w:rsidRPr="009F2D61" w:rsidRDefault="00C43208" w:rsidP="00C43208">
      <w:pPr>
        <w:bidi/>
        <w:rPr>
          <w:color w:val="000000" w:themeColor="text1"/>
          <w:sz w:val="28"/>
          <w:szCs w:val="28"/>
          <w:rtl/>
          <w:lang w:bidi="fa-IR"/>
        </w:rPr>
      </w:pPr>
    </w:p>
    <w:p w14:paraId="533014AD" w14:textId="61C0B4B0" w:rsidR="00C43208" w:rsidRPr="009F2D61" w:rsidRDefault="00C43208" w:rsidP="00C43208">
      <w:pPr>
        <w:bidi/>
        <w:rPr>
          <w:color w:val="000000" w:themeColor="text1"/>
          <w:sz w:val="28"/>
          <w:szCs w:val="28"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دکمه </w:t>
      </w:r>
      <w:r w:rsidR="002F5495" w:rsidRPr="009F2D61">
        <w:rPr>
          <w:rFonts w:hint="cs"/>
          <w:color w:val="000000" w:themeColor="text1"/>
          <w:sz w:val="28"/>
          <w:szCs w:val="28"/>
          <w:rtl/>
          <w:lang w:bidi="fa-IR"/>
        </w:rPr>
        <w:t>حذف</w:t>
      </w:r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769602AB" w14:textId="20D6F41B" w:rsidR="00C43208" w:rsidRPr="009F2D61" w:rsidRDefault="00C43208" w:rsidP="00C43208">
      <w:pPr>
        <w:bidi/>
        <w:rPr>
          <w:color w:val="000000" w:themeColor="text1"/>
          <w:sz w:val="28"/>
          <w:szCs w:val="28"/>
          <w:rtl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="002F5495" w:rsidRPr="009F2D61">
        <w:rPr>
          <w:rFonts w:hint="cs"/>
          <w:color w:val="000000" w:themeColor="text1"/>
          <w:sz w:val="28"/>
          <w:szCs w:val="28"/>
          <w:rtl/>
          <w:lang w:bidi="fa-IR"/>
        </w:rPr>
        <w:t>حذف ارز ایجاد شده</w:t>
      </w:r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73F15873" w14:textId="77777777" w:rsidR="00C43208" w:rsidRPr="009F2D61" w:rsidRDefault="00C43208" w:rsidP="00C43208">
      <w:pPr>
        <w:bidi/>
        <w:rPr>
          <w:color w:val="000000" w:themeColor="text1"/>
          <w:sz w:val="28"/>
          <w:szCs w:val="28"/>
          <w:rtl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0CDB1736" w14:textId="77777777" w:rsidR="00C43208" w:rsidRPr="009F2D61" w:rsidRDefault="00C43208" w:rsidP="00C43208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4C162797" w14:textId="7BE27C37" w:rsidR="00C43208" w:rsidRPr="009F2D61" w:rsidRDefault="00C43208" w:rsidP="00C43208">
      <w:pPr>
        <w:bidi/>
        <w:rPr>
          <w:color w:val="000000" w:themeColor="text1"/>
          <w:sz w:val="28"/>
          <w:szCs w:val="28"/>
          <w:rtl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</w:t>
      </w:r>
      <w:r w:rsidR="005637B7"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="005637B7" w:rsidRPr="009F2D61">
        <w:rPr>
          <w:rFonts w:hint="cs"/>
          <w:color w:val="000000" w:themeColor="text1"/>
          <w:sz w:val="28"/>
          <w:szCs w:val="28"/>
          <w:rtl/>
          <w:lang w:bidi="fa-IR"/>
        </w:rPr>
        <w:t>قابلیت ایجاد دوره مالی /</w:t>
      </w:r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5495" w:rsidRPr="009F2D61">
        <w:rPr>
          <w:rFonts w:hint="cs"/>
          <w:color w:val="000000" w:themeColor="text1"/>
          <w:sz w:val="28"/>
          <w:szCs w:val="28"/>
          <w:rtl/>
          <w:lang w:bidi="fa-IR"/>
        </w:rPr>
        <w:t>قابلیت ایجاد ارز</w:t>
      </w:r>
    </w:p>
    <w:p w14:paraId="08F9B5CF" w14:textId="6C196EEB" w:rsidR="00C43208" w:rsidRPr="009F2D61" w:rsidRDefault="00C43208" w:rsidP="00C43208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: کاربر </w:t>
      </w:r>
      <w:r w:rsidR="00550362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رکورد یا </w:t>
      </w:r>
      <w:proofErr w:type="spellStart"/>
      <w:r w:rsidR="00550362" w:rsidRPr="009F2D61">
        <w:rPr>
          <w:rFonts w:hint="cs"/>
          <w:color w:val="000000" w:themeColor="text1"/>
          <w:sz w:val="28"/>
          <w:szCs w:val="28"/>
          <w:rtl/>
          <w:lang w:bidi="fa-IR"/>
        </w:rPr>
        <w:t>رکوردهای</w:t>
      </w:r>
      <w:proofErr w:type="spellEnd"/>
      <w:r w:rsidR="00550362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ارزی که قبلا ایجاد</w:t>
      </w:r>
      <w:r w:rsidR="00D00D4F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550362" w:rsidRPr="009F2D61">
        <w:rPr>
          <w:rFonts w:hint="cs"/>
          <w:color w:val="000000" w:themeColor="text1"/>
          <w:sz w:val="28"/>
          <w:szCs w:val="28"/>
          <w:rtl/>
          <w:lang w:bidi="fa-IR"/>
        </w:rPr>
        <w:t>کرده است و می خواهد آن</w:t>
      </w:r>
      <w:r w:rsidR="00283264" w:rsidRPr="009F2D61">
        <w:rPr>
          <w:rFonts w:hint="cs"/>
          <w:color w:val="000000" w:themeColor="text1"/>
          <w:sz w:val="28"/>
          <w:szCs w:val="28"/>
          <w:rtl/>
          <w:lang w:bidi="fa-IR"/>
        </w:rPr>
        <w:t>ها</w:t>
      </w:r>
      <w:r w:rsidR="00550362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را حذف کند انتخاب می کند</w:t>
      </w:r>
      <w:r w:rsidR="00EB39A3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پس از اینکه کاربر دکمه حذف را کلیک کرد چنانچه رکورد یا </w:t>
      </w:r>
      <w:proofErr w:type="spellStart"/>
      <w:r w:rsidR="00EB39A3" w:rsidRPr="009F2D61">
        <w:rPr>
          <w:rFonts w:hint="cs"/>
          <w:color w:val="000000" w:themeColor="text1"/>
          <w:sz w:val="28"/>
          <w:szCs w:val="28"/>
          <w:rtl/>
          <w:lang w:bidi="fa-IR"/>
        </w:rPr>
        <w:t>رکوردهای</w:t>
      </w:r>
      <w:proofErr w:type="spellEnd"/>
      <w:r w:rsidR="00EB39A3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منتخب دارای نرخ ارز نباشند یا در جایی دیگر در سیستم استفاده نشده باشند</w:t>
      </w:r>
      <w:r w:rsidR="00491BE7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پیغامی به کاربر نمایش داده می شود مبنی بر اینکه آیا از حذف </w:t>
      </w:r>
      <w:proofErr w:type="spellStart"/>
      <w:r w:rsidR="00491BE7" w:rsidRPr="009F2D61">
        <w:rPr>
          <w:rFonts w:hint="cs"/>
          <w:color w:val="000000" w:themeColor="text1"/>
          <w:sz w:val="28"/>
          <w:szCs w:val="28"/>
          <w:rtl/>
          <w:lang w:bidi="fa-IR"/>
        </w:rPr>
        <w:t>رکوردهای</w:t>
      </w:r>
      <w:proofErr w:type="spellEnd"/>
      <w:r w:rsidR="00491BE7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منتخب اطمینان دارد که پس از تایید مجدد کاربر</w:t>
      </w:r>
      <w:r w:rsidR="00EB39A3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رکورد یا </w:t>
      </w:r>
      <w:proofErr w:type="spellStart"/>
      <w:r w:rsidR="00EB39A3" w:rsidRPr="009F2D61">
        <w:rPr>
          <w:rFonts w:hint="cs"/>
          <w:color w:val="000000" w:themeColor="text1"/>
          <w:sz w:val="28"/>
          <w:szCs w:val="28"/>
          <w:rtl/>
          <w:lang w:bidi="fa-IR"/>
        </w:rPr>
        <w:t>رکوردهای</w:t>
      </w:r>
      <w:proofErr w:type="spellEnd"/>
      <w:r w:rsidR="00EB39A3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منتخب</w:t>
      </w:r>
      <w:r w:rsidR="00491BE7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از سیستم</w:t>
      </w:r>
      <w:r w:rsidR="00EB39A3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حذف خواهند شد.</w:t>
      </w:r>
    </w:p>
    <w:p w14:paraId="7144AE7A" w14:textId="0FDCBF66" w:rsidR="00EB39A3" w:rsidRPr="009F2D61" w:rsidRDefault="00491BE7" w:rsidP="00C43208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اما چنانچه کاربر رکورد یا </w:t>
      </w:r>
      <w:proofErr w:type="spellStart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>رکوردهایی</w:t>
      </w:r>
      <w:proofErr w:type="spellEnd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را انتخاب کند و دکمه حذف را کلیک کند و این رکورد یا </w:t>
      </w:r>
      <w:proofErr w:type="spellStart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>رکوردها</w:t>
      </w:r>
      <w:proofErr w:type="spellEnd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در جایی از سیستم استفاده شده باشند یا دارای نرخ ارز باشند به کاربر پیغامی نمایش داده می شود که مجاز به حذف این رکورد یا </w:t>
      </w:r>
      <w:proofErr w:type="spellStart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>رکوردها</w:t>
      </w:r>
      <w:proofErr w:type="spellEnd"/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نیست و سیستم از ادامه عملیات حذف جلوگیری خواهد کرد.</w:t>
      </w:r>
    </w:p>
    <w:p w14:paraId="6EC07387" w14:textId="77777777" w:rsidR="00C43208" w:rsidRPr="009F2D61" w:rsidRDefault="00C43208" w:rsidP="00C43208">
      <w:pPr>
        <w:bidi/>
        <w:ind w:left="720"/>
        <w:rPr>
          <w:color w:val="C45911" w:themeColor="accent2" w:themeShade="BF"/>
          <w:sz w:val="28"/>
          <w:szCs w:val="28"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681CFE1F" w14:textId="19F5259C" w:rsidR="00C43208" w:rsidRPr="009F2D61" w:rsidRDefault="00C43208" w:rsidP="00C43208">
      <w:pPr>
        <w:bidi/>
        <w:ind w:left="720"/>
        <w:rPr>
          <w:color w:val="00B0F0"/>
          <w:sz w:val="28"/>
          <w:szCs w:val="28"/>
          <w:lang w:bidi="fa-IR"/>
        </w:rPr>
      </w:pPr>
      <w:r w:rsidRPr="009F2D61">
        <w:rPr>
          <w:color w:val="000000" w:themeColor="text1"/>
          <w:sz w:val="28"/>
          <w:szCs w:val="28"/>
          <w:lang w:bidi="fa-IR"/>
        </w:rPr>
        <w:t xml:space="preserve"> </w:t>
      </w:r>
      <w:r w:rsidRPr="009F2D61">
        <w:rPr>
          <w:color w:val="00B0F0"/>
          <w:sz w:val="28"/>
          <w:szCs w:val="28"/>
          <w:lang w:bidi="fa-IR"/>
        </w:rPr>
        <w:t xml:space="preserve">   </w:t>
      </w:r>
      <w:r w:rsidRPr="009F2D61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9F2D61">
        <w:rPr>
          <w:color w:val="00B0F0"/>
          <w:sz w:val="28"/>
          <w:szCs w:val="28"/>
          <w:lang w:bidi="fa-IR"/>
        </w:rPr>
        <w:t>:</w:t>
      </w: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3B4DE3AC" w14:textId="6CB09302" w:rsidR="00C43208" w:rsidRPr="009F2D61" w:rsidRDefault="00C43208" w:rsidP="00C43208">
      <w:pPr>
        <w:bidi/>
        <w:ind w:left="720"/>
        <w:rPr>
          <w:color w:val="00B0F0"/>
          <w:sz w:val="28"/>
          <w:szCs w:val="28"/>
          <w:lang w:bidi="fa-IR"/>
        </w:rPr>
      </w:pP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داده های </w:t>
      </w:r>
      <w:proofErr w:type="spellStart"/>
      <w:r w:rsidRPr="009F2D61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Pr="009F2D61">
        <w:rPr>
          <w:color w:val="00B0F0"/>
          <w:sz w:val="28"/>
          <w:szCs w:val="28"/>
          <w:lang w:bidi="fa-IR"/>
        </w:rPr>
        <w:t>:</w:t>
      </w: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3624135A" w14:textId="4D04B38E" w:rsidR="00C43208" w:rsidRPr="009F2D61" w:rsidRDefault="00C43208" w:rsidP="00C43208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یکتا</w:t>
      </w:r>
      <w:r w:rsidRPr="009F2D61">
        <w:rPr>
          <w:color w:val="00B0F0"/>
          <w:sz w:val="28"/>
          <w:szCs w:val="28"/>
          <w:lang w:bidi="fa-IR"/>
        </w:rPr>
        <w:t>:</w:t>
      </w: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10743AE" w14:textId="486923EE" w:rsidR="00C43208" w:rsidRPr="009F2D61" w:rsidRDefault="00C43208" w:rsidP="00C43208">
      <w:pPr>
        <w:bidi/>
        <w:ind w:left="720"/>
        <w:rPr>
          <w:color w:val="00B0F0"/>
          <w:sz w:val="28"/>
          <w:szCs w:val="28"/>
          <w:lang w:bidi="fa-IR"/>
        </w:rPr>
      </w:pP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 w:rsidRPr="009F2D61">
        <w:rPr>
          <w:color w:val="00B0F0"/>
          <w:sz w:val="28"/>
          <w:szCs w:val="28"/>
          <w:lang w:bidi="fa-IR"/>
        </w:rPr>
        <w:t>:</w:t>
      </w: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EBC37D7" w14:textId="7BDFB08B" w:rsidR="00C43208" w:rsidRPr="009F2D61" w:rsidRDefault="00C43208" w:rsidP="00C43208">
      <w:pPr>
        <w:bidi/>
        <w:ind w:left="720"/>
        <w:rPr>
          <w:color w:val="00B0F0"/>
          <w:sz w:val="28"/>
          <w:szCs w:val="28"/>
          <w:lang w:bidi="fa-IR"/>
        </w:rPr>
      </w:pP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 w:rsidRPr="009F2D61">
        <w:rPr>
          <w:color w:val="00B0F0"/>
          <w:sz w:val="28"/>
          <w:szCs w:val="28"/>
          <w:lang w:bidi="fa-IR"/>
        </w:rPr>
        <w:t>:</w:t>
      </w: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05B6ED7A" w14:textId="6B0403E0" w:rsidR="00C43208" w:rsidRPr="009F2D61" w:rsidRDefault="00C43208" w:rsidP="00C43208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 w:rsidRPr="009F2D61">
        <w:rPr>
          <w:color w:val="00B0F0"/>
          <w:sz w:val="28"/>
          <w:szCs w:val="28"/>
          <w:lang w:bidi="fa-IR"/>
        </w:rPr>
        <w:t>:</w:t>
      </w:r>
      <w:r w:rsidRPr="009F2D6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55C127E7" w14:textId="56D89E31" w:rsidR="00C43208" w:rsidRPr="009F2D61" w:rsidRDefault="00C43208" w:rsidP="00C43208">
      <w:pPr>
        <w:bidi/>
        <w:rPr>
          <w:color w:val="000000" w:themeColor="text1"/>
          <w:sz w:val="28"/>
          <w:szCs w:val="28"/>
          <w:rtl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lastRenderedPageBreak/>
        <w:t>خطا ها</w:t>
      </w:r>
      <w:r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چنانچه کاربر </w:t>
      </w:r>
      <w:r w:rsidR="0075046A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رکورد یا </w:t>
      </w:r>
      <w:proofErr w:type="spellStart"/>
      <w:r w:rsidR="0075046A" w:rsidRPr="009F2D61">
        <w:rPr>
          <w:rFonts w:hint="cs"/>
          <w:color w:val="000000" w:themeColor="text1"/>
          <w:sz w:val="28"/>
          <w:szCs w:val="28"/>
          <w:rtl/>
          <w:lang w:bidi="fa-IR"/>
        </w:rPr>
        <w:t>رکوردهایی</w:t>
      </w:r>
      <w:proofErr w:type="spellEnd"/>
      <w:r w:rsidR="0075046A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را برای حذف انتخاب کرده باشد که در جایی دیگر در سیستم استفاده شده باشند یا اینکه دارای نرخ ارز باشند اجازه حذف به کاربر داده نخواهد شد و </w:t>
      </w:r>
      <w:proofErr w:type="spellStart"/>
      <w:r w:rsidR="0075046A" w:rsidRPr="009F2D61">
        <w:rPr>
          <w:rFonts w:hint="cs"/>
          <w:color w:val="000000" w:themeColor="text1"/>
          <w:sz w:val="28"/>
          <w:szCs w:val="28"/>
          <w:rtl/>
          <w:lang w:bidi="fa-IR"/>
        </w:rPr>
        <w:t>خطایی</w:t>
      </w:r>
      <w:proofErr w:type="spellEnd"/>
      <w:r w:rsidR="0075046A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با پیغام اینکه این رکورد در جایی از سیستم استفاده شده است به کاربر نمایش داده می شود.</w:t>
      </w:r>
    </w:p>
    <w:p w14:paraId="6E24A6CD" w14:textId="5554EAC8" w:rsidR="00C43208" w:rsidRPr="009F2D61" w:rsidRDefault="00C43208" w:rsidP="00550362">
      <w:pPr>
        <w:bidi/>
        <w:rPr>
          <w:color w:val="000000" w:themeColor="text1"/>
          <w:sz w:val="28"/>
          <w:szCs w:val="28"/>
          <w:lang w:bidi="fa-IR"/>
        </w:rPr>
      </w:pPr>
      <w:r w:rsidRPr="009F2D6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9F2D6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75046A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سایر مدل </w:t>
      </w:r>
      <w:proofErr w:type="spellStart"/>
      <w:r w:rsidR="0075046A" w:rsidRPr="009F2D61">
        <w:rPr>
          <w:rFonts w:hint="cs"/>
          <w:color w:val="000000" w:themeColor="text1"/>
          <w:sz w:val="28"/>
          <w:szCs w:val="28"/>
          <w:rtl/>
          <w:lang w:bidi="fa-IR"/>
        </w:rPr>
        <w:t>هایی</w:t>
      </w:r>
      <w:proofErr w:type="spellEnd"/>
      <w:r w:rsidR="0075046A" w:rsidRPr="009F2D61">
        <w:rPr>
          <w:rFonts w:hint="cs"/>
          <w:color w:val="000000" w:themeColor="text1"/>
          <w:sz w:val="28"/>
          <w:szCs w:val="28"/>
          <w:rtl/>
          <w:lang w:bidi="fa-IR"/>
        </w:rPr>
        <w:t xml:space="preserve"> که از رکورد ارز در آنها استفاده شده است.</w:t>
      </w:r>
    </w:p>
    <w:p w14:paraId="0F1FF72B" w14:textId="77777777" w:rsidR="00C43208" w:rsidRPr="009F2D61" w:rsidRDefault="00C43208" w:rsidP="00C43208">
      <w:pPr>
        <w:jc w:val="right"/>
        <w:rPr>
          <w:color w:val="000000" w:themeColor="text1"/>
          <w:sz w:val="28"/>
          <w:szCs w:val="28"/>
        </w:rPr>
      </w:pPr>
    </w:p>
    <w:p w14:paraId="2B789840" w14:textId="77777777" w:rsidR="00FD4BDC" w:rsidRPr="009F2D61" w:rsidRDefault="00FD4BDC" w:rsidP="00C43208">
      <w:pPr>
        <w:jc w:val="right"/>
        <w:rPr>
          <w:color w:val="000000" w:themeColor="text1"/>
          <w:sz w:val="28"/>
          <w:szCs w:val="28"/>
        </w:rPr>
      </w:pPr>
    </w:p>
    <w:sectPr w:rsidR="00FD4BDC" w:rsidRPr="009F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08"/>
    <w:rsid w:val="00283264"/>
    <w:rsid w:val="002F5495"/>
    <w:rsid w:val="00376694"/>
    <w:rsid w:val="00476A3B"/>
    <w:rsid w:val="00491BE7"/>
    <w:rsid w:val="00550362"/>
    <w:rsid w:val="005637B7"/>
    <w:rsid w:val="0075046A"/>
    <w:rsid w:val="009F2D61"/>
    <w:rsid w:val="00B0506B"/>
    <w:rsid w:val="00C43208"/>
    <w:rsid w:val="00D00D4F"/>
    <w:rsid w:val="00EB39A3"/>
    <w:rsid w:val="00FA2ECE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13C3"/>
  <w15:chartTrackingRefBased/>
  <w15:docId w15:val="{F387AAF6-94FD-435B-BA64-3B147A7C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08"/>
    <w:pPr>
      <w:spacing w:line="256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14</cp:revision>
  <dcterms:created xsi:type="dcterms:W3CDTF">2023-02-13T12:52:00Z</dcterms:created>
  <dcterms:modified xsi:type="dcterms:W3CDTF">2023-02-14T11:49:00Z</dcterms:modified>
</cp:coreProperties>
</file>