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B26" w:rsidRPr="009C49E7" w:rsidRDefault="009E1F6E" w:rsidP="009E1F6E">
      <w:pPr>
        <w:pStyle w:val="Heading1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9C49E7">
        <w:rPr>
          <w:rFonts w:ascii="Times New Roman" w:hAnsi="Times New Roman" w:cs="Times New Roman"/>
          <w:color w:val="000000" w:themeColor="text1"/>
          <w:sz w:val="40"/>
          <w:szCs w:val="40"/>
        </w:rPr>
        <w:t>Analysis Classes</w:t>
      </w:r>
    </w:p>
    <w:p w:rsidR="009E1F6E" w:rsidRDefault="009E1F6E" w:rsidP="009E1F6E"/>
    <w:p w:rsidR="009E1F6E" w:rsidRDefault="009520F2" w:rsidP="009C49E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analysis is to define all the </w:t>
      </w:r>
      <w:r w:rsidR="00870138">
        <w:rPr>
          <w:rFonts w:ascii="Times New Roman" w:hAnsi="Times New Roman" w:cs="Times New Roman"/>
          <w:sz w:val="24"/>
          <w:szCs w:val="24"/>
        </w:rPr>
        <w:t>objects</w:t>
      </w:r>
      <w:r>
        <w:rPr>
          <w:rFonts w:ascii="Times New Roman" w:hAnsi="Times New Roman" w:cs="Times New Roman"/>
          <w:sz w:val="24"/>
          <w:szCs w:val="24"/>
        </w:rPr>
        <w:t xml:space="preserve"> of the project which are used to design the whole system which is </w:t>
      </w:r>
      <w:r w:rsidRPr="009520F2">
        <w:rPr>
          <w:rFonts w:ascii="Times New Roman" w:hAnsi="Times New Roman" w:cs="Times New Roman"/>
          <w:sz w:val="24"/>
          <w:szCs w:val="24"/>
        </w:rPr>
        <w:t>Movie Rental Machine</w:t>
      </w:r>
      <w:r>
        <w:rPr>
          <w:rFonts w:ascii="Times New Roman" w:hAnsi="Times New Roman" w:cs="Times New Roman"/>
          <w:sz w:val="24"/>
          <w:szCs w:val="24"/>
        </w:rPr>
        <w:t xml:space="preserve"> here. </w:t>
      </w:r>
    </w:p>
    <w:p w:rsidR="00B8168D" w:rsidRDefault="00B8168D" w:rsidP="009C49E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8168D" w:rsidRDefault="00890209" w:rsidP="009C49E7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the </w:t>
      </w:r>
      <w:r w:rsidRPr="00890209">
        <w:rPr>
          <w:rFonts w:ascii="Times New Roman" w:hAnsi="Times New Roman" w:cs="Times New Roman"/>
          <w:b/>
          <w:sz w:val="24"/>
          <w:szCs w:val="24"/>
        </w:rPr>
        <w:t>Movie Rental M</w:t>
      </w:r>
      <w:r w:rsidR="00B8168D" w:rsidRPr="00890209">
        <w:rPr>
          <w:rFonts w:ascii="Times New Roman" w:hAnsi="Times New Roman" w:cs="Times New Roman"/>
          <w:b/>
          <w:sz w:val="24"/>
          <w:szCs w:val="24"/>
        </w:rPr>
        <w:t>achine</w:t>
      </w:r>
      <w:r w:rsidR="00B8168D">
        <w:rPr>
          <w:rFonts w:ascii="Times New Roman" w:hAnsi="Times New Roman" w:cs="Times New Roman"/>
          <w:sz w:val="24"/>
          <w:szCs w:val="24"/>
        </w:rPr>
        <w:t xml:space="preserve"> will be the </w:t>
      </w:r>
      <w:r w:rsidR="00B8168D" w:rsidRPr="007C0CC1">
        <w:rPr>
          <w:rFonts w:ascii="Times New Roman" w:hAnsi="Times New Roman" w:cs="Times New Roman"/>
          <w:b/>
          <w:i/>
          <w:sz w:val="24"/>
          <w:szCs w:val="24"/>
        </w:rPr>
        <w:t>main part</w:t>
      </w:r>
      <w:r w:rsidR="00526AE4">
        <w:rPr>
          <w:rFonts w:ascii="Times New Roman" w:hAnsi="Times New Roman" w:cs="Times New Roman"/>
          <w:b/>
          <w:i/>
          <w:sz w:val="24"/>
          <w:szCs w:val="24"/>
        </w:rPr>
        <w:t xml:space="preserve"> (control object)</w:t>
      </w:r>
      <w:r w:rsidR="00B8168D">
        <w:rPr>
          <w:rFonts w:ascii="Times New Roman" w:hAnsi="Times New Roman" w:cs="Times New Roman"/>
          <w:sz w:val="24"/>
          <w:szCs w:val="24"/>
        </w:rPr>
        <w:t xml:space="preserve"> which will </w:t>
      </w:r>
      <w:r w:rsidR="00D74DAC">
        <w:rPr>
          <w:rFonts w:ascii="Times New Roman" w:hAnsi="Times New Roman" w:cs="Times New Roman"/>
          <w:sz w:val="24"/>
          <w:szCs w:val="24"/>
        </w:rPr>
        <w:t>represent the</w:t>
      </w:r>
      <w:r w:rsidR="00B8168D">
        <w:rPr>
          <w:rFonts w:ascii="Times New Roman" w:hAnsi="Times New Roman" w:cs="Times New Roman"/>
          <w:sz w:val="24"/>
          <w:szCs w:val="24"/>
        </w:rPr>
        <w:t xml:space="preserve"> boundary objects.</w:t>
      </w:r>
    </w:p>
    <w:p w:rsidR="007C0CC1" w:rsidRDefault="007C0CC1" w:rsidP="009C49E7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3A7CB8" w:rsidRDefault="003A7CB8" w:rsidP="009C49E7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0CC1">
        <w:rPr>
          <w:rFonts w:ascii="Times New Roman" w:hAnsi="Times New Roman" w:cs="Times New Roman"/>
          <w:b/>
          <w:i/>
          <w:sz w:val="24"/>
          <w:szCs w:val="24"/>
        </w:rPr>
        <w:t>Boundary objects</w:t>
      </w:r>
      <w:r w:rsidRPr="003A7CB8">
        <w:rPr>
          <w:rFonts w:ascii="Times New Roman" w:hAnsi="Times New Roman" w:cs="Times New Roman"/>
          <w:sz w:val="24"/>
          <w:szCs w:val="24"/>
        </w:rPr>
        <w:t xml:space="preserve"> are those which interface with system actors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A3BF2">
        <w:rPr>
          <w:rFonts w:ascii="Times New Roman" w:hAnsi="Times New Roman" w:cs="Times New Roman"/>
          <w:sz w:val="24"/>
          <w:szCs w:val="24"/>
        </w:rPr>
        <w:t>According to the use case diagram these are the boundary objects</w:t>
      </w:r>
    </w:p>
    <w:p w:rsidR="00E104E6" w:rsidRDefault="005A3BF2" w:rsidP="009C49E7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79D4">
        <w:rPr>
          <w:rFonts w:ascii="Times New Roman" w:hAnsi="Times New Roman" w:cs="Times New Roman"/>
          <w:b/>
          <w:sz w:val="24"/>
          <w:szCs w:val="24"/>
        </w:rPr>
        <w:t xml:space="preserve">Operator </w:t>
      </w:r>
      <w:r w:rsidR="0072621B" w:rsidRPr="008579D4">
        <w:rPr>
          <w:rFonts w:ascii="Times New Roman" w:hAnsi="Times New Roman" w:cs="Times New Roman"/>
          <w:b/>
          <w:sz w:val="24"/>
          <w:szCs w:val="24"/>
        </w:rPr>
        <w:t>panel</w:t>
      </w:r>
      <w:r w:rsidR="0072621B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D74DAC">
        <w:rPr>
          <w:rFonts w:ascii="Times New Roman" w:hAnsi="Times New Roman" w:cs="Times New Roman"/>
          <w:sz w:val="24"/>
          <w:szCs w:val="24"/>
        </w:rPr>
        <w:t>operator (</w:t>
      </w:r>
      <w:r>
        <w:rPr>
          <w:rFonts w:ascii="Times New Roman" w:hAnsi="Times New Roman" w:cs="Times New Roman"/>
          <w:sz w:val="24"/>
          <w:szCs w:val="24"/>
        </w:rPr>
        <w:t>actor) will interact with the operator panel for verification and to manage the inventory.</w:t>
      </w:r>
    </w:p>
    <w:p w:rsidR="005A3BF2" w:rsidRDefault="00E104E6" w:rsidP="009C49E7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79D4">
        <w:rPr>
          <w:rFonts w:ascii="Times New Roman" w:hAnsi="Times New Roman" w:cs="Times New Roman"/>
          <w:b/>
          <w:sz w:val="24"/>
          <w:szCs w:val="24"/>
        </w:rPr>
        <w:t xml:space="preserve">Card </w:t>
      </w:r>
      <w:r w:rsidR="0072621B" w:rsidRPr="008579D4">
        <w:rPr>
          <w:rFonts w:ascii="Times New Roman" w:hAnsi="Times New Roman" w:cs="Times New Roman"/>
          <w:b/>
          <w:sz w:val="24"/>
          <w:szCs w:val="24"/>
        </w:rPr>
        <w:t>Reader</w:t>
      </w:r>
      <w:r w:rsidR="0072621B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Customer will swipe his credit card</w:t>
      </w:r>
      <w:r w:rsidR="005A3B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start the session to start using the machine.</w:t>
      </w:r>
    </w:p>
    <w:p w:rsidR="00D74DAC" w:rsidRDefault="00B46EDF" w:rsidP="009C49E7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Zip Code Reader</w:t>
      </w:r>
      <w:r w:rsidR="00097B14">
        <w:rPr>
          <w:rFonts w:ascii="Times New Roman" w:hAnsi="Times New Roman" w:cs="Times New Roman"/>
          <w:sz w:val="24"/>
          <w:szCs w:val="24"/>
        </w:rPr>
        <w:t xml:space="preserve">: To enter the zip code to pass the second level of verification, </w:t>
      </w:r>
      <w:r w:rsidR="00B27AA3">
        <w:rPr>
          <w:rFonts w:ascii="Times New Roman" w:hAnsi="Times New Roman" w:cs="Times New Roman"/>
          <w:sz w:val="24"/>
          <w:szCs w:val="24"/>
        </w:rPr>
        <w:t>customers need</w:t>
      </w:r>
      <w:r w:rsidR="00097B14">
        <w:rPr>
          <w:rFonts w:ascii="Times New Roman" w:hAnsi="Times New Roman" w:cs="Times New Roman"/>
          <w:sz w:val="24"/>
          <w:szCs w:val="24"/>
        </w:rPr>
        <w:t xml:space="preserve"> a keyboard. </w:t>
      </w:r>
    </w:p>
    <w:p w:rsidR="00700079" w:rsidRDefault="00700079" w:rsidP="009C49E7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Movie menu display</w:t>
      </w:r>
      <w:r w:rsidR="0072621B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Customers will select the required option from the display.</w:t>
      </w:r>
    </w:p>
    <w:p w:rsidR="00B27AA3" w:rsidRDefault="00316F58" w:rsidP="009C49E7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79D4">
        <w:rPr>
          <w:rFonts w:ascii="Times New Roman" w:hAnsi="Times New Roman" w:cs="Times New Roman"/>
          <w:b/>
          <w:sz w:val="24"/>
          <w:szCs w:val="24"/>
        </w:rPr>
        <w:t>Movie return slot</w:t>
      </w:r>
      <w:r w:rsidR="0072621B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Customers need a slot to deposit the movie they have rented before. </w:t>
      </w:r>
    </w:p>
    <w:p w:rsidR="006D0C26" w:rsidRDefault="006D0C26" w:rsidP="009C49E7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79D4">
        <w:rPr>
          <w:rFonts w:ascii="Times New Roman" w:hAnsi="Times New Roman" w:cs="Times New Roman"/>
          <w:b/>
          <w:sz w:val="24"/>
          <w:szCs w:val="24"/>
        </w:rPr>
        <w:t>Movie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3D32">
        <w:rPr>
          <w:rFonts w:ascii="Times New Roman" w:hAnsi="Times New Roman" w:cs="Times New Roman"/>
          <w:b/>
          <w:sz w:val="24"/>
          <w:szCs w:val="24"/>
        </w:rPr>
        <w:t>rent</w:t>
      </w:r>
      <w:r w:rsidR="00454A07">
        <w:rPr>
          <w:rFonts w:ascii="Times New Roman" w:hAnsi="Times New Roman" w:cs="Times New Roman"/>
          <w:b/>
          <w:sz w:val="24"/>
          <w:szCs w:val="24"/>
        </w:rPr>
        <w:t xml:space="preserve"> slot</w:t>
      </w:r>
      <w:r>
        <w:rPr>
          <w:rFonts w:ascii="Times New Roman" w:hAnsi="Times New Roman" w:cs="Times New Roman"/>
          <w:sz w:val="24"/>
          <w:szCs w:val="24"/>
        </w:rPr>
        <w:t xml:space="preserve">: Customers will collect the movie from this </w:t>
      </w:r>
      <w:r w:rsidRPr="006D0C26">
        <w:rPr>
          <w:rFonts w:ascii="Times New Roman" w:hAnsi="Times New Roman" w:cs="Times New Roman"/>
          <w:sz w:val="24"/>
          <w:szCs w:val="24"/>
        </w:rPr>
        <w:t>dispenser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2072F" w:rsidRDefault="0062072F" w:rsidP="009C49E7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79D4">
        <w:rPr>
          <w:rFonts w:ascii="Times New Roman" w:hAnsi="Times New Roman" w:cs="Times New Roman"/>
          <w:b/>
          <w:sz w:val="24"/>
          <w:szCs w:val="24"/>
        </w:rPr>
        <w:t>Printer</w:t>
      </w:r>
      <w:r>
        <w:rPr>
          <w:rFonts w:ascii="Times New Roman" w:hAnsi="Times New Roman" w:cs="Times New Roman"/>
          <w:sz w:val="24"/>
          <w:szCs w:val="24"/>
        </w:rPr>
        <w:t>: After completing the operation, customers need the payment receipt.</w:t>
      </w:r>
    </w:p>
    <w:p w:rsidR="0062072F" w:rsidRDefault="00890209" w:rsidP="009C49E7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Network C</w:t>
      </w:r>
      <w:r w:rsidR="00D82026" w:rsidRPr="008579D4">
        <w:rPr>
          <w:rFonts w:ascii="Times New Roman" w:hAnsi="Times New Roman" w:cs="Times New Roman"/>
          <w:b/>
          <w:sz w:val="24"/>
          <w:szCs w:val="24"/>
        </w:rPr>
        <w:t>onnection</w:t>
      </w:r>
      <w:r w:rsidR="00D82026">
        <w:rPr>
          <w:rFonts w:ascii="Times New Roman" w:hAnsi="Times New Roman" w:cs="Times New Roman"/>
          <w:sz w:val="24"/>
          <w:szCs w:val="24"/>
        </w:rPr>
        <w:t>: To establish a connection between the center server and the machine.</w:t>
      </w:r>
    </w:p>
    <w:p w:rsidR="007C0CC1" w:rsidRDefault="007C0CC1" w:rsidP="009C49E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C0CC1" w:rsidRDefault="005A5FE8" w:rsidP="009C49E7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7003">
        <w:rPr>
          <w:rFonts w:ascii="Times New Roman" w:hAnsi="Times New Roman" w:cs="Times New Roman"/>
          <w:b/>
          <w:i/>
          <w:sz w:val="24"/>
          <w:szCs w:val="24"/>
        </w:rPr>
        <w:t>Entity objects</w:t>
      </w:r>
      <w:r>
        <w:rPr>
          <w:rFonts w:ascii="Times New Roman" w:hAnsi="Times New Roman" w:cs="Times New Roman"/>
          <w:sz w:val="24"/>
          <w:szCs w:val="24"/>
        </w:rPr>
        <w:t xml:space="preserve"> are those objects that represent system data.</w:t>
      </w:r>
    </w:p>
    <w:p w:rsidR="00B17003" w:rsidRDefault="004130E6" w:rsidP="009C49E7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7003">
        <w:rPr>
          <w:rFonts w:ascii="Times New Roman" w:hAnsi="Times New Roman" w:cs="Times New Roman"/>
          <w:b/>
          <w:sz w:val="24"/>
          <w:szCs w:val="24"/>
        </w:rPr>
        <w:t>Log</w:t>
      </w:r>
      <w:r>
        <w:rPr>
          <w:rFonts w:ascii="Times New Roman" w:hAnsi="Times New Roman" w:cs="Times New Roman"/>
          <w:sz w:val="24"/>
          <w:szCs w:val="24"/>
        </w:rPr>
        <w:t>: Here the system will store all the transactions that will take place both locally and remotely. So log will be entity object here.</w:t>
      </w:r>
    </w:p>
    <w:p w:rsidR="004130E6" w:rsidRDefault="00B17003" w:rsidP="009C49E7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7003">
        <w:rPr>
          <w:rFonts w:ascii="Times New Roman" w:hAnsi="Times New Roman" w:cs="Times New Roman"/>
          <w:b/>
          <w:sz w:val="24"/>
          <w:szCs w:val="24"/>
        </w:rPr>
        <w:t>Card detail</w:t>
      </w:r>
      <w:r>
        <w:rPr>
          <w:rFonts w:ascii="Times New Roman" w:hAnsi="Times New Roman" w:cs="Times New Roman"/>
          <w:sz w:val="24"/>
          <w:szCs w:val="24"/>
        </w:rPr>
        <w:t xml:space="preserve">: As the system will hold the card details of customer for movie rent so this will also come under the entity object. </w:t>
      </w:r>
      <w:r w:rsidR="004130E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484D" w:rsidRDefault="002E484D" w:rsidP="009C49E7">
      <w:pPr>
        <w:pStyle w:val="NoSpacing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136DB" w:rsidRDefault="00455584" w:rsidP="009C49E7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484D">
        <w:rPr>
          <w:rFonts w:ascii="Times New Roman" w:hAnsi="Times New Roman" w:cs="Times New Roman"/>
          <w:b/>
          <w:i/>
          <w:sz w:val="24"/>
          <w:szCs w:val="24"/>
        </w:rPr>
        <w:t>Controller objects</w:t>
      </w:r>
      <w:r>
        <w:rPr>
          <w:rFonts w:ascii="Times New Roman" w:hAnsi="Times New Roman" w:cs="Times New Roman"/>
          <w:sz w:val="24"/>
          <w:szCs w:val="24"/>
        </w:rPr>
        <w:t xml:space="preserve"> are those objects which can communicate with both boundary and entity objects that is they can interact with both of them and they are responsible to manage</w:t>
      </w:r>
      <w:r w:rsidR="00340E2B">
        <w:rPr>
          <w:rFonts w:ascii="Times New Roman" w:hAnsi="Times New Roman" w:cs="Times New Roman"/>
          <w:sz w:val="24"/>
          <w:szCs w:val="24"/>
        </w:rPr>
        <w:t xml:space="preserve"> all the elements of the system which means they contain the logical part.</w:t>
      </w:r>
      <w:r w:rsidR="00A409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344A" w:rsidRDefault="00A40969" w:rsidP="009C49E7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0079">
        <w:rPr>
          <w:rFonts w:ascii="Times New Roman" w:hAnsi="Times New Roman" w:cs="Times New Roman"/>
          <w:b/>
          <w:sz w:val="24"/>
          <w:szCs w:val="24"/>
        </w:rPr>
        <w:t>Session</w:t>
      </w:r>
      <w:r>
        <w:rPr>
          <w:rFonts w:ascii="Times New Roman" w:hAnsi="Times New Roman" w:cs="Times New Roman"/>
          <w:sz w:val="24"/>
          <w:szCs w:val="24"/>
        </w:rPr>
        <w:t>: As the customer will insert his card and verify his zip code then only the machine will start a session for that particular customer. As the session object is glued between customer and movie menu display so it will come under controller object.</w:t>
      </w:r>
    </w:p>
    <w:p w:rsidR="00A40969" w:rsidRDefault="00870138" w:rsidP="009C49E7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Movie </w:t>
      </w:r>
      <w:r w:rsidR="00E6344A" w:rsidRPr="00700079">
        <w:rPr>
          <w:rFonts w:ascii="Times New Roman" w:hAnsi="Times New Roman" w:cs="Times New Roman"/>
          <w:b/>
          <w:sz w:val="24"/>
          <w:szCs w:val="24"/>
        </w:rPr>
        <w:t>Transaction</w:t>
      </w:r>
      <w:r w:rsidR="00E6344A">
        <w:rPr>
          <w:rFonts w:ascii="Times New Roman" w:hAnsi="Times New Roman" w:cs="Times New Roman"/>
          <w:sz w:val="24"/>
          <w:szCs w:val="24"/>
        </w:rPr>
        <w:t>: As the transaction goes on between the movie display and then log is created so this generalization will come under this section.</w:t>
      </w:r>
      <w:r w:rsidR="00A409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2D10" w:rsidRDefault="00542D10" w:rsidP="009C49E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8271A" w:rsidRDefault="0038271A" w:rsidP="009C49E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8271A" w:rsidRDefault="0038271A" w:rsidP="009C49E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8271A" w:rsidRDefault="0038271A" w:rsidP="009C49E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8271A" w:rsidRDefault="0038271A" w:rsidP="009C49E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542D10" w:rsidRDefault="00542D10" w:rsidP="009C49E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communication between these objects will be as shown in the table below</w:t>
      </w:r>
    </w:p>
    <w:p w:rsidR="0038271A" w:rsidRDefault="0038271A" w:rsidP="009C49E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38271A" w:rsidTr="0038271A">
        <w:tc>
          <w:tcPr>
            <w:tcW w:w="2394" w:type="dxa"/>
          </w:tcPr>
          <w:p w:rsidR="0038271A" w:rsidRDefault="0038271A" w:rsidP="009C49E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38271A" w:rsidRDefault="00403E41" w:rsidP="009C49E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271A">
              <w:rPr>
                <w:rFonts w:ascii="Times New Roman" w:hAnsi="Times New Roman" w:cs="Times New Roman"/>
                <w:b/>
                <w:sz w:val="24"/>
                <w:szCs w:val="24"/>
              </w:rPr>
              <w:t>Entity</w:t>
            </w:r>
          </w:p>
        </w:tc>
        <w:tc>
          <w:tcPr>
            <w:tcW w:w="2394" w:type="dxa"/>
          </w:tcPr>
          <w:p w:rsidR="0038271A" w:rsidRDefault="00403E41" w:rsidP="009C49E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271A">
              <w:rPr>
                <w:rFonts w:ascii="Times New Roman" w:hAnsi="Times New Roman" w:cs="Times New Roman"/>
                <w:b/>
                <w:sz w:val="24"/>
                <w:szCs w:val="24"/>
              </w:rPr>
              <w:t>Boundary</w:t>
            </w:r>
          </w:p>
        </w:tc>
        <w:tc>
          <w:tcPr>
            <w:tcW w:w="2394" w:type="dxa"/>
          </w:tcPr>
          <w:p w:rsidR="0038271A" w:rsidRDefault="00403E41" w:rsidP="009C49E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Controller</w:t>
            </w:r>
          </w:p>
        </w:tc>
      </w:tr>
      <w:tr w:rsidR="0038271A" w:rsidTr="0038271A">
        <w:tc>
          <w:tcPr>
            <w:tcW w:w="2394" w:type="dxa"/>
          </w:tcPr>
          <w:p w:rsidR="0038271A" w:rsidRPr="0038271A" w:rsidRDefault="0038271A" w:rsidP="009C49E7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271A">
              <w:rPr>
                <w:rFonts w:ascii="Times New Roman" w:hAnsi="Times New Roman" w:cs="Times New Roman"/>
                <w:b/>
                <w:sz w:val="24"/>
                <w:szCs w:val="24"/>
              </w:rPr>
              <w:t>Entity</w:t>
            </w:r>
          </w:p>
        </w:tc>
        <w:tc>
          <w:tcPr>
            <w:tcW w:w="2394" w:type="dxa"/>
          </w:tcPr>
          <w:p w:rsidR="0038271A" w:rsidRDefault="0038271A" w:rsidP="009C49E7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38271A" w:rsidRDefault="0038271A" w:rsidP="009C49E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38271A" w:rsidRDefault="0038271A" w:rsidP="009C49E7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271A" w:rsidTr="0038271A">
        <w:tc>
          <w:tcPr>
            <w:tcW w:w="2394" w:type="dxa"/>
          </w:tcPr>
          <w:p w:rsidR="0038271A" w:rsidRPr="0038271A" w:rsidRDefault="0038271A" w:rsidP="009C49E7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271A">
              <w:rPr>
                <w:rFonts w:ascii="Times New Roman" w:hAnsi="Times New Roman" w:cs="Times New Roman"/>
                <w:b/>
                <w:sz w:val="24"/>
                <w:szCs w:val="24"/>
              </w:rPr>
              <w:t>Boundary</w:t>
            </w:r>
          </w:p>
        </w:tc>
        <w:tc>
          <w:tcPr>
            <w:tcW w:w="2394" w:type="dxa"/>
          </w:tcPr>
          <w:p w:rsidR="0038271A" w:rsidRDefault="0038271A" w:rsidP="009C49E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38271A" w:rsidRDefault="0038271A" w:rsidP="009C49E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38271A" w:rsidRDefault="0038271A" w:rsidP="009C49E7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271A" w:rsidTr="0038271A">
        <w:tc>
          <w:tcPr>
            <w:tcW w:w="2394" w:type="dxa"/>
          </w:tcPr>
          <w:p w:rsidR="0038271A" w:rsidRPr="0038271A" w:rsidRDefault="0038271A" w:rsidP="009C49E7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Controller</w:t>
            </w:r>
          </w:p>
        </w:tc>
        <w:tc>
          <w:tcPr>
            <w:tcW w:w="2394" w:type="dxa"/>
          </w:tcPr>
          <w:p w:rsidR="0038271A" w:rsidRDefault="0038271A" w:rsidP="009C49E7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38271A" w:rsidRDefault="0038271A" w:rsidP="009C49E7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38271A" w:rsidRDefault="0038271A" w:rsidP="009C49E7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42D10" w:rsidRDefault="00542D10" w:rsidP="009C49E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A2714" w:rsidRDefault="000A2714" w:rsidP="009C49E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575C5" w:rsidRDefault="001575C5" w:rsidP="009C49E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representation of the boundary, entity and control object is </w:t>
      </w:r>
    </w:p>
    <w:p w:rsidR="001575C5" w:rsidRDefault="001575C5" w:rsidP="009C49E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575C5" w:rsidRDefault="001575C5" w:rsidP="009C49E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91175" cy="1009650"/>
            <wp:effectExtent l="19050" t="0" r="9525" b="0"/>
            <wp:docPr id="1" name="Picture 0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6133" w:rsidRDefault="00176133" w:rsidP="009C49E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76133" w:rsidRDefault="00176133" w:rsidP="009C49E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diagram showing the interaction of all the objects based on above class analysis</w:t>
      </w:r>
    </w:p>
    <w:p w:rsidR="00FA19F4" w:rsidRDefault="00FA19F4" w:rsidP="009C49E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C0CC1" w:rsidRPr="005A3BF2" w:rsidRDefault="00E3653C" w:rsidP="009C49E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648200"/>
            <wp:effectExtent l="19050" t="0" r="0" b="0"/>
            <wp:docPr id="2" name="Picture 1" descr="Analysis Clas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lysis Classes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CC1" w:rsidRPr="005A3BF2" w:rsidSect="00854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B3237"/>
    <w:multiLevelType w:val="hybridMultilevel"/>
    <w:tmpl w:val="586A6C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6DC75CF"/>
    <w:multiLevelType w:val="hybridMultilevel"/>
    <w:tmpl w:val="4224C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5E09DA"/>
    <w:multiLevelType w:val="hybridMultilevel"/>
    <w:tmpl w:val="2BA6E3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BBC0607"/>
    <w:multiLevelType w:val="hybridMultilevel"/>
    <w:tmpl w:val="DCBCC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EC7883"/>
    <w:multiLevelType w:val="hybridMultilevel"/>
    <w:tmpl w:val="8DA80B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EB15C02"/>
    <w:multiLevelType w:val="hybridMultilevel"/>
    <w:tmpl w:val="11D0DBAA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>
    <w:nsid w:val="7B274F8C"/>
    <w:multiLevelType w:val="hybridMultilevel"/>
    <w:tmpl w:val="F8E86C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E1F6E"/>
    <w:rsid w:val="000136DB"/>
    <w:rsid w:val="00073A83"/>
    <w:rsid w:val="00097B14"/>
    <w:rsid w:val="000A2714"/>
    <w:rsid w:val="00150F0F"/>
    <w:rsid w:val="001575C5"/>
    <w:rsid w:val="00176133"/>
    <w:rsid w:val="002E484D"/>
    <w:rsid w:val="00316F58"/>
    <w:rsid w:val="003203FC"/>
    <w:rsid w:val="00340E2B"/>
    <w:rsid w:val="00342749"/>
    <w:rsid w:val="0038271A"/>
    <w:rsid w:val="0039520A"/>
    <w:rsid w:val="003A7CB8"/>
    <w:rsid w:val="00403E41"/>
    <w:rsid w:val="004130E6"/>
    <w:rsid w:val="00454A07"/>
    <w:rsid w:val="00455584"/>
    <w:rsid w:val="00526AE4"/>
    <w:rsid w:val="0053015F"/>
    <w:rsid w:val="00542D10"/>
    <w:rsid w:val="005A3BF2"/>
    <w:rsid w:val="005A5FE8"/>
    <w:rsid w:val="005C02CB"/>
    <w:rsid w:val="00615019"/>
    <w:rsid w:val="0062072F"/>
    <w:rsid w:val="00666468"/>
    <w:rsid w:val="006D0C26"/>
    <w:rsid w:val="00700079"/>
    <w:rsid w:val="0072621B"/>
    <w:rsid w:val="00781338"/>
    <w:rsid w:val="007C0CC1"/>
    <w:rsid w:val="007C3D32"/>
    <w:rsid w:val="00854B26"/>
    <w:rsid w:val="008579D4"/>
    <w:rsid w:val="00870138"/>
    <w:rsid w:val="00890209"/>
    <w:rsid w:val="009520F2"/>
    <w:rsid w:val="009C49E7"/>
    <w:rsid w:val="009E1F6E"/>
    <w:rsid w:val="00A40969"/>
    <w:rsid w:val="00B17003"/>
    <w:rsid w:val="00B27AA3"/>
    <w:rsid w:val="00B46EDF"/>
    <w:rsid w:val="00B8168D"/>
    <w:rsid w:val="00CB00B2"/>
    <w:rsid w:val="00D74DAC"/>
    <w:rsid w:val="00D82026"/>
    <w:rsid w:val="00D948DA"/>
    <w:rsid w:val="00DD555A"/>
    <w:rsid w:val="00E104E6"/>
    <w:rsid w:val="00E3653C"/>
    <w:rsid w:val="00E6344A"/>
    <w:rsid w:val="00F26EF7"/>
    <w:rsid w:val="00FA1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B26"/>
  </w:style>
  <w:style w:type="paragraph" w:styleId="Heading1">
    <w:name w:val="heading 1"/>
    <w:basedOn w:val="Normal"/>
    <w:next w:val="Normal"/>
    <w:link w:val="Heading1Char"/>
    <w:uiPriority w:val="9"/>
    <w:qFormat/>
    <w:rsid w:val="009E1F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F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1F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F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1F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1F6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9520F2"/>
    <w:pPr>
      <w:spacing w:after="0" w:line="240" w:lineRule="auto"/>
    </w:pPr>
  </w:style>
  <w:style w:type="table" w:styleId="TableGrid">
    <w:name w:val="Table Grid"/>
    <w:basedOn w:val="TableNormal"/>
    <w:uiPriority w:val="59"/>
    <w:rsid w:val="003827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7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5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9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362</Words>
  <Characters>2066</Characters>
  <Application>Microsoft Office Word</Application>
  <DocSecurity>0</DocSecurity>
  <Lines>17</Lines>
  <Paragraphs>4</Paragraphs>
  <ScaleCrop>false</ScaleCrop>
  <Company>Hewlett-Packard</Company>
  <LinksUpToDate>false</LinksUpToDate>
  <CharactersWithSpaces>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Khandelwal</dc:creator>
  <cp:keywords/>
  <dc:description/>
  <cp:lastModifiedBy>Keshav Khandelwal</cp:lastModifiedBy>
  <cp:revision>56</cp:revision>
  <dcterms:created xsi:type="dcterms:W3CDTF">2014-12-07T11:33:00Z</dcterms:created>
  <dcterms:modified xsi:type="dcterms:W3CDTF">2014-12-09T18:57:00Z</dcterms:modified>
</cp:coreProperties>
</file>