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F32B" w14:textId="77777777" w:rsidR="001063C4" w:rsidRDefault="00000000">
      <w:pPr>
        <w:pStyle w:val="Title"/>
        <w:jc w:val="center"/>
      </w:pPr>
      <w:bookmarkStart w:id="0" w:name="_yl8ksurtrhb4" w:colFirst="0" w:colLast="0"/>
      <w:bookmarkEnd w:id="0"/>
      <w:r>
        <w:t>Keshav: Spring 2026 Semester Plan</w:t>
      </w:r>
    </w:p>
    <w:p w14:paraId="545C5AA0" w14:textId="18E4DC38" w:rsidR="001063C4" w:rsidRDefault="001063C4">
      <w:bookmarkStart w:id="1" w:name="_kd0yp2jqs68y" w:colFirst="0" w:colLast="0"/>
      <w:bookmarkStart w:id="2" w:name="_dmb35mf95nvs" w:colFirst="0" w:colLast="0"/>
      <w:bookmarkEnd w:id="1"/>
      <w:bookmarkEnd w:id="2"/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966"/>
        <w:gridCol w:w="1907"/>
        <w:gridCol w:w="2248"/>
        <w:gridCol w:w="1907"/>
        <w:gridCol w:w="2332"/>
      </w:tblGrid>
      <w:tr w:rsidR="001063C4" w14:paraId="55628C7D" w14:textId="77777777">
        <w:tc>
          <w:tcPr>
            <w:tcW w:w="1872" w:type="dxa"/>
          </w:tcPr>
          <w:p w14:paraId="760D941F" w14:textId="77777777" w:rsidR="001063C4" w:rsidRDefault="00000000">
            <w:r>
              <w:rPr>
                <w:b/>
              </w:rPr>
              <w:t>Week of</w:t>
            </w:r>
          </w:p>
        </w:tc>
        <w:tc>
          <w:tcPr>
            <w:tcW w:w="1872" w:type="dxa"/>
          </w:tcPr>
          <w:p w14:paraId="01F86DF7" w14:textId="77777777" w:rsidR="001063C4" w:rsidRDefault="00000000">
            <w:r>
              <w:rPr>
                <w:b/>
              </w:rPr>
              <w:t>Primary objective</w:t>
            </w:r>
          </w:p>
        </w:tc>
        <w:tc>
          <w:tcPr>
            <w:tcW w:w="1872" w:type="dxa"/>
          </w:tcPr>
          <w:p w14:paraId="329F4438" w14:textId="77777777" w:rsidR="001063C4" w:rsidRDefault="00000000">
            <w:r>
              <w:rPr>
                <w:b/>
              </w:rPr>
              <w:t>Checklist (done = ☑)</w:t>
            </w:r>
          </w:p>
        </w:tc>
        <w:tc>
          <w:tcPr>
            <w:tcW w:w="1872" w:type="dxa"/>
          </w:tcPr>
          <w:p w14:paraId="2308E79F" w14:textId="77777777" w:rsidR="001063C4" w:rsidRDefault="00000000">
            <w:r>
              <w:rPr>
                <w:b/>
              </w:rPr>
              <w:t>Deliverable (end of week)</w:t>
            </w:r>
          </w:p>
        </w:tc>
        <w:tc>
          <w:tcPr>
            <w:tcW w:w="1872" w:type="dxa"/>
          </w:tcPr>
          <w:p w14:paraId="27AA8FFC" w14:textId="77777777" w:rsidR="001063C4" w:rsidRDefault="00000000">
            <w:r>
              <w:rPr>
                <w:b/>
              </w:rPr>
              <w:t>Dependencies / notes</w:t>
            </w:r>
          </w:p>
        </w:tc>
      </w:tr>
      <w:tr w:rsidR="001063C4" w14:paraId="3125206C" w14:textId="77777777">
        <w:tc>
          <w:tcPr>
            <w:tcW w:w="1872" w:type="dxa"/>
          </w:tcPr>
          <w:p w14:paraId="40B47E5D" w14:textId="77777777" w:rsidR="001063C4" w:rsidRDefault="00000000">
            <w:r>
              <w:t>Jan 12, 2026</w:t>
            </w:r>
          </w:p>
        </w:tc>
        <w:tc>
          <w:tcPr>
            <w:tcW w:w="1872" w:type="dxa"/>
          </w:tcPr>
          <w:p w14:paraId="67607F4A" w14:textId="77777777" w:rsidR="001063C4" w:rsidRDefault="00000000">
            <w:r>
              <w:t>Sync on equations + data requirements; define code interfaces</w:t>
            </w:r>
          </w:p>
        </w:tc>
        <w:tc>
          <w:tcPr>
            <w:tcW w:w="1872" w:type="dxa"/>
          </w:tcPr>
          <w:p w14:paraId="7C001AFD" w14:textId="77777777" w:rsidR="001063C4" w:rsidRDefault="001063C4"/>
          <w:p w14:paraId="2B184556" w14:textId="11FA360F" w:rsidR="001063C4" w:rsidRDefault="00000000">
            <w:r>
              <w:t xml:space="preserve">☐ Review governing flux/transport equations &amp; parameter list </w:t>
            </w:r>
          </w:p>
          <w:p w14:paraId="5D28BD98" w14:textId="77777777" w:rsidR="001063C4" w:rsidRDefault="00000000">
            <w:r>
              <w:t>☐ Freeze data schema (units, species naming, time stamps, stage IDs) for DATA3</w:t>
            </w:r>
          </w:p>
          <w:p w14:paraId="7EFE69C0" w14:textId="77777777" w:rsidR="001063C4" w:rsidRDefault="00000000">
            <w:r>
              <w:t>☐ Map datasets to use-cases: single-salt (KCl/NaCl/CaCl2/LaCl3), two-salt, prospective 3-salt</w:t>
            </w:r>
          </w:p>
          <w:p w14:paraId="012BDC6C" w14:textId="46F890DA" w:rsidR="001063C4" w:rsidRDefault="001063C4"/>
        </w:tc>
        <w:tc>
          <w:tcPr>
            <w:tcW w:w="1872" w:type="dxa"/>
          </w:tcPr>
          <w:p w14:paraId="0AB3BD7B" w14:textId="77777777" w:rsidR="001063C4" w:rsidRDefault="00000000">
            <w:r>
              <w:t>One-page interface/spec (schema + pipeline stages) + dataset inventory</w:t>
            </w:r>
          </w:p>
        </w:tc>
        <w:tc>
          <w:tcPr>
            <w:tcW w:w="1872" w:type="dxa"/>
          </w:tcPr>
          <w:p w14:paraId="2C78CB89" w14:textId="3BE5FF3C" w:rsidR="001063C4" w:rsidRDefault="00000000">
            <w:r>
              <w:t>Align with Laurianne/Jonathan</w:t>
            </w:r>
            <w:r w:rsidR="00623048">
              <w:t>/Molly</w:t>
            </w:r>
            <w:r>
              <w:t xml:space="preserve"> equation-derivation review (Jan–Feb milestone)</w:t>
            </w:r>
          </w:p>
        </w:tc>
      </w:tr>
      <w:tr w:rsidR="001063C4" w14:paraId="4A2FF3BD" w14:textId="77777777">
        <w:tc>
          <w:tcPr>
            <w:tcW w:w="1872" w:type="dxa"/>
          </w:tcPr>
          <w:p w14:paraId="7859A2AA" w14:textId="77777777" w:rsidR="001063C4" w:rsidRDefault="00000000">
            <w:r>
              <w:t>Jan 19, 2026</w:t>
            </w:r>
          </w:p>
        </w:tc>
        <w:tc>
          <w:tcPr>
            <w:tcW w:w="1872" w:type="dxa"/>
          </w:tcPr>
          <w:p w14:paraId="21C24AA2" w14:textId="77777777" w:rsidR="001063C4" w:rsidRDefault="00000000">
            <w:r>
              <w:t>Implement data configuration layer (schema + validators)</w:t>
            </w:r>
          </w:p>
        </w:tc>
        <w:tc>
          <w:tcPr>
            <w:tcW w:w="1872" w:type="dxa"/>
          </w:tcPr>
          <w:p w14:paraId="35B5F61B" w14:textId="77777777" w:rsidR="001063C4" w:rsidRDefault="001063C4"/>
          <w:p w14:paraId="20AF27B4" w14:textId="77777777" w:rsidR="001063C4" w:rsidRDefault="00000000">
            <w:r>
              <w:t>☐ Create configuration objects (experiment metadata, components, calibration curves)</w:t>
            </w:r>
          </w:p>
          <w:p w14:paraId="7A92D936" w14:textId="77777777" w:rsidR="001063C4" w:rsidRDefault="00000000">
            <w:r>
              <w:t>☐ Add validators (missingness, monotonic time, unit consistency, species presence)</w:t>
            </w:r>
          </w:p>
          <w:p w14:paraId="6EA3EEFD" w14:textId="77777777" w:rsidR="001063C4" w:rsidRDefault="00000000">
            <w:r>
              <w:t>☐ Write minimal unit tests on a small KCl dataset slice</w:t>
            </w:r>
          </w:p>
          <w:p w14:paraId="22146236" w14:textId="77777777" w:rsidR="001063C4" w:rsidRDefault="00000000">
            <w:r>
              <w:t>☐ Document config conventions in README</w:t>
            </w:r>
          </w:p>
        </w:tc>
        <w:tc>
          <w:tcPr>
            <w:tcW w:w="1872" w:type="dxa"/>
          </w:tcPr>
          <w:p w14:paraId="030886AA" w14:textId="77777777" w:rsidR="001063C4" w:rsidRDefault="00000000">
            <w:r>
              <w:t>Config module merged + tests passing on KCl</w:t>
            </w:r>
          </w:p>
        </w:tc>
        <w:tc>
          <w:tcPr>
            <w:tcW w:w="1872" w:type="dxa"/>
          </w:tcPr>
          <w:p w14:paraId="7922E173" w14:textId="77777777" w:rsidR="001063C4" w:rsidRDefault="00000000">
            <w:r>
              <w:t>Use shared naming conventions for salts/species across DATA3</w:t>
            </w:r>
          </w:p>
        </w:tc>
      </w:tr>
      <w:tr w:rsidR="001063C4" w14:paraId="4C810B33" w14:textId="77777777">
        <w:tc>
          <w:tcPr>
            <w:tcW w:w="1872" w:type="dxa"/>
          </w:tcPr>
          <w:p w14:paraId="2CA666EA" w14:textId="3A25E041" w:rsidR="001063C4" w:rsidRDefault="00623048">
            <w:r>
              <w:lastRenderedPageBreak/>
              <w:t>Feb 02, 2026</w:t>
            </w:r>
          </w:p>
        </w:tc>
        <w:tc>
          <w:tcPr>
            <w:tcW w:w="1872" w:type="dxa"/>
          </w:tcPr>
          <w:p w14:paraId="06C6DCE7" w14:textId="77777777" w:rsidR="001063C4" w:rsidRDefault="00000000">
            <w:r>
              <w:t>Bring DATA framework up to date; single-salt end-to-end run</w:t>
            </w:r>
          </w:p>
        </w:tc>
        <w:tc>
          <w:tcPr>
            <w:tcW w:w="1872" w:type="dxa"/>
          </w:tcPr>
          <w:p w14:paraId="16153EBF" w14:textId="77777777" w:rsidR="001063C4" w:rsidRDefault="001063C4"/>
          <w:p w14:paraId="4814DB09" w14:textId="77777777" w:rsidR="001063C4" w:rsidRDefault="00000000">
            <w:r>
              <w:t>☐ Integrate multicomponent calibration-curve support into ingestion</w:t>
            </w:r>
          </w:p>
          <w:p w14:paraId="6323C434" w14:textId="77777777" w:rsidR="001063C4" w:rsidRDefault="00000000">
            <w:r>
              <w:t>☐ Run end-to-end pipeline on KCl and at least one of NaCl/CaCl2/LaCl3</w:t>
            </w:r>
          </w:p>
          <w:p w14:paraId="6E2AFA38" w14:textId="77777777" w:rsidR="001063C4" w:rsidRDefault="00000000">
            <w:r>
              <w:t>☐ Add plotting hooks for sanity checks (mass balance, permeate trends)</w:t>
            </w:r>
          </w:p>
          <w:p w14:paraId="01CE35CD" w14:textId="77777777" w:rsidR="001063C4" w:rsidRDefault="00000000">
            <w:r>
              <w:t>☐ Log numerical settings for reproducibility (scaling, tolerances)</w:t>
            </w:r>
          </w:p>
        </w:tc>
        <w:tc>
          <w:tcPr>
            <w:tcW w:w="1872" w:type="dxa"/>
          </w:tcPr>
          <w:p w14:paraId="5EF2ABE6" w14:textId="45EF116B" w:rsidR="001063C4" w:rsidRDefault="00000000">
            <w:r>
              <w:t xml:space="preserve">Reproducible single-salt </w:t>
            </w:r>
            <w:proofErr w:type="spellStart"/>
            <w:r>
              <w:t>ParmEst</w:t>
            </w:r>
            <w:proofErr w:type="spellEnd"/>
            <w:r>
              <w:t xml:space="preserve"> run + sanity-check plots</w:t>
            </w:r>
            <w:r w:rsidR="00CF617E">
              <w:t xml:space="preserve"> – legacy style</w:t>
            </w:r>
          </w:p>
        </w:tc>
        <w:tc>
          <w:tcPr>
            <w:tcW w:w="1872" w:type="dxa"/>
          </w:tcPr>
          <w:p w14:paraId="1EB979C4" w14:textId="77777777" w:rsidR="001063C4" w:rsidRDefault="00000000">
            <w:r>
              <w:t>Matches Laurianne Goal #1 Jan–Feb: bring DATA up to date; test on single salts</w:t>
            </w:r>
          </w:p>
        </w:tc>
      </w:tr>
      <w:tr w:rsidR="001063C4" w14:paraId="5B96F27E" w14:textId="77777777">
        <w:tc>
          <w:tcPr>
            <w:tcW w:w="1872" w:type="dxa"/>
          </w:tcPr>
          <w:p w14:paraId="0D9789CF" w14:textId="618A16F2" w:rsidR="001063C4" w:rsidRDefault="00623048">
            <w:r>
              <w:t>Feb 09, 2026</w:t>
            </w:r>
          </w:p>
        </w:tc>
        <w:tc>
          <w:tcPr>
            <w:tcW w:w="1872" w:type="dxa"/>
          </w:tcPr>
          <w:p w14:paraId="098E7B5B" w14:textId="77777777" w:rsidR="001063C4" w:rsidRDefault="00000000">
            <w:r>
              <w:t>General solute flux equations integrated + validation sweep</w:t>
            </w:r>
          </w:p>
        </w:tc>
        <w:tc>
          <w:tcPr>
            <w:tcW w:w="1872" w:type="dxa"/>
          </w:tcPr>
          <w:p w14:paraId="3A1F0B87" w14:textId="2E7EAEA6" w:rsidR="001063C4" w:rsidRDefault="00A34953">
            <w:r>
              <w:rPr>
                <w:rFonts w:ascii="Segoe UI Symbol" w:hAnsi="Segoe UI Symbol" w:cs="Segoe UI Symbol"/>
              </w:rPr>
              <w:t>☐</w:t>
            </w:r>
            <w:r>
              <w:t xml:space="preserve"> Make a list of all the equations used from Data I and II</w:t>
            </w:r>
          </w:p>
          <w:p w14:paraId="540A2018" w14:textId="77777777" w:rsidR="001063C4" w:rsidRDefault="00000000">
            <w:r>
              <w:t>☐ Implement/verify generalized solute flux equation(s) in model layer</w:t>
            </w:r>
          </w:p>
          <w:p w14:paraId="6EC54010" w14:textId="4BDB8FD6" w:rsidR="001063C4" w:rsidRDefault="00000000" w:rsidP="00A34953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A34953">
              <w:t>Run tests for experiment data files run using .MAT (published experiments) and .XLSX files</w:t>
            </w:r>
          </w:p>
        </w:tc>
        <w:tc>
          <w:tcPr>
            <w:tcW w:w="1872" w:type="dxa"/>
          </w:tcPr>
          <w:p w14:paraId="2037995B" w14:textId="002DC724" w:rsidR="001063C4" w:rsidRDefault="00000000">
            <w:r>
              <w:t xml:space="preserve">Single-salt </w:t>
            </w:r>
            <w:r w:rsidR="00A34953">
              <w:t>process model</w:t>
            </w:r>
            <w:r>
              <w:t xml:space="preserve"> report (what works, what breaks, why)</w:t>
            </w:r>
          </w:p>
        </w:tc>
        <w:tc>
          <w:tcPr>
            <w:tcW w:w="1872" w:type="dxa"/>
          </w:tcPr>
          <w:p w14:paraId="1002EEFC" w14:textId="77777777" w:rsidR="001063C4" w:rsidRDefault="00000000">
            <w:r>
              <w:t>Coordinate with Dowling group expectations for DATA3</w:t>
            </w:r>
          </w:p>
        </w:tc>
      </w:tr>
      <w:tr w:rsidR="001063C4" w14:paraId="63BB95D2" w14:textId="77777777">
        <w:tc>
          <w:tcPr>
            <w:tcW w:w="1872" w:type="dxa"/>
          </w:tcPr>
          <w:p w14:paraId="48E1A769" w14:textId="16BF3251" w:rsidR="001063C4" w:rsidRDefault="00623048">
            <w:r>
              <w:t>Feb 16, 2026</w:t>
            </w:r>
          </w:p>
        </w:tc>
        <w:tc>
          <w:tcPr>
            <w:tcW w:w="1872" w:type="dxa"/>
          </w:tcPr>
          <w:p w14:paraId="13E0469B" w14:textId="77777777" w:rsidR="001063C4" w:rsidRDefault="00000000">
            <w:r>
              <w:t>Robust processing: filtering, interpolation, and uncertainty handling</w:t>
            </w:r>
          </w:p>
        </w:tc>
        <w:tc>
          <w:tcPr>
            <w:tcW w:w="1872" w:type="dxa"/>
          </w:tcPr>
          <w:p w14:paraId="1E016B86" w14:textId="77777777" w:rsidR="001063C4" w:rsidRDefault="001063C4"/>
          <w:p w14:paraId="3786A489" w14:textId="099F3D79" w:rsidR="001063C4" w:rsidRDefault="00000000">
            <w:r>
              <w:t xml:space="preserve">☐ Standardize smoothing/interpolation rules </w:t>
            </w:r>
          </w:p>
          <w:p w14:paraId="4362DFBB" w14:textId="77777777" w:rsidR="001063C4" w:rsidRDefault="00000000">
            <w:r>
              <w:t>☐ Add measurement-uncertainty plumbing (weights/covariance placeholders)</w:t>
            </w:r>
          </w:p>
          <w:p w14:paraId="432DD91B" w14:textId="77777777" w:rsidR="001063C4" w:rsidRDefault="00000000">
            <w:r>
              <w:lastRenderedPageBreak/>
              <w:t>☐ Add regression diagnostics (residuals vs time, leverage)</w:t>
            </w:r>
          </w:p>
          <w:p w14:paraId="50EEC849" w14:textId="77777777" w:rsidR="001063C4" w:rsidRDefault="00000000">
            <w:r>
              <w:t>☐ Decide default pre-processing for manuscript reproducibility</w:t>
            </w:r>
          </w:p>
        </w:tc>
        <w:tc>
          <w:tcPr>
            <w:tcW w:w="1872" w:type="dxa"/>
          </w:tcPr>
          <w:p w14:paraId="73866C70" w14:textId="77777777" w:rsidR="001063C4" w:rsidRDefault="00000000">
            <w:r>
              <w:lastRenderedPageBreak/>
              <w:t>Processing defaults + diagnostics plots template</w:t>
            </w:r>
          </w:p>
        </w:tc>
        <w:tc>
          <w:tcPr>
            <w:tcW w:w="1872" w:type="dxa"/>
          </w:tcPr>
          <w:p w14:paraId="06FAEF50" w14:textId="77777777" w:rsidR="001063C4" w:rsidRDefault="00000000">
            <w:r>
              <w:t>Avoid overfitting preprocessing; keep toggles for sensitivity analysis</w:t>
            </w:r>
          </w:p>
        </w:tc>
      </w:tr>
      <w:tr w:rsidR="001063C4" w14:paraId="5F4911EF" w14:textId="77777777">
        <w:tc>
          <w:tcPr>
            <w:tcW w:w="1872" w:type="dxa"/>
          </w:tcPr>
          <w:p w14:paraId="2E6F7740" w14:textId="12EB01D4" w:rsidR="001063C4" w:rsidRDefault="00623048">
            <w:r>
              <w:t>Feb 23, 2026</w:t>
            </w:r>
          </w:p>
        </w:tc>
        <w:tc>
          <w:tcPr>
            <w:tcW w:w="1872" w:type="dxa"/>
          </w:tcPr>
          <w:p w14:paraId="053EA38D" w14:textId="77777777" w:rsidR="001063C4" w:rsidRDefault="00000000">
            <w:r>
              <w:t>Sensitivity + Fisher Information (FIM) integration for single-salt baseline</w:t>
            </w:r>
          </w:p>
        </w:tc>
        <w:tc>
          <w:tcPr>
            <w:tcW w:w="1872" w:type="dxa"/>
          </w:tcPr>
          <w:p w14:paraId="4F150EC5" w14:textId="77777777" w:rsidR="001063C4" w:rsidRDefault="001063C4"/>
          <w:p w14:paraId="75E47E65" w14:textId="77777777" w:rsidR="001063C4" w:rsidRDefault="00000000">
            <w:r>
              <w:t>☐ Compute scaled sensitivities for key parameters</w:t>
            </w:r>
          </w:p>
          <w:p w14:paraId="59D1D8EF" w14:textId="77777777" w:rsidR="001063C4" w:rsidRDefault="00000000">
            <w:r>
              <w:t>☐ Compute FIM and conditioning metrics (eigenvalues, collinearity)</w:t>
            </w:r>
          </w:p>
          <w:p w14:paraId="627C2668" w14:textId="77777777" w:rsidR="001063C4" w:rsidRDefault="00000000">
            <w:r>
              <w:t>☐ Add automatic warnings for near-singularity / non-identifiability</w:t>
            </w:r>
          </w:p>
          <w:p w14:paraId="4FDA5EF6" w14:textId="77777777" w:rsidR="001063C4" w:rsidRDefault="00000000">
            <w:r>
              <w:t>☐ Package results into a consistent export (CSV/JSON)</w:t>
            </w:r>
          </w:p>
        </w:tc>
        <w:tc>
          <w:tcPr>
            <w:tcW w:w="1872" w:type="dxa"/>
          </w:tcPr>
          <w:p w14:paraId="0779F4E3" w14:textId="77777777" w:rsidR="001063C4" w:rsidRDefault="00000000">
            <w:r>
              <w:t>Baseline FIM/identifiability module + example notebook</w:t>
            </w:r>
          </w:p>
        </w:tc>
        <w:tc>
          <w:tcPr>
            <w:tcW w:w="1872" w:type="dxa"/>
          </w:tcPr>
          <w:p w14:paraId="6CB4630E" w14:textId="77777777" w:rsidR="001063C4" w:rsidRDefault="00000000">
            <w:r>
              <w:t>Sets up March two-salt AIC/model selection + 3-salt design criteria</w:t>
            </w:r>
          </w:p>
        </w:tc>
      </w:tr>
      <w:tr w:rsidR="001063C4" w14:paraId="6046A9CC" w14:textId="77777777">
        <w:tc>
          <w:tcPr>
            <w:tcW w:w="1872" w:type="dxa"/>
          </w:tcPr>
          <w:p w14:paraId="1141F5CA" w14:textId="1E9FE8F2" w:rsidR="001063C4" w:rsidRDefault="00623048">
            <w:r>
              <w:t>Mar 02, 2026</w:t>
            </w:r>
          </w:p>
        </w:tc>
        <w:tc>
          <w:tcPr>
            <w:tcW w:w="1872" w:type="dxa"/>
          </w:tcPr>
          <w:p w14:paraId="2A7EF271" w14:textId="77777777" w:rsidR="001063C4" w:rsidRDefault="00000000">
            <w:r>
              <w:t>Two-salt pipeline readiness (model variants + AIC harness)</w:t>
            </w:r>
          </w:p>
        </w:tc>
        <w:tc>
          <w:tcPr>
            <w:tcW w:w="1872" w:type="dxa"/>
          </w:tcPr>
          <w:p w14:paraId="6327AB65" w14:textId="77777777" w:rsidR="001063C4" w:rsidRDefault="001063C4"/>
          <w:p w14:paraId="03E73370" w14:textId="77777777" w:rsidR="001063C4" w:rsidRDefault="00000000">
            <w:r>
              <w:t>☐ Implement model-variant runner (different transport hypotheses)</w:t>
            </w:r>
          </w:p>
          <w:p w14:paraId="57ACF8D2" w14:textId="77777777" w:rsidR="001063C4" w:rsidRDefault="00000000">
            <w:r>
              <w:t xml:space="preserve">☐ Add AIC computation (and </w:t>
            </w:r>
            <w:proofErr w:type="spellStart"/>
            <w:r>
              <w:t>AICc</w:t>
            </w:r>
            <w:proofErr w:type="spellEnd"/>
            <w:r>
              <w:t xml:space="preserve"> if sample-size is small)</w:t>
            </w:r>
          </w:p>
          <w:p w14:paraId="21D285C7" w14:textId="77777777" w:rsidR="001063C4" w:rsidRDefault="00000000">
            <w:r>
              <w:t>☐ Verify consistent likelihood definition across datasets</w:t>
            </w:r>
          </w:p>
          <w:p w14:paraId="2462F5F1" w14:textId="77777777" w:rsidR="001063C4" w:rsidRDefault="00000000">
            <w:r>
              <w:t>☐ Dry-run on a synthetic two-salt dataset or subset</w:t>
            </w:r>
          </w:p>
        </w:tc>
        <w:tc>
          <w:tcPr>
            <w:tcW w:w="1872" w:type="dxa"/>
          </w:tcPr>
          <w:p w14:paraId="0381DF71" w14:textId="77777777" w:rsidR="001063C4" w:rsidRDefault="00000000">
            <w:r>
              <w:t>Automated model-selection harness (AIC) ready for real two-salt data</w:t>
            </w:r>
          </w:p>
        </w:tc>
        <w:tc>
          <w:tcPr>
            <w:tcW w:w="1872" w:type="dxa"/>
          </w:tcPr>
          <w:p w14:paraId="2865B111" w14:textId="77777777" w:rsidR="001063C4" w:rsidRDefault="00000000">
            <w:r>
              <w:t>Matches Laurianne Goal #1 Mar–Apr: compile model selection results using AIC</w:t>
            </w:r>
          </w:p>
        </w:tc>
      </w:tr>
      <w:tr w:rsidR="001063C4" w14:paraId="4643BFB9" w14:textId="77777777">
        <w:tc>
          <w:tcPr>
            <w:tcW w:w="1872" w:type="dxa"/>
          </w:tcPr>
          <w:p w14:paraId="11ECE209" w14:textId="6378BDE6" w:rsidR="001063C4" w:rsidRDefault="00623048">
            <w:r>
              <w:t>Mar 09, 2026</w:t>
            </w:r>
          </w:p>
        </w:tc>
        <w:tc>
          <w:tcPr>
            <w:tcW w:w="1872" w:type="dxa"/>
          </w:tcPr>
          <w:p w14:paraId="47A82E76" w14:textId="77777777" w:rsidR="001063C4" w:rsidRDefault="00000000">
            <w:r>
              <w:t xml:space="preserve">Two-salt analyses round 1 </w:t>
            </w:r>
            <w:r>
              <w:lastRenderedPageBreak/>
              <w:t>(DATA framework)</w:t>
            </w:r>
          </w:p>
        </w:tc>
        <w:tc>
          <w:tcPr>
            <w:tcW w:w="1872" w:type="dxa"/>
          </w:tcPr>
          <w:p w14:paraId="1A0B51BE" w14:textId="77777777" w:rsidR="001063C4" w:rsidRDefault="001063C4"/>
          <w:p w14:paraId="3F4B9694" w14:textId="77777777" w:rsidR="001063C4" w:rsidRDefault="00000000">
            <w:r>
              <w:lastRenderedPageBreak/>
              <w:t>☐ Run two-salt datasets through full pipeline</w:t>
            </w:r>
          </w:p>
          <w:p w14:paraId="51DC7A37" w14:textId="77777777" w:rsidR="001063C4" w:rsidRDefault="00000000">
            <w:r>
              <w:t>☐ Generate AIC tables across model variants</w:t>
            </w:r>
          </w:p>
          <w:p w14:paraId="124970A4" w14:textId="77777777" w:rsidR="001063C4" w:rsidRDefault="00000000">
            <w:r>
              <w:t>☐ Identify systematic misfits (which component, which regime)</w:t>
            </w:r>
          </w:p>
          <w:p w14:paraId="26730332" w14:textId="77777777" w:rsidR="001063C4" w:rsidRDefault="00000000">
            <w:r>
              <w:t>☐ Draft figure candidates (AIC bar/heatmaps, residual panels)</w:t>
            </w:r>
          </w:p>
        </w:tc>
        <w:tc>
          <w:tcPr>
            <w:tcW w:w="1872" w:type="dxa"/>
          </w:tcPr>
          <w:p w14:paraId="254E50CF" w14:textId="77777777" w:rsidR="001063C4" w:rsidRDefault="00000000">
            <w:r>
              <w:lastRenderedPageBreak/>
              <w:t xml:space="preserve">Two-salt model-selection results </w:t>
            </w:r>
            <w:r>
              <w:lastRenderedPageBreak/>
              <w:t>v1 + initial figure set</w:t>
            </w:r>
          </w:p>
        </w:tc>
        <w:tc>
          <w:tcPr>
            <w:tcW w:w="1872" w:type="dxa"/>
          </w:tcPr>
          <w:p w14:paraId="487EDF27" w14:textId="77777777" w:rsidR="001063C4" w:rsidRDefault="00000000">
            <w:r>
              <w:lastRenderedPageBreak/>
              <w:t xml:space="preserve">Share early results so Laurianne can begin </w:t>
            </w:r>
            <w:r>
              <w:lastRenderedPageBreak/>
              <w:t>outlining manuscript/figures</w:t>
            </w:r>
          </w:p>
        </w:tc>
      </w:tr>
      <w:tr w:rsidR="001063C4" w14:paraId="2E5E906D" w14:textId="77777777">
        <w:tc>
          <w:tcPr>
            <w:tcW w:w="1872" w:type="dxa"/>
          </w:tcPr>
          <w:p w14:paraId="301EECE8" w14:textId="63D5A3FA" w:rsidR="001063C4" w:rsidRDefault="00623048">
            <w:r>
              <w:t>Mar 16, 2026</w:t>
            </w:r>
          </w:p>
        </w:tc>
        <w:tc>
          <w:tcPr>
            <w:tcW w:w="1872" w:type="dxa"/>
          </w:tcPr>
          <w:p w14:paraId="2D734BCF" w14:textId="77777777" w:rsidR="001063C4" w:rsidRDefault="00000000">
            <w:r>
              <w:t>Two-salt analyses round 2 + robustness</w:t>
            </w:r>
          </w:p>
        </w:tc>
        <w:tc>
          <w:tcPr>
            <w:tcW w:w="1872" w:type="dxa"/>
          </w:tcPr>
          <w:p w14:paraId="3B3021A3" w14:textId="77777777" w:rsidR="001063C4" w:rsidRDefault="001063C4"/>
          <w:p w14:paraId="40873119" w14:textId="77777777" w:rsidR="001063C4" w:rsidRDefault="00000000">
            <w:r>
              <w:t>☐ Repeat with alternate weighting / preprocessing toggles</w:t>
            </w:r>
          </w:p>
          <w:p w14:paraId="1D735F7B" w14:textId="77777777" w:rsidR="001063C4" w:rsidRDefault="00000000">
            <w:r>
              <w:t>☐ Check parameter stability across initial conditions / subsets</w:t>
            </w:r>
          </w:p>
          <w:p w14:paraId="6E22AB87" w14:textId="77777777" w:rsidR="001063C4" w:rsidRDefault="00000000">
            <w:r>
              <w:t>☐ Document sensitivity of AIC rankings to assumptions</w:t>
            </w:r>
          </w:p>
          <w:p w14:paraId="431B3C93" w14:textId="77777777" w:rsidR="001063C4" w:rsidRDefault="00000000">
            <w:r>
              <w:t>☐ Propose shortlist of credible models for 3-salt planning</w:t>
            </w:r>
          </w:p>
        </w:tc>
        <w:tc>
          <w:tcPr>
            <w:tcW w:w="1872" w:type="dxa"/>
          </w:tcPr>
          <w:p w14:paraId="06EFA7DA" w14:textId="77777777" w:rsidR="001063C4" w:rsidRDefault="00000000">
            <w:r>
              <w:t>Robustness memo + recommended model shortlist</w:t>
            </w:r>
          </w:p>
        </w:tc>
        <w:tc>
          <w:tcPr>
            <w:tcW w:w="1872" w:type="dxa"/>
          </w:tcPr>
          <w:p w14:paraId="3306FE82" w14:textId="77777777" w:rsidR="001063C4" w:rsidRDefault="00000000">
            <w:r>
              <w:t>Feeds Laurianne/Jonathan back-of-the-envelope calculations (Mar–Apr)</w:t>
            </w:r>
          </w:p>
        </w:tc>
      </w:tr>
      <w:tr w:rsidR="001063C4" w14:paraId="37C958EC" w14:textId="77777777">
        <w:tc>
          <w:tcPr>
            <w:tcW w:w="1872" w:type="dxa"/>
          </w:tcPr>
          <w:p w14:paraId="7CD77F35" w14:textId="683FD0D9" w:rsidR="001063C4" w:rsidRDefault="00623048">
            <w:r>
              <w:t>Mar 23, 2026</w:t>
            </w:r>
          </w:p>
        </w:tc>
        <w:tc>
          <w:tcPr>
            <w:tcW w:w="1872" w:type="dxa"/>
          </w:tcPr>
          <w:p w14:paraId="72381DBF" w14:textId="77777777" w:rsidR="001063C4" w:rsidRDefault="00000000">
            <w:r>
              <w:t>3-salt experiment design criteria (</w:t>
            </w:r>
            <w:proofErr w:type="spellStart"/>
            <w:r>
              <w:t>MBDoE</w:t>
            </w:r>
            <w:proofErr w:type="spellEnd"/>
            <w:r>
              <w:t>-oriented)</w:t>
            </w:r>
          </w:p>
        </w:tc>
        <w:tc>
          <w:tcPr>
            <w:tcW w:w="1872" w:type="dxa"/>
          </w:tcPr>
          <w:p w14:paraId="6DDA0E36" w14:textId="77777777" w:rsidR="001063C4" w:rsidRDefault="001063C4"/>
          <w:p w14:paraId="61602820" w14:textId="77777777" w:rsidR="001063C4" w:rsidRDefault="00000000">
            <w:r>
              <w:t>☐ Define candidate design variables (feed composition, pressure, stages, time horizon)</w:t>
            </w:r>
          </w:p>
          <w:p w14:paraId="40F02CDD" w14:textId="77777777" w:rsidR="001063C4" w:rsidRDefault="00000000">
            <w:r>
              <w:t>☐ Compute expected information metrics for candidate designs (FIM-based)</w:t>
            </w:r>
          </w:p>
          <w:p w14:paraId="58F600F0" w14:textId="77777777" w:rsidR="001063C4" w:rsidRDefault="00000000">
            <w:r>
              <w:lastRenderedPageBreak/>
              <w:t>☐ Identify designs that discriminate top models (D-opt / E-opt / ΔAIC proxies)</w:t>
            </w:r>
          </w:p>
          <w:p w14:paraId="708ECB2E" w14:textId="77777777" w:rsidR="001063C4" w:rsidRDefault="00000000">
            <w:r>
              <w:t>☐ Summarize practical constraints and apparatus needs</w:t>
            </w:r>
          </w:p>
        </w:tc>
        <w:tc>
          <w:tcPr>
            <w:tcW w:w="1872" w:type="dxa"/>
          </w:tcPr>
          <w:p w14:paraId="3115954E" w14:textId="77777777" w:rsidR="001063C4" w:rsidRDefault="00000000">
            <w:r>
              <w:lastRenderedPageBreak/>
              <w:t>3-salt design recommendation (ranked conditions + rationale)</w:t>
            </w:r>
          </w:p>
        </w:tc>
        <w:tc>
          <w:tcPr>
            <w:tcW w:w="1872" w:type="dxa"/>
          </w:tcPr>
          <w:p w14:paraId="240D92E6" w14:textId="77777777" w:rsidR="001063C4" w:rsidRDefault="00000000">
            <w:r>
              <w:t>Align with ‘Identify conditions for a 3-salt experiment; apparatus status?’</w:t>
            </w:r>
          </w:p>
        </w:tc>
      </w:tr>
      <w:tr w:rsidR="001063C4" w14:paraId="4FF5046E" w14:textId="77777777">
        <w:tc>
          <w:tcPr>
            <w:tcW w:w="1872" w:type="dxa"/>
          </w:tcPr>
          <w:p w14:paraId="426527A2" w14:textId="2CF3634D" w:rsidR="001063C4" w:rsidRDefault="00000000">
            <w:r>
              <w:t xml:space="preserve">Mar </w:t>
            </w:r>
            <w:r w:rsidR="00623048">
              <w:t>30</w:t>
            </w:r>
            <w:r>
              <w:t>, 2026</w:t>
            </w:r>
          </w:p>
        </w:tc>
        <w:tc>
          <w:tcPr>
            <w:tcW w:w="1872" w:type="dxa"/>
          </w:tcPr>
          <w:p w14:paraId="3DAE39C8" w14:textId="77777777" w:rsidR="001063C4" w:rsidRDefault="00000000">
            <w:r>
              <w:t>Manuscript integration support (methods + SI scaffolding)</w:t>
            </w:r>
          </w:p>
        </w:tc>
        <w:tc>
          <w:tcPr>
            <w:tcW w:w="1872" w:type="dxa"/>
          </w:tcPr>
          <w:p w14:paraId="5FEB95E1" w14:textId="77777777" w:rsidR="001063C4" w:rsidRDefault="001063C4"/>
          <w:p w14:paraId="6BE1CBFA" w14:textId="77777777" w:rsidR="001063C4" w:rsidRDefault="00000000">
            <w:r>
              <w:t xml:space="preserve">☐ Write method notes for pipeline: schema → processing → </w:t>
            </w:r>
            <w:proofErr w:type="spellStart"/>
            <w:r>
              <w:t>ParmEst</w:t>
            </w:r>
            <w:proofErr w:type="spellEnd"/>
            <w:r>
              <w:t xml:space="preserve"> → AIC → </w:t>
            </w:r>
            <w:proofErr w:type="spellStart"/>
            <w:r>
              <w:t>MBDoE</w:t>
            </w:r>
            <w:proofErr w:type="spellEnd"/>
          </w:p>
          <w:p w14:paraId="505B1D98" w14:textId="77777777" w:rsidR="001063C4" w:rsidRDefault="00000000">
            <w:r>
              <w:t>☐ Organize code outputs for figures (naming, scripts, provenance)</w:t>
            </w:r>
          </w:p>
          <w:p w14:paraId="528B4016" w14:textId="77777777" w:rsidR="001063C4" w:rsidRDefault="00000000">
            <w:r>
              <w:t>☐ Draft SI outline: equations, assumptions, identifiability, numerical settings</w:t>
            </w:r>
          </w:p>
          <w:p w14:paraId="43266D19" w14:textId="77777777" w:rsidR="001063C4" w:rsidRDefault="00000000">
            <w:r>
              <w:t>☐ Create ‘reproduce figure’ scripts for at least 2 key figures</w:t>
            </w:r>
          </w:p>
        </w:tc>
        <w:tc>
          <w:tcPr>
            <w:tcW w:w="1872" w:type="dxa"/>
          </w:tcPr>
          <w:p w14:paraId="34344182" w14:textId="77777777" w:rsidR="001063C4" w:rsidRDefault="00000000">
            <w:r>
              <w:t>Reproducibility bundle (scripts + SI outline)</w:t>
            </w:r>
          </w:p>
        </w:tc>
        <w:tc>
          <w:tcPr>
            <w:tcW w:w="1872" w:type="dxa"/>
          </w:tcPr>
          <w:p w14:paraId="53C1E181" w14:textId="77777777" w:rsidR="001063C4" w:rsidRDefault="00000000">
            <w:r>
              <w:t>Keeps writing synchronized with evolving results; reduces last-minute crunch</w:t>
            </w:r>
          </w:p>
        </w:tc>
      </w:tr>
      <w:tr w:rsidR="001063C4" w14:paraId="4E30DFE5" w14:textId="77777777">
        <w:tc>
          <w:tcPr>
            <w:tcW w:w="1872" w:type="dxa"/>
          </w:tcPr>
          <w:p w14:paraId="05B7BF64" w14:textId="6F9A81A9" w:rsidR="001063C4" w:rsidRDefault="00623048">
            <w:r>
              <w:t>Apr 06, 2026</w:t>
            </w:r>
          </w:p>
        </w:tc>
        <w:tc>
          <w:tcPr>
            <w:tcW w:w="1872" w:type="dxa"/>
          </w:tcPr>
          <w:p w14:paraId="7536011E" w14:textId="77777777" w:rsidR="001063C4" w:rsidRDefault="00000000">
            <w:r>
              <w:t>Close March: finalize two-salt story + handoff for experimentation</w:t>
            </w:r>
          </w:p>
        </w:tc>
        <w:tc>
          <w:tcPr>
            <w:tcW w:w="1872" w:type="dxa"/>
          </w:tcPr>
          <w:p w14:paraId="33D5D908" w14:textId="77777777" w:rsidR="001063C4" w:rsidRDefault="001063C4"/>
          <w:p w14:paraId="2DF3C86C" w14:textId="77777777" w:rsidR="001063C4" w:rsidRDefault="00000000">
            <w:r>
              <w:t>☐ Finalize AIC tables/plots (publication quality)</w:t>
            </w:r>
          </w:p>
          <w:p w14:paraId="7C5C99C4" w14:textId="77777777" w:rsidR="001063C4" w:rsidRDefault="00000000">
            <w:r>
              <w:t>☐ Document model-selection story (what changes with salt combinations)</w:t>
            </w:r>
          </w:p>
          <w:p w14:paraId="0783FFCC" w14:textId="77777777" w:rsidR="001063C4" w:rsidRDefault="00000000">
            <w:r>
              <w:t>☐ Deliver 3-salt design packet to Laurianne</w:t>
            </w:r>
          </w:p>
          <w:p w14:paraId="6DF8F7DE" w14:textId="77777777" w:rsidR="001063C4" w:rsidRDefault="00000000">
            <w:r>
              <w:lastRenderedPageBreak/>
              <w:t>☐ Create issue list for remaining code gaps</w:t>
            </w:r>
          </w:p>
        </w:tc>
        <w:tc>
          <w:tcPr>
            <w:tcW w:w="1872" w:type="dxa"/>
          </w:tcPr>
          <w:p w14:paraId="0349F9C9" w14:textId="77777777" w:rsidR="001063C4" w:rsidRDefault="00000000">
            <w:r>
              <w:lastRenderedPageBreak/>
              <w:t>Two-salt results package + 3-salt design packet + prioritized backlog</w:t>
            </w:r>
          </w:p>
        </w:tc>
        <w:tc>
          <w:tcPr>
            <w:tcW w:w="1872" w:type="dxa"/>
          </w:tcPr>
          <w:p w14:paraId="48004A58" w14:textId="77777777" w:rsidR="001063C4" w:rsidRDefault="00000000">
            <w:r>
              <w:t>Supports Laurianne’s Mar–Apr manuscript outline + 3-salt planning</w:t>
            </w:r>
          </w:p>
        </w:tc>
      </w:tr>
      <w:tr w:rsidR="001063C4" w14:paraId="056FBDEC" w14:textId="77777777">
        <w:tc>
          <w:tcPr>
            <w:tcW w:w="1872" w:type="dxa"/>
          </w:tcPr>
          <w:p w14:paraId="440A4170" w14:textId="4B9D3A5C" w:rsidR="001063C4" w:rsidRDefault="00000000">
            <w:r>
              <w:t xml:space="preserve">Apr </w:t>
            </w:r>
            <w:r w:rsidR="00623048">
              <w:t>13</w:t>
            </w:r>
            <w:r>
              <w:t>, 2026</w:t>
            </w:r>
          </w:p>
        </w:tc>
        <w:tc>
          <w:tcPr>
            <w:tcW w:w="1872" w:type="dxa"/>
          </w:tcPr>
          <w:p w14:paraId="587D3915" w14:textId="77777777" w:rsidR="001063C4" w:rsidRDefault="00000000">
            <w:r>
              <w:t>Code hardening + end-to-end regression testing</w:t>
            </w:r>
          </w:p>
        </w:tc>
        <w:tc>
          <w:tcPr>
            <w:tcW w:w="1872" w:type="dxa"/>
          </w:tcPr>
          <w:p w14:paraId="5703BAD6" w14:textId="77777777" w:rsidR="001063C4" w:rsidRDefault="001063C4"/>
          <w:p w14:paraId="45238646" w14:textId="77777777" w:rsidR="001063C4" w:rsidRDefault="00000000">
            <w:r>
              <w:t>☐ Add regression tests for single-salt and two-salt pipelines</w:t>
            </w:r>
          </w:p>
          <w:p w14:paraId="7EE2FFCC" w14:textId="77777777" w:rsidR="001063C4" w:rsidRDefault="00000000">
            <w:r>
              <w:t>☐ Add versioned outputs (hashes/metadata) for reproducibility</w:t>
            </w:r>
          </w:p>
          <w:p w14:paraId="657C232D" w14:textId="77777777" w:rsidR="001063C4" w:rsidRDefault="00000000">
            <w:r>
              <w:t>☐ Refactor for clarity (no math changes) + docstrings</w:t>
            </w:r>
          </w:p>
          <w:p w14:paraId="665E6F1B" w14:textId="77777777" w:rsidR="001063C4" w:rsidRDefault="00000000">
            <w:r>
              <w:t xml:space="preserve">☐ Confirm </w:t>
            </w:r>
            <w:proofErr w:type="spellStart"/>
            <w:r>
              <w:t>ParmEst</w:t>
            </w:r>
            <w:proofErr w:type="spellEnd"/>
            <w:r>
              <w:t xml:space="preserve"> convergence robustness</w:t>
            </w:r>
          </w:p>
        </w:tc>
        <w:tc>
          <w:tcPr>
            <w:tcW w:w="1872" w:type="dxa"/>
          </w:tcPr>
          <w:p w14:paraId="4FD93F04" w14:textId="77777777" w:rsidR="001063C4" w:rsidRDefault="00000000">
            <w:r>
              <w:t>Stable internal code tag + regression test suite</w:t>
            </w:r>
          </w:p>
        </w:tc>
        <w:tc>
          <w:tcPr>
            <w:tcW w:w="1872" w:type="dxa"/>
          </w:tcPr>
          <w:p w14:paraId="5C535EFC" w14:textId="77777777" w:rsidR="001063C4" w:rsidRDefault="00000000">
            <w:r>
              <w:t>Prevents figure drift during manuscript iterations</w:t>
            </w:r>
          </w:p>
        </w:tc>
      </w:tr>
      <w:tr w:rsidR="001063C4" w14:paraId="481505FE" w14:textId="77777777">
        <w:tc>
          <w:tcPr>
            <w:tcW w:w="1872" w:type="dxa"/>
          </w:tcPr>
          <w:p w14:paraId="2AD5A814" w14:textId="12EE3F6B" w:rsidR="001063C4" w:rsidRDefault="00623048">
            <w:r>
              <w:t>Tentative</w:t>
            </w:r>
          </w:p>
        </w:tc>
        <w:tc>
          <w:tcPr>
            <w:tcW w:w="1872" w:type="dxa"/>
          </w:tcPr>
          <w:p w14:paraId="619DDA96" w14:textId="77777777" w:rsidR="001063C4" w:rsidRDefault="00000000">
            <w:r>
              <w:t xml:space="preserve">Finalize </w:t>
            </w:r>
            <w:proofErr w:type="spellStart"/>
            <w:r>
              <w:t>MBDoE</w:t>
            </w:r>
            <w:proofErr w:type="spellEnd"/>
            <w:r>
              <w:t>/identifiability narrative + figure polish</w:t>
            </w:r>
          </w:p>
        </w:tc>
        <w:tc>
          <w:tcPr>
            <w:tcW w:w="1872" w:type="dxa"/>
          </w:tcPr>
          <w:p w14:paraId="7FD785BA" w14:textId="77777777" w:rsidR="001063C4" w:rsidRDefault="001063C4"/>
          <w:p w14:paraId="0A323D97" w14:textId="77777777" w:rsidR="001063C4" w:rsidRDefault="00000000">
            <w:r>
              <w:t>☐ Polish identifiability/FIM plots and captions</w:t>
            </w:r>
          </w:p>
          <w:p w14:paraId="4471777D" w14:textId="77777777" w:rsidR="001063C4" w:rsidRDefault="00000000">
            <w:r>
              <w:t>☐ Write limitations bullets (non-identifiability, tradeoffs)</w:t>
            </w:r>
          </w:p>
          <w:p w14:paraId="5001C1A3" w14:textId="77777777" w:rsidR="001063C4" w:rsidRDefault="00000000">
            <w:r>
              <w:t>☐ Ensure consistent notation with Laurianne’s derivations</w:t>
            </w:r>
          </w:p>
          <w:p w14:paraId="6E6E7223" w14:textId="77777777" w:rsidR="001063C4" w:rsidRDefault="00000000">
            <w:r>
              <w:t>☐ Prepare slide-ready one-page summary figure</w:t>
            </w:r>
          </w:p>
        </w:tc>
        <w:tc>
          <w:tcPr>
            <w:tcW w:w="1872" w:type="dxa"/>
          </w:tcPr>
          <w:p w14:paraId="1E1DA672" w14:textId="77777777" w:rsidR="001063C4" w:rsidRDefault="00000000">
            <w:r>
              <w:t xml:space="preserve">Final </w:t>
            </w:r>
            <w:proofErr w:type="spellStart"/>
            <w:r>
              <w:t>MBDoE</w:t>
            </w:r>
            <w:proofErr w:type="spellEnd"/>
            <w:r>
              <w:t>/identifiability figure set + narrative bullets</w:t>
            </w:r>
          </w:p>
        </w:tc>
        <w:tc>
          <w:tcPr>
            <w:tcW w:w="1872" w:type="dxa"/>
          </w:tcPr>
          <w:p w14:paraId="7287354F" w14:textId="77777777" w:rsidR="001063C4" w:rsidRDefault="00000000">
            <w:r>
              <w:t>Addresses “method/equations clarity over results” feedback</w:t>
            </w:r>
          </w:p>
        </w:tc>
      </w:tr>
      <w:tr w:rsidR="001063C4" w14:paraId="1A78AF02" w14:textId="77777777">
        <w:tc>
          <w:tcPr>
            <w:tcW w:w="1872" w:type="dxa"/>
          </w:tcPr>
          <w:p w14:paraId="6993C97F" w14:textId="62442CAB" w:rsidR="001063C4" w:rsidRDefault="00623048">
            <w:r>
              <w:t>Tentative</w:t>
            </w:r>
          </w:p>
        </w:tc>
        <w:tc>
          <w:tcPr>
            <w:tcW w:w="1872" w:type="dxa"/>
          </w:tcPr>
          <w:p w14:paraId="65A60060" w14:textId="77777777" w:rsidR="001063C4" w:rsidRDefault="00000000">
            <w:r>
              <w:t>Manuscript support sprint (results-to-text alignment)</w:t>
            </w:r>
          </w:p>
        </w:tc>
        <w:tc>
          <w:tcPr>
            <w:tcW w:w="1872" w:type="dxa"/>
          </w:tcPr>
          <w:p w14:paraId="2C694AA7" w14:textId="77777777" w:rsidR="001063C4" w:rsidRDefault="001063C4"/>
          <w:p w14:paraId="5E61B219" w14:textId="77777777" w:rsidR="001063C4" w:rsidRDefault="00000000">
            <w:r>
              <w:t>☐ Cross-check figure claims vs computed outputs (no leaps)</w:t>
            </w:r>
          </w:p>
          <w:p w14:paraId="64FA4338" w14:textId="77777777" w:rsidR="001063C4" w:rsidRDefault="00000000">
            <w:r>
              <w:t xml:space="preserve">☐ Create a numbers table (key </w:t>
            </w:r>
            <w:r>
              <w:lastRenderedPageBreak/>
              <w:t>parameters + uncertainties)</w:t>
            </w:r>
          </w:p>
          <w:p w14:paraId="6FF1A8E3" w14:textId="77777777" w:rsidR="001063C4" w:rsidRDefault="00000000">
            <w:r>
              <w:t xml:space="preserve">☐ Provide AIC + </w:t>
            </w:r>
            <w:proofErr w:type="spellStart"/>
            <w:r>
              <w:t>MBDoE</w:t>
            </w:r>
            <w:proofErr w:type="spellEnd"/>
            <w:r>
              <w:t xml:space="preserve"> tables in manuscript-ready format</w:t>
            </w:r>
          </w:p>
          <w:p w14:paraId="24E8FBBC" w14:textId="77777777" w:rsidR="001063C4" w:rsidRDefault="00000000">
            <w:r>
              <w:t>☐ Resolve remaining blocking questions internally</w:t>
            </w:r>
          </w:p>
        </w:tc>
        <w:tc>
          <w:tcPr>
            <w:tcW w:w="1872" w:type="dxa"/>
          </w:tcPr>
          <w:p w14:paraId="190E2B19" w14:textId="77777777" w:rsidR="001063C4" w:rsidRDefault="00000000">
            <w:r>
              <w:lastRenderedPageBreak/>
              <w:t>Manuscript-ready tables + checked-claims log</w:t>
            </w:r>
          </w:p>
        </w:tc>
        <w:tc>
          <w:tcPr>
            <w:tcW w:w="1872" w:type="dxa"/>
          </w:tcPr>
          <w:p w14:paraId="4F9822B7" w14:textId="77777777" w:rsidR="001063C4" w:rsidRDefault="00000000">
            <w:r>
              <w:t>Keeps storyline defensible under skeptical review</w:t>
            </w:r>
          </w:p>
        </w:tc>
      </w:tr>
      <w:tr w:rsidR="001063C4" w14:paraId="0A4B1EAE" w14:textId="77777777">
        <w:tc>
          <w:tcPr>
            <w:tcW w:w="1872" w:type="dxa"/>
          </w:tcPr>
          <w:p w14:paraId="22DEA21D" w14:textId="3DC60E23" w:rsidR="001063C4" w:rsidRDefault="00623048">
            <w:r>
              <w:t>Tentative</w:t>
            </w:r>
          </w:p>
        </w:tc>
        <w:tc>
          <w:tcPr>
            <w:tcW w:w="1872" w:type="dxa"/>
          </w:tcPr>
          <w:p w14:paraId="51FE09D3" w14:textId="77777777" w:rsidR="001063C4" w:rsidRDefault="00000000">
            <w:r>
              <w:t>Pre-3-salt readiness: ingestion templates + analysis scripts</w:t>
            </w:r>
          </w:p>
        </w:tc>
        <w:tc>
          <w:tcPr>
            <w:tcW w:w="1872" w:type="dxa"/>
          </w:tcPr>
          <w:p w14:paraId="19CBD4F2" w14:textId="77777777" w:rsidR="001063C4" w:rsidRDefault="001063C4"/>
          <w:p w14:paraId="3BB513F8" w14:textId="77777777" w:rsidR="001063C4" w:rsidRDefault="00000000">
            <w:r>
              <w:t>☐ Prepare 3-salt data template (file structure + metadata expectations)</w:t>
            </w:r>
          </w:p>
          <w:p w14:paraId="2CCBD295" w14:textId="77777777" w:rsidR="001063C4" w:rsidRDefault="00000000">
            <w:r>
              <w:t>☐ Automate calibration-curve ingestion for new species mixes</w:t>
            </w:r>
          </w:p>
          <w:p w14:paraId="225A6E87" w14:textId="77777777" w:rsidR="001063C4" w:rsidRDefault="00000000">
            <w:r>
              <w:t xml:space="preserve">☐ Add ‘new experiment </w:t>
            </w:r>
            <w:proofErr w:type="spellStart"/>
            <w:r>
              <w:t>quickstart</w:t>
            </w:r>
            <w:proofErr w:type="spellEnd"/>
            <w:r>
              <w:t>’ guide</w:t>
            </w:r>
          </w:p>
          <w:p w14:paraId="024F0711" w14:textId="77777777" w:rsidR="001063C4" w:rsidRDefault="00000000">
            <w:r>
              <w:t>☐ Set up batch-run scripts for rapid turnaround when data arrives</w:t>
            </w:r>
          </w:p>
        </w:tc>
        <w:tc>
          <w:tcPr>
            <w:tcW w:w="1872" w:type="dxa"/>
          </w:tcPr>
          <w:p w14:paraId="2CCEB85F" w14:textId="77777777" w:rsidR="001063C4" w:rsidRDefault="00000000">
            <w:r>
              <w:t xml:space="preserve">3-salt-ready analysis template + </w:t>
            </w:r>
            <w:proofErr w:type="spellStart"/>
            <w:r>
              <w:t>quickstart</w:t>
            </w:r>
            <w:proofErr w:type="spellEnd"/>
            <w:r>
              <w:t xml:space="preserve"> documentation</w:t>
            </w:r>
          </w:p>
        </w:tc>
        <w:tc>
          <w:tcPr>
            <w:tcW w:w="1872" w:type="dxa"/>
          </w:tcPr>
          <w:p w14:paraId="1183D9E7" w14:textId="77777777" w:rsidR="001063C4" w:rsidRDefault="00000000">
            <w:r>
              <w:t>De-risks May–Summer analysis crunch</w:t>
            </w:r>
          </w:p>
        </w:tc>
      </w:tr>
      <w:tr w:rsidR="001063C4" w14:paraId="243719A2" w14:textId="77777777">
        <w:tc>
          <w:tcPr>
            <w:tcW w:w="1872" w:type="dxa"/>
          </w:tcPr>
          <w:p w14:paraId="7EE4AFAE" w14:textId="49CB7E63" w:rsidR="001063C4" w:rsidRDefault="00623048">
            <w:r>
              <w:t>Tentative</w:t>
            </w:r>
          </w:p>
        </w:tc>
        <w:tc>
          <w:tcPr>
            <w:tcW w:w="1872" w:type="dxa"/>
          </w:tcPr>
          <w:p w14:paraId="2634A870" w14:textId="77777777" w:rsidR="001063C4" w:rsidRDefault="00000000">
            <w:r>
              <w:t>May transition: 3-salt analysis pipeline dry-run + figure backlog closure</w:t>
            </w:r>
          </w:p>
        </w:tc>
        <w:tc>
          <w:tcPr>
            <w:tcW w:w="1872" w:type="dxa"/>
          </w:tcPr>
          <w:p w14:paraId="4D2E9EB0" w14:textId="77777777" w:rsidR="001063C4" w:rsidRDefault="001063C4"/>
          <w:p w14:paraId="108AA327" w14:textId="77777777" w:rsidR="001063C4" w:rsidRDefault="00000000">
            <w:r>
              <w:t>☐ Run a dry-run on synthetic/placeholder 3-salt dataset</w:t>
            </w:r>
          </w:p>
          <w:p w14:paraId="31A1C125" w14:textId="77777777" w:rsidR="001063C4" w:rsidRDefault="00000000">
            <w:r>
              <w:t>☐ Finalize any remaining figure scripts requested by Laurianne</w:t>
            </w:r>
          </w:p>
          <w:p w14:paraId="257B8834" w14:textId="77777777" w:rsidR="001063C4" w:rsidRDefault="00000000">
            <w:r>
              <w:t>☐ Write handoff notes for summer continuity (when new data arrives)</w:t>
            </w:r>
          </w:p>
          <w:p w14:paraId="0F24EB9D" w14:textId="77777777" w:rsidR="001063C4" w:rsidRDefault="00000000">
            <w:r>
              <w:t>☐ Archive reproducible outputs (versioned)</w:t>
            </w:r>
          </w:p>
        </w:tc>
        <w:tc>
          <w:tcPr>
            <w:tcW w:w="1872" w:type="dxa"/>
          </w:tcPr>
          <w:p w14:paraId="166FACC5" w14:textId="77777777" w:rsidR="001063C4" w:rsidRDefault="00000000">
            <w:r>
              <w:t>3-salt dry-run report + summer handoff notes + archived outputs</w:t>
            </w:r>
          </w:p>
        </w:tc>
        <w:tc>
          <w:tcPr>
            <w:tcW w:w="1872" w:type="dxa"/>
          </w:tcPr>
          <w:p w14:paraId="5543C706" w14:textId="77777777" w:rsidR="001063C4" w:rsidRDefault="00000000">
            <w:r>
              <w:t>Matches Laurianne Goal #1 May–Summer: analyze 3-salt + continue figures</w:t>
            </w:r>
          </w:p>
        </w:tc>
      </w:tr>
    </w:tbl>
    <w:p w14:paraId="2474F526" w14:textId="601B6CAA" w:rsidR="001063C4" w:rsidRDefault="001063C4" w:rsidP="007552F0">
      <w:bookmarkStart w:id="3" w:name="_4o68ne6r2uey" w:colFirst="0" w:colLast="0"/>
      <w:bookmarkEnd w:id="3"/>
    </w:p>
    <w:sectPr w:rsidR="001063C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38BD" w14:textId="77777777" w:rsidR="0099289B" w:rsidRDefault="0099289B">
      <w:pPr>
        <w:spacing w:line="240" w:lineRule="auto"/>
      </w:pPr>
      <w:r>
        <w:separator/>
      </w:r>
    </w:p>
  </w:endnote>
  <w:endnote w:type="continuationSeparator" w:id="0">
    <w:p w14:paraId="7D9A1A81" w14:textId="77777777" w:rsidR="0099289B" w:rsidRDefault="00992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FC28748-DAC7-7347-BDEB-FE8724D78B2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6215295-7567-8245-A931-0972FFA1BAF3}"/>
    <w:embedBold r:id="rId3" w:fontKey="{C5D33589-523B-F84A-93AC-72D6DEECE5ED}"/>
    <w:embedItalic r:id="rId4" w:fontKey="{E9B8D021-1E48-B14E-8587-6191FABFC62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AB533DFB-8483-AE4E-A8E9-4F60B80A81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599CDC-7006-9848-8AEF-7BD44A0EA5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D64F57E-C82A-7044-8D4A-1476D68DEE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95B5" w14:textId="77777777" w:rsidR="0099289B" w:rsidRDefault="0099289B">
      <w:pPr>
        <w:spacing w:line="240" w:lineRule="auto"/>
      </w:pPr>
      <w:r>
        <w:separator/>
      </w:r>
    </w:p>
  </w:footnote>
  <w:footnote w:type="continuationSeparator" w:id="0">
    <w:p w14:paraId="7190A88B" w14:textId="77777777" w:rsidR="0099289B" w:rsidRDefault="009928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8B0D" w14:textId="77777777" w:rsidR="001063C4" w:rsidRDefault="001063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23CA"/>
    <w:multiLevelType w:val="multilevel"/>
    <w:tmpl w:val="6A5E2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A26F53"/>
    <w:multiLevelType w:val="multilevel"/>
    <w:tmpl w:val="12B40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1A06007"/>
    <w:multiLevelType w:val="multilevel"/>
    <w:tmpl w:val="74788E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5D58CB"/>
    <w:multiLevelType w:val="multilevel"/>
    <w:tmpl w:val="4280B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9938693">
    <w:abstractNumId w:val="3"/>
  </w:num>
  <w:num w:numId="2" w16cid:durableId="553081324">
    <w:abstractNumId w:val="1"/>
  </w:num>
  <w:num w:numId="3" w16cid:durableId="2087533022">
    <w:abstractNumId w:val="0"/>
  </w:num>
  <w:num w:numId="4" w16cid:durableId="176037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C4"/>
    <w:rsid w:val="001063C4"/>
    <w:rsid w:val="001764DC"/>
    <w:rsid w:val="00363F3A"/>
    <w:rsid w:val="005345A5"/>
    <w:rsid w:val="00623048"/>
    <w:rsid w:val="00651140"/>
    <w:rsid w:val="007552F0"/>
    <w:rsid w:val="0099289B"/>
    <w:rsid w:val="00A34953"/>
    <w:rsid w:val="00CF617E"/>
    <w:rsid w:val="00EC4DB4"/>
    <w:rsid w:val="00E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B827D"/>
  <w15:docId w15:val="{B69711A3-D1DE-004A-8868-73AD240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1023</Words>
  <Characters>6518</Characters>
  <Application>Microsoft Office Word</Application>
  <DocSecurity>0</DocSecurity>
  <Lines>592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Keshav Kasturi Rangan</cp:lastModifiedBy>
  <cp:revision>4</cp:revision>
  <dcterms:created xsi:type="dcterms:W3CDTF">2026-01-28T14:09:00Z</dcterms:created>
  <dcterms:modified xsi:type="dcterms:W3CDTF">2026-02-11T13:58:00Z</dcterms:modified>
</cp:coreProperties>
</file>