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2004" w:rsidRPr="007A1FEA" w:rsidRDefault="004F21E4" w:rsidP="0053582B">
      <w:pPr>
        <w:jc w:val="center"/>
        <w:rPr>
          <w:rFonts w:ascii="Times New Roman" w:hAnsi="Times New Roman" w:cs="Times New Roman"/>
          <w:sz w:val="20"/>
          <w:szCs w:val="20"/>
        </w:rPr>
        <w:sectPr w:rsidR="00A12004" w:rsidRPr="007A1FEA" w:rsidSect="004B29A9">
          <w:pgSz w:w="11906" w:h="16838"/>
          <w:pgMar w:top="1077" w:right="907" w:bottom="1440" w:left="907" w:header="709" w:footer="709" w:gutter="0"/>
          <w:cols w:space="708"/>
          <w:docGrid w:linePitch="360"/>
        </w:sectPr>
      </w:pPr>
      <w:r w:rsidRPr="004F21E4">
        <w:rPr>
          <w:rFonts w:ascii="Times New Roman" w:hAnsi="Times New Roman" w:cs="Times New Roman"/>
          <w:sz w:val="48"/>
          <w:szCs w:val="48"/>
        </w:rPr>
        <w:t>AI Bylaws: A Framework for Ethical Governance</w:t>
      </w:r>
    </w:p>
    <w:p w:rsidR="004B0C59" w:rsidRPr="007A1FEA" w:rsidRDefault="004B0C59" w:rsidP="00AA1E9E">
      <w:pPr>
        <w:spacing w:after="0"/>
        <w:jc w:val="center"/>
        <w:rPr>
          <w:rFonts w:ascii="Times New Roman" w:hAnsi="Times New Roman" w:cs="Times New Roman"/>
          <w:sz w:val="18"/>
          <w:szCs w:val="18"/>
        </w:rPr>
      </w:pPr>
      <w:r w:rsidRPr="007A1FEA">
        <w:rPr>
          <w:rFonts w:ascii="Times New Roman" w:hAnsi="Times New Roman" w:cs="Times New Roman"/>
          <w:sz w:val="18"/>
          <w:szCs w:val="18"/>
        </w:rPr>
        <w:t>Keshav Mittal</w:t>
      </w:r>
    </w:p>
    <w:p w:rsidR="00B058B3" w:rsidRPr="007A1FEA" w:rsidRDefault="00B058B3" w:rsidP="00AA1E9E">
      <w:pPr>
        <w:spacing w:after="0"/>
        <w:jc w:val="center"/>
        <w:rPr>
          <w:rFonts w:ascii="Times New Roman" w:hAnsi="Times New Roman" w:cs="Times New Roman"/>
          <w:sz w:val="18"/>
          <w:szCs w:val="18"/>
        </w:rPr>
      </w:pPr>
      <w:r w:rsidRPr="007A1FEA">
        <w:rPr>
          <w:rFonts w:ascii="Times New Roman" w:hAnsi="Times New Roman" w:cs="Times New Roman"/>
          <w:sz w:val="18"/>
          <w:szCs w:val="18"/>
        </w:rPr>
        <w:t>Computer Science and Engineering</w:t>
      </w:r>
    </w:p>
    <w:p w:rsidR="004B0C59" w:rsidRPr="007A1FEA" w:rsidRDefault="004B0C59" w:rsidP="00AA1E9E">
      <w:pPr>
        <w:spacing w:after="0"/>
        <w:jc w:val="center"/>
        <w:rPr>
          <w:rFonts w:ascii="Times New Roman" w:hAnsi="Times New Roman" w:cs="Times New Roman"/>
          <w:sz w:val="18"/>
          <w:szCs w:val="18"/>
        </w:rPr>
      </w:pPr>
      <w:proofErr w:type="spellStart"/>
      <w:r w:rsidRPr="007A1FEA">
        <w:rPr>
          <w:rFonts w:ascii="Times New Roman" w:hAnsi="Times New Roman" w:cs="Times New Roman"/>
          <w:sz w:val="18"/>
          <w:szCs w:val="18"/>
        </w:rPr>
        <w:t>Chitkara</w:t>
      </w:r>
      <w:proofErr w:type="spellEnd"/>
      <w:r w:rsidRPr="007A1FEA">
        <w:rPr>
          <w:rFonts w:ascii="Times New Roman" w:hAnsi="Times New Roman" w:cs="Times New Roman"/>
          <w:sz w:val="18"/>
          <w:szCs w:val="18"/>
        </w:rPr>
        <w:t xml:space="preserve"> University</w:t>
      </w:r>
    </w:p>
    <w:p w:rsidR="007A1FEA" w:rsidRDefault="007A1FEA" w:rsidP="00AA1E9E">
      <w:pPr>
        <w:spacing w:after="0" w:line="240" w:lineRule="auto"/>
        <w:jc w:val="center"/>
      </w:pPr>
      <w:r>
        <w:rPr>
          <w:sz w:val="18"/>
          <w:szCs w:val="18"/>
        </w:rPr>
        <w:t>Punjab, India</w:t>
      </w:r>
    </w:p>
    <w:p w:rsidR="004B0C59" w:rsidRPr="007A1FEA" w:rsidRDefault="00000000" w:rsidP="00AA1E9E">
      <w:pPr>
        <w:spacing w:after="0"/>
        <w:jc w:val="center"/>
        <w:rPr>
          <w:rFonts w:ascii="Times New Roman" w:hAnsi="Times New Roman" w:cs="Times New Roman"/>
          <w:sz w:val="18"/>
          <w:szCs w:val="18"/>
        </w:rPr>
      </w:pPr>
      <w:hyperlink r:id="rId5" w:history="1">
        <w:r w:rsidR="00650D05" w:rsidRPr="007A1FEA">
          <w:rPr>
            <w:rStyle w:val="Hyperlink"/>
            <w:rFonts w:ascii="Times New Roman" w:hAnsi="Times New Roman" w:cs="Times New Roman"/>
            <w:sz w:val="18"/>
            <w:szCs w:val="18"/>
          </w:rPr>
          <w:t>Keshav1784.be22@chitkara.edu.in</w:t>
        </w:r>
      </w:hyperlink>
    </w:p>
    <w:p w:rsidR="00650D05" w:rsidRPr="007A1FEA" w:rsidRDefault="00650D05" w:rsidP="0053582B">
      <w:pPr>
        <w:jc w:val="center"/>
        <w:rPr>
          <w:rFonts w:ascii="Times New Roman" w:hAnsi="Times New Roman" w:cs="Times New Roman"/>
          <w:b/>
          <w:bCs/>
          <w:sz w:val="18"/>
          <w:szCs w:val="18"/>
        </w:rPr>
      </w:pPr>
    </w:p>
    <w:p w:rsidR="004B0C59" w:rsidRPr="007A1FEA" w:rsidRDefault="0053582B" w:rsidP="00AA1E9E">
      <w:pPr>
        <w:spacing w:after="0"/>
        <w:jc w:val="center"/>
        <w:rPr>
          <w:rFonts w:ascii="Times New Roman" w:hAnsi="Times New Roman" w:cs="Times New Roman"/>
          <w:sz w:val="18"/>
          <w:szCs w:val="18"/>
        </w:rPr>
      </w:pPr>
      <w:r w:rsidRPr="007A1FEA">
        <w:rPr>
          <w:rFonts w:ascii="Times New Roman" w:hAnsi="Times New Roman" w:cs="Times New Roman"/>
          <w:sz w:val="18"/>
          <w:szCs w:val="18"/>
        </w:rPr>
        <w:t>Kartik Kumar</w:t>
      </w:r>
    </w:p>
    <w:p w:rsidR="00B058B3" w:rsidRPr="007A1FEA" w:rsidRDefault="00B058B3" w:rsidP="00AA1E9E">
      <w:pPr>
        <w:spacing w:after="0"/>
        <w:jc w:val="center"/>
        <w:rPr>
          <w:rFonts w:ascii="Times New Roman" w:hAnsi="Times New Roman" w:cs="Times New Roman"/>
          <w:sz w:val="18"/>
          <w:szCs w:val="18"/>
        </w:rPr>
      </w:pPr>
      <w:r w:rsidRPr="007A1FEA">
        <w:rPr>
          <w:rFonts w:ascii="Times New Roman" w:hAnsi="Times New Roman" w:cs="Times New Roman"/>
          <w:sz w:val="18"/>
          <w:szCs w:val="18"/>
        </w:rPr>
        <w:t>Computer Science and Engineering</w:t>
      </w:r>
    </w:p>
    <w:p w:rsidR="00B058B3" w:rsidRPr="007A1FEA" w:rsidRDefault="00B058B3" w:rsidP="00AA1E9E">
      <w:pPr>
        <w:spacing w:after="0"/>
        <w:jc w:val="center"/>
        <w:rPr>
          <w:rFonts w:ascii="Times New Roman" w:hAnsi="Times New Roman" w:cs="Times New Roman"/>
          <w:sz w:val="18"/>
          <w:szCs w:val="18"/>
        </w:rPr>
      </w:pPr>
      <w:proofErr w:type="spellStart"/>
      <w:r w:rsidRPr="007A1FEA">
        <w:rPr>
          <w:rFonts w:ascii="Times New Roman" w:hAnsi="Times New Roman" w:cs="Times New Roman"/>
          <w:sz w:val="18"/>
          <w:szCs w:val="18"/>
        </w:rPr>
        <w:t>Chitkara</w:t>
      </w:r>
      <w:proofErr w:type="spellEnd"/>
      <w:r w:rsidRPr="007A1FEA">
        <w:rPr>
          <w:rFonts w:ascii="Times New Roman" w:hAnsi="Times New Roman" w:cs="Times New Roman"/>
          <w:sz w:val="18"/>
          <w:szCs w:val="18"/>
        </w:rPr>
        <w:t xml:space="preserve"> University</w:t>
      </w:r>
    </w:p>
    <w:p w:rsidR="007A1FEA" w:rsidRDefault="007A1FEA" w:rsidP="00AA1E9E">
      <w:pPr>
        <w:spacing w:after="0" w:line="240" w:lineRule="auto"/>
        <w:jc w:val="center"/>
      </w:pPr>
      <w:r>
        <w:rPr>
          <w:sz w:val="18"/>
          <w:szCs w:val="18"/>
        </w:rPr>
        <w:t>Punjab, India</w:t>
      </w:r>
    </w:p>
    <w:p w:rsidR="0053582B" w:rsidRPr="007A1FEA" w:rsidRDefault="00000000" w:rsidP="00AA1E9E">
      <w:pPr>
        <w:spacing w:after="0"/>
        <w:jc w:val="center"/>
        <w:rPr>
          <w:rFonts w:ascii="Times New Roman" w:hAnsi="Times New Roman" w:cs="Times New Roman"/>
          <w:sz w:val="18"/>
          <w:szCs w:val="18"/>
        </w:rPr>
      </w:pPr>
      <w:hyperlink r:id="rId6" w:history="1">
        <w:r w:rsidR="0053582B" w:rsidRPr="007A1FEA">
          <w:rPr>
            <w:rStyle w:val="Hyperlink"/>
            <w:rFonts w:ascii="Times New Roman" w:hAnsi="Times New Roman" w:cs="Times New Roman"/>
            <w:sz w:val="18"/>
            <w:szCs w:val="18"/>
          </w:rPr>
          <w:t>Kartik1757.be22@chitkara.edu.in</w:t>
        </w:r>
      </w:hyperlink>
    </w:p>
    <w:p w:rsidR="00AA1E9E" w:rsidRDefault="00AA1E9E" w:rsidP="0053582B">
      <w:pPr>
        <w:jc w:val="center"/>
        <w:rPr>
          <w:rFonts w:ascii="Times New Roman" w:hAnsi="Times New Roman" w:cs="Times New Roman"/>
          <w:sz w:val="18"/>
          <w:szCs w:val="18"/>
        </w:rPr>
      </w:pPr>
    </w:p>
    <w:p w:rsidR="0053582B" w:rsidRPr="007A1FEA" w:rsidRDefault="0053582B" w:rsidP="00AA1E9E">
      <w:pPr>
        <w:spacing w:after="0"/>
        <w:jc w:val="center"/>
        <w:rPr>
          <w:rFonts w:ascii="Times New Roman" w:hAnsi="Times New Roman" w:cs="Times New Roman"/>
          <w:sz w:val="18"/>
          <w:szCs w:val="18"/>
        </w:rPr>
      </w:pPr>
      <w:proofErr w:type="spellStart"/>
      <w:r w:rsidRPr="007A1FEA">
        <w:rPr>
          <w:rFonts w:ascii="Times New Roman" w:hAnsi="Times New Roman" w:cs="Times New Roman"/>
          <w:sz w:val="18"/>
          <w:szCs w:val="18"/>
        </w:rPr>
        <w:t>Jobanpreet</w:t>
      </w:r>
      <w:proofErr w:type="spellEnd"/>
      <w:r w:rsidRPr="007A1FEA">
        <w:rPr>
          <w:rFonts w:ascii="Times New Roman" w:hAnsi="Times New Roman" w:cs="Times New Roman"/>
          <w:sz w:val="18"/>
          <w:szCs w:val="18"/>
        </w:rPr>
        <w:t xml:space="preserve"> Singh</w:t>
      </w:r>
    </w:p>
    <w:p w:rsidR="00B058B3" w:rsidRPr="007A1FEA" w:rsidRDefault="00B058B3" w:rsidP="00AA1E9E">
      <w:pPr>
        <w:spacing w:after="0"/>
        <w:jc w:val="center"/>
        <w:rPr>
          <w:rFonts w:ascii="Times New Roman" w:hAnsi="Times New Roman" w:cs="Times New Roman"/>
          <w:sz w:val="18"/>
          <w:szCs w:val="18"/>
        </w:rPr>
      </w:pPr>
      <w:r w:rsidRPr="007A1FEA">
        <w:rPr>
          <w:rFonts w:ascii="Times New Roman" w:hAnsi="Times New Roman" w:cs="Times New Roman"/>
          <w:sz w:val="18"/>
          <w:szCs w:val="18"/>
        </w:rPr>
        <w:t>Computer Science and Engineering</w:t>
      </w:r>
    </w:p>
    <w:p w:rsidR="00B058B3" w:rsidRPr="007A1FEA" w:rsidRDefault="00B058B3" w:rsidP="00AA1E9E">
      <w:pPr>
        <w:spacing w:after="0"/>
        <w:jc w:val="center"/>
        <w:rPr>
          <w:rFonts w:ascii="Times New Roman" w:hAnsi="Times New Roman" w:cs="Times New Roman"/>
          <w:sz w:val="18"/>
          <w:szCs w:val="18"/>
        </w:rPr>
      </w:pPr>
      <w:proofErr w:type="spellStart"/>
      <w:r w:rsidRPr="007A1FEA">
        <w:rPr>
          <w:rFonts w:ascii="Times New Roman" w:hAnsi="Times New Roman" w:cs="Times New Roman"/>
          <w:sz w:val="18"/>
          <w:szCs w:val="18"/>
        </w:rPr>
        <w:t>Chitkara</w:t>
      </w:r>
      <w:proofErr w:type="spellEnd"/>
      <w:r w:rsidRPr="007A1FEA">
        <w:rPr>
          <w:rFonts w:ascii="Times New Roman" w:hAnsi="Times New Roman" w:cs="Times New Roman"/>
          <w:sz w:val="18"/>
          <w:szCs w:val="18"/>
        </w:rPr>
        <w:t xml:space="preserve"> University</w:t>
      </w:r>
    </w:p>
    <w:p w:rsidR="007A1FEA" w:rsidRDefault="007A1FEA" w:rsidP="00AA1E9E">
      <w:pPr>
        <w:spacing w:after="0" w:line="240" w:lineRule="auto"/>
        <w:jc w:val="center"/>
      </w:pPr>
      <w:r>
        <w:rPr>
          <w:sz w:val="18"/>
          <w:szCs w:val="18"/>
        </w:rPr>
        <w:t>Punjab, India</w:t>
      </w:r>
    </w:p>
    <w:p w:rsidR="0053582B" w:rsidRPr="007A1FEA" w:rsidRDefault="00000000" w:rsidP="00AA1E9E">
      <w:pPr>
        <w:spacing w:after="0"/>
        <w:jc w:val="center"/>
        <w:rPr>
          <w:rFonts w:ascii="Times New Roman" w:hAnsi="Times New Roman" w:cs="Times New Roman"/>
          <w:sz w:val="18"/>
          <w:szCs w:val="18"/>
        </w:rPr>
      </w:pPr>
      <w:hyperlink r:id="rId7" w:history="1">
        <w:r w:rsidR="0053582B" w:rsidRPr="007A1FEA">
          <w:rPr>
            <w:rStyle w:val="Hyperlink"/>
            <w:rFonts w:ascii="Times New Roman" w:hAnsi="Times New Roman" w:cs="Times New Roman"/>
            <w:sz w:val="18"/>
            <w:szCs w:val="18"/>
          </w:rPr>
          <w:t>Jobanpreet1725.be22@chitkara.edu.in</w:t>
        </w:r>
      </w:hyperlink>
    </w:p>
    <w:p w:rsidR="0053582B" w:rsidRPr="007A1FEA" w:rsidRDefault="0053582B" w:rsidP="0053582B">
      <w:pPr>
        <w:jc w:val="center"/>
        <w:rPr>
          <w:rFonts w:ascii="Times New Roman" w:hAnsi="Times New Roman" w:cs="Times New Roman"/>
          <w:b/>
          <w:bCs/>
          <w:sz w:val="18"/>
          <w:szCs w:val="18"/>
        </w:rPr>
      </w:pPr>
    </w:p>
    <w:p w:rsidR="0053582B" w:rsidRPr="007A1FEA" w:rsidRDefault="0053582B" w:rsidP="00AA1E9E">
      <w:pPr>
        <w:spacing w:after="0"/>
        <w:jc w:val="center"/>
        <w:rPr>
          <w:rFonts w:ascii="Times New Roman" w:hAnsi="Times New Roman" w:cs="Times New Roman"/>
          <w:sz w:val="18"/>
          <w:szCs w:val="18"/>
        </w:rPr>
      </w:pPr>
      <w:proofErr w:type="spellStart"/>
      <w:r w:rsidRPr="007A1FEA">
        <w:rPr>
          <w:rFonts w:ascii="Times New Roman" w:hAnsi="Times New Roman" w:cs="Times New Roman"/>
          <w:sz w:val="18"/>
          <w:szCs w:val="18"/>
        </w:rPr>
        <w:t>Jasnoor</w:t>
      </w:r>
      <w:proofErr w:type="spellEnd"/>
      <w:r w:rsidRPr="007A1FEA">
        <w:rPr>
          <w:rFonts w:ascii="Times New Roman" w:hAnsi="Times New Roman" w:cs="Times New Roman"/>
          <w:sz w:val="18"/>
          <w:szCs w:val="18"/>
        </w:rPr>
        <w:t xml:space="preserve"> Kaur</w:t>
      </w:r>
    </w:p>
    <w:p w:rsidR="00B058B3" w:rsidRPr="007A1FEA" w:rsidRDefault="00B058B3" w:rsidP="00AA1E9E">
      <w:pPr>
        <w:spacing w:after="0"/>
        <w:jc w:val="center"/>
        <w:rPr>
          <w:rFonts w:ascii="Times New Roman" w:hAnsi="Times New Roman" w:cs="Times New Roman"/>
          <w:sz w:val="18"/>
          <w:szCs w:val="18"/>
        </w:rPr>
      </w:pPr>
      <w:r w:rsidRPr="007A1FEA">
        <w:rPr>
          <w:rFonts w:ascii="Times New Roman" w:hAnsi="Times New Roman" w:cs="Times New Roman"/>
          <w:sz w:val="18"/>
          <w:szCs w:val="18"/>
        </w:rPr>
        <w:t>Computer Science and Engineering</w:t>
      </w:r>
    </w:p>
    <w:p w:rsidR="00B058B3" w:rsidRPr="007A1FEA" w:rsidRDefault="00B058B3" w:rsidP="00AA1E9E">
      <w:pPr>
        <w:spacing w:after="0"/>
        <w:jc w:val="center"/>
        <w:rPr>
          <w:rFonts w:ascii="Times New Roman" w:hAnsi="Times New Roman" w:cs="Times New Roman"/>
          <w:sz w:val="18"/>
          <w:szCs w:val="18"/>
        </w:rPr>
      </w:pPr>
      <w:proofErr w:type="spellStart"/>
      <w:r w:rsidRPr="007A1FEA">
        <w:rPr>
          <w:rFonts w:ascii="Times New Roman" w:hAnsi="Times New Roman" w:cs="Times New Roman"/>
          <w:sz w:val="18"/>
          <w:szCs w:val="18"/>
        </w:rPr>
        <w:t>Chitkara</w:t>
      </w:r>
      <w:proofErr w:type="spellEnd"/>
      <w:r w:rsidRPr="007A1FEA">
        <w:rPr>
          <w:rFonts w:ascii="Times New Roman" w:hAnsi="Times New Roman" w:cs="Times New Roman"/>
          <w:sz w:val="18"/>
          <w:szCs w:val="18"/>
        </w:rPr>
        <w:t xml:space="preserve"> University</w:t>
      </w:r>
    </w:p>
    <w:p w:rsidR="007A1FEA" w:rsidRDefault="007A1FEA" w:rsidP="00AA1E9E">
      <w:pPr>
        <w:spacing w:after="0" w:line="240" w:lineRule="auto"/>
        <w:jc w:val="center"/>
      </w:pPr>
      <w:r>
        <w:rPr>
          <w:sz w:val="18"/>
          <w:szCs w:val="18"/>
        </w:rPr>
        <w:t>Punjab, India</w:t>
      </w:r>
    </w:p>
    <w:p w:rsidR="00A12004" w:rsidRPr="006C56F1" w:rsidRDefault="00000000" w:rsidP="00AA1E9E">
      <w:pPr>
        <w:spacing w:after="0"/>
        <w:jc w:val="center"/>
        <w:rPr>
          <w:rFonts w:ascii="Times New Roman" w:hAnsi="Times New Roman" w:cs="Times New Roman"/>
          <w:sz w:val="18"/>
          <w:szCs w:val="18"/>
        </w:rPr>
        <w:sectPr w:rsidR="00A12004" w:rsidRPr="006C56F1" w:rsidSect="004B29A9">
          <w:type w:val="continuous"/>
          <w:pgSz w:w="11906" w:h="16838"/>
          <w:pgMar w:top="1077" w:right="907" w:bottom="1440" w:left="907" w:header="709" w:footer="709" w:gutter="0"/>
          <w:cols w:num="2" w:space="708"/>
          <w:docGrid w:linePitch="360"/>
        </w:sectPr>
      </w:pPr>
      <w:hyperlink r:id="rId8" w:history="1">
        <w:r w:rsidR="00D8665F" w:rsidRPr="00870738">
          <w:rPr>
            <w:rStyle w:val="Hyperlink"/>
          </w:rPr>
          <w:t xml:space="preserve"> </w:t>
        </w:r>
        <w:r w:rsidR="00D8665F" w:rsidRPr="00870738">
          <w:rPr>
            <w:rStyle w:val="Hyperlink"/>
            <w:rFonts w:ascii="Times New Roman" w:hAnsi="Times New Roman" w:cs="Times New Roman"/>
            <w:sz w:val="18"/>
            <w:szCs w:val="18"/>
          </w:rPr>
          <w:t>Jasnoor1704.be22@chitkara.edu.in</w:t>
        </w:r>
      </w:hyperlink>
    </w:p>
    <w:p w:rsidR="00A12004" w:rsidRDefault="00A12004" w:rsidP="000C6A13">
      <w:pPr>
        <w:spacing w:line="240" w:lineRule="auto"/>
        <w:rPr>
          <w:rFonts w:ascii="Times New Roman" w:hAnsi="Times New Roman" w:cs="Times New Roman"/>
          <w:b/>
          <w:bCs/>
          <w:sz w:val="20"/>
          <w:szCs w:val="20"/>
        </w:rPr>
        <w:sectPr w:rsidR="00A12004" w:rsidSect="004B29A9">
          <w:type w:val="continuous"/>
          <w:pgSz w:w="11906" w:h="16838"/>
          <w:pgMar w:top="1077" w:right="907" w:bottom="1440" w:left="907" w:header="709" w:footer="709" w:gutter="0"/>
          <w:cols w:space="708"/>
          <w:docGrid w:linePitch="360"/>
        </w:sectPr>
      </w:pPr>
    </w:p>
    <w:p w:rsidR="00650D05" w:rsidRPr="00B6225F" w:rsidRDefault="00974861" w:rsidP="00B6225F">
      <w:pPr>
        <w:spacing w:after="200" w:line="240" w:lineRule="auto"/>
        <w:ind w:firstLine="720"/>
        <w:rPr>
          <w:rFonts w:ascii="Times New Roman" w:hAnsi="Times New Roman" w:cs="Times New Roman"/>
          <w:b/>
          <w:bCs/>
          <w:sz w:val="20"/>
          <w:szCs w:val="20"/>
        </w:rPr>
      </w:pPr>
      <w:r w:rsidRPr="00B6225F">
        <w:rPr>
          <w:rFonts w:ascii="Times New Roman" w:hAnsi="Times New Roman" w:cs="Times New Roman"/>
          <w:b/>
          <w:bCs/>
          <w:i/>
          <w:iCs/>
          <w:sz w:val="20"/>
          <w:szCs w:val="20"/>
        </w:rPr>
        <w:t>Abstract</w:t>
      </w:r>
      <w:r w:rsidR="009F7ACE">
        <w:rPr>
          <w:i/>
          <w:iCs/>
        </w:rPr>
        <w:t>—</w:t>
      </w:r>
      <w:r w:rsidR="00D511EC" w:rsidRPr="00D511EC">
        <w:rPr>
          <w:rFonts w:ascii="Times New Roman" w:hAnsi="Times New Roman" w:cs="Times New Roman"/>
          <w:i/>
          <w:iCs/>
          <w:sz w:val="18"/>
          <w:szCs w:val="18"/>
        </w:rPr>
        <w:t xml:space="preserve">The field of Artificial Intelligence (AI) has been launched at a rapid pace in many areas including health, finance, administration, and law. Despite the efficacy and automation of AI technologies that remain unexamined, such technologies are accompanied by grave ethical and legal concerns such as algorithmic prejudice, misinformation, abuse of deepfakes, and cybersecurity concerns. These concerns have brought about the realization that there exists a great need in structured governance instruments and mechanisms that regulate AI practices and require prudent application. The other recent concept of the field is AI bylaws that can be described as operational guidelines and regulations of governance to regulate the development of AI systems, their implementation, and their interactions with users. The discussed research paper examines the concept of AI bylaws and addresses the problem of ethical compliance of AI systems with reference to the experimental data consisting of ethically sensitive prompts, related to discrimination, cybercrime, deepfake abuse, and harmful </w:t>
      </w:r>
      <w:proofErr w:type="spellStart"/>
      <w:r w:rsidR="00D511EC" w:rsidRPr="00D511EC">
        <w:rPr>
          <w:rFonts w:ascii="Times New Roman" w:hAnsi="Times New Roman" w:cs="Times New Roman"/>
          <w:i/>
          <w:iCs/>
          <w:sz w:val="18"/>
          <w:szCs w:val="18"/>
        </w:rPr>
        <w:t>behavior</w:t>
      </w:r>
      <w:proofErr w:type="spellEnd"/>
      <w:r w:rsidR="00D511EC" w:rsidRPr="00D511EC">
        <w:rPr>
          <w:rFonts w:ascii="Times New Roman" w:hAnsi="Times New Roman" w:cs="Times New Roman"/>
          <w:i/>
          <w:iCs/>
          <w:sz w:val="18"/>
          <w:szCs w:val="18"/>
        </w:rPr>
        <w:t>.</w:t>
      </w:r>
      <w:r w:rsidRPr="00650D05">
        <w:rPr>
          <w:rFonts w:ascii="Times New Roman" w:hAnsi="Times New Roman" w:cs="Times New Roman"/>
          <w:i/>
          <w:iCs/>
          <w:sz w:val="18"/>
          <w:szCs w:val="18"/>
        </w:rPr>
        <w:t>. The experiment measures the responses of AI and compares them against pre-established measures of ethical compliance. The findings show that AI systems tend to reject dangerous instructions and follow security protocols, but the discrepancies in the detail of the explanation and context-specific logic can be observed. Judging by these results, the present paper suggests a system of AI bylaws that is based on transparency, accountability, fairness, and prevention of misuse. The study indicates that the evaluation through experimentation would be useful in determining what is weak in the current AI governance methods and direct the creation of stronger ethical principles of AI systems.</w:t>
      </w:r>
    </w:p>
    <w:p w:rsidR="006C56F1" w:rsidRPr="006C56F1" w:rsidRDefault="00650D05" w:rsidP="00B6225F">
      <w:pPr>
        <w:spacing w:line="240" w:lineRule="auto"/>
        <w:ind w:firstLine="720"/>
        <w:jc w:val="both"/>
        <w:rPr>
          <w:rFonts w:ascii="Times New Roman" w:hAnsi="Times New Roman" w:cs="Times New Roman"/>
          <w:sz w:val="18"/>
          <w:szCs w:val="18"/>
        </w:rPr>
      </w:pPr>
      <w:r w:rsidRPr="00B6225F">
        <w:rPr>
          <w:rFonts w:ascii="Times New Roman" w:hAnsi="Times New Roman" w:cs="Times New Roman"/>
          <w:b/>
          <w:bCs/>
          <w:i/>
          <w:iCs/>
          <w:sz w:val="18"/>
          <w:szCs w:val="18"/>
        </w:rPr>
        <w:t>Keywords</w:t>
      </w:r>
      <w:r w:rsidR="00D466D8" w:rsidRPr="00D466D8">
        <w:rPr>
          <w:rFonts w:ascii="Times New Roman" w:hAnsi="Times New Roman" w:cs="Times New Roman"/>
          <w:sz w:val="18"/>
          <w:szCs w:val="18"/>
        </w:rPr>
        <w:t>—</w:t>
      </w:r>
      <w:r w:rsidR="009F7ACE">
        <w:rPr>
          <w:rFonts w:ascii="Times New Roman" w:hAnsi="Times New Roman" w:cs="Times New Roman"/>
          <w:sz w:val="18"/>
          <w:szCs w:val="18"/>
        </w:rPr>
        <w:t xml:space="preserve"> </w:t>
      </w:r>
      <w:r w:rsidR="00974861" w:rsidRPr="00650D05">
        <w:rPr>
          <w:rFonts w:ascii="Times New Roman" w:hAnsi="Times New Roman" w:cs="Times New Roman"/>
          <w:sz w:val="18"/>
          <w:szCs w:val="18"/>
        </w:rPr>
        <w:t>artificial</w:t>
      </w:r>
      <w:r w:rsidR="009F7ACE">
        <w:rPr>
          <w:rFonts w:ascii="Times New Roman" w:hAnsi="Times New Roman" w:cs="Times New Roman"/>
          <w:sz w:val="18"/>
          <w:szCs w:val="18"/>
        </w:rPr>
        <w:t xml:space="preserve"> </w:t>
      </w:r>
      <w:r w:rsidR="00974861" w:rsidRPr="00650D05">
        <w:rPr>
          <w:rFonts w:ascii="Times New Roman" w:hAnsi="Times New Roman" w:cs="Times New Roman"/>
          <w:sz w:val="18"/>
          <w:szCs w:val="18"/>
        </w:rPr>
        <w:t>intelligence governance, artificial intelligence ethics, artificial intelligence regulation, responsible artificial intelligence, and algorithmic accountability.</w:t>
      </w:r>
    </w:p>
    <w:p w:rsidR="00974861" w:rsidRPr="006C56F1" w:rsidRDefault="00974861" w:rsidP="006C56F1">
      <w:pPr>
        <w:spacing w:before="158" w:after="86" w:line="240" w:lineRule="auto"/>
        <w:jc w:val="center"/>
        <w:rPr>
          <w:rFonts w:ascii="Times New Roman" w:hAnsi="Times New Roman" w:cs="Times New Roman"/>
          <w:smallCaps/>
          <w:sz w:val="20"/>
          <w:szCs w:val="20"/>
        </w:rPr>
      </w:pPr>
      <w:r w:rsidRPr="006C56F1">
        <w:rPr>
          <w:rFonts w:ascii="Times New Roman" w:hAnsi="Times New Roman" w:cs="Times New Roman"/>
          <w:smallCaps/>
          <w:sz w:val="20"/>
          <w:szCs w:val="20"/>
        </w:rPr>
        <w:t>I. Introduction</w:t>
      </w:r>
    </w:p>
    <w:p w:rsidR="00974861" w:rsidRPr="00AB50C1" w:rsidRDefault="00974861" w:rsidP="000C6A13">
      <w:pPr>
        <w:spacing w:line="240" w:lineRule="auto"/>
        <w:ind w:firstLine="720"/>
        <w:jc w:val="both"/>
        <w:rPr>
          <w:rFonts w:ascii="Times New Roman" w:hAnsi="Times New Roman" w:cs="Times New Roman"/>
          <w:sz w:val="20"/>
          <w:szCs w:val="20"/>
        </w:rPr>
      </w:pPr>
      <w:r w:rsidRPr="00AB50C1">
        <w:rPr>
          <w:rFonts w:ascii="Times New Roman" w:hAnsi="Times New Roman" w:cs="Times New Roman"/>
          <w:sz w:val="20"/>
          <w:szCs w:val="20"/>
        </w:rPr>
        <w:t>The invention of Artificial Intelligence has become one of the most revolutionary technologies of the twenty-first</w:t>
      </w:r>
      <w:r w:rsidR="00AB50C1" w:rsidRPr="00AB50C1">
        <w:rPr>
          <w:rFonts w:ascii="Times New Roman" w:hAnsi="Times New Roman" w:cs="Times New Roman"/>
          <w:sz w:val="20"/>
          <w:szCs w:val="20"/>
        </w:rPr>
        <w:t xml:space="preserve"> </w:t>
      </w:r>
      <w:r w:rsidRPr="00AB50C1">
        <w:rPr>
          <w:rFonts w:ascii="Times New Roman" w:hAnsi="Times New Roman" w:cs="Times New Roman"/>
          <w:sz w:val="20"/>
          <w:szCs w:val="20"/>
        </w:rPr>
        <w:t>century</w:t>
      </w:r>
      <w:r w:rsidR="00AB50C1" w:rsidRPr="00AB50C1">
        <w:rPr>
          <w:rFonts w:ascii="Times New Roman" w:hAnsi="Times New Roman" w:cs="Times New Roman"/>
          <w:sz w:val="20"/>
          <w:szCs w:val="20"/>
        </w:rPr>
        <w:t xml:space="preserve"> [9]</w:t>
      </w:r>
      <w:r w:rsidRPr="00AB50C1">
        <w:rPr>
          <w:rFonts w:ascii="Times New Roman" w:hAnsi="Times New Roman" w:cs="Times New Roman"/>
          <w:sz w:val="20"/>
          <w:szCs w:val="20"/>
        </w:rPr>
        <w:t>.</w:t>
      </w:r>
      <w:r w:rsidR="000D1552" w:rsidRPr="00AB50C1">
        <w:rPr>
          <w:rFonts w:ascii="Times New Roman" w:hAnsi="Times New Roman" w:cs="Times New Roman"/>
          <w:sz w:val="20"/>
          <w:szCs w:val="20"/>
        </w:rPr>
        <w:t xml:space="preserve"> </w:t>
      </w:r>
      <w:r w:rsidRPr="00AB50C1">
        <w:rPr>
          <w:rFonts w:ascii="Times New Roman" w:hAnsi="Times New Roman" w:cs="Times New Roman"/>
          <w:sz w:val="20"/>
          <w:szCs w:val="20"/>
        </w:rPr>
        <w:t>Recommendation systems, conversation agents, fraud detection, medical diagnosis, and autonomous decision-making are all areas where machine learning systems are currently used. As much as these technologies are of great benefits in regards to efficiency, scalability and automation, complex ethical and societal issues are also brought out. The issues of AI bias, the use of AI-generated materials, the promotion of cybercrimes, and misinformation are heightened as AI capabilities are constantly advanced</w:t>
      </w:r>
      <w:r w:rsidR="00AB50C1">
        <w:rPr>
          <w:rFonts w:ascii="Times New Roman" w:hAnsi="Times New Roman" w:cs="Times New Roman"/>
          <w:sz w:val="20"/>
          <w:szCs w:val="20"/>
        </w:rPr>
        <w:t xml:space="preserve"> </w:t>
      </w:r>
      <w:r w:rsidR="00AB50C1" w:rsidRPr="00AB50C1">
        <w:rPr>
          <w:rFonts w:ascii="Times New Roman" w:hAnsi="Times New Roman" w:cs="Times New Roman"/>
          <w:sz w:val="20"/>
          <w:szCs w:val="20"/>
        </w:rPr>
        <w:t>[</w:t>
      </w:r>
      <w:r w:rsidR="00AB50C1">
        <w:rPr>
          <w:rFonts w:ascii="Times New Roman" w:hAnsi="Times New Roman" w:cs="Times New Roman"/>
          <w:sz w:val="20"/>
          <w:szCs w:val="20"/>
        </w:rPr>
        <w:t>6</w:t>
      </w:r>
      <w:r w:rsidR="00AB50C1" w:rsidRPr="00AB50C1">
        <w:rPr>
          <w:rFonts w:ascii="Times New Roman" w:hAnsi="Times New Roman" w:cs="Times New Roman"/>
          <w:sz w:val="20"/>
          <w:szCs w:val="20"/>
        </w:rPr>
        <w:t>]</w:t>
      </w:r>
      <w:r w:rsidRPr="00AB50C1">
        <w:rPr>
          <w:rFonts w:ascii="Times New Roman" w:hAnsi="Times New Roman" w:cs="Times New Roman"/>
          <w:sz w:val="20"/>
          <w:szCs w:val="20"/>
        </w:rPr>
        <w:t>.</w:t>
      </w:r>
    </w:p>
    <w:p w:rsidR="00D511EC" w:rsidRPr="00D511EC" w:rsidRDefault="00974861" w:rsidP="000C6A13">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Governments, international organizations, and research communities have started to suggest ethical frameworks of AI governance in response to those challenges. </w:t>
      </w:r>
      <w:r w:rsidR="00D511EC" w:rsidRPr="00D511EC">
        <w:rPr>
          <w:rFonts w:ascii="Times New Roman" w:hAnsi="Times New Roman" w:cs="Times New Roman"/>
          <w:sz w:val="20"/>
          <w:szCs w:val="20"/>
        </w:rPr>
        <w:t>The most significant efforts to control the AI technologies are such initiatives as the OECD AI Principles, the Recommendation on the Ethics of Artificial Intelligence, or the AI Act presented by the European Union</w:t>
      </w:r>
      <w:r w:rsidR="00AB50C1">
        <w:rPr>
          <w:rFonts w:ascii="Times New Roman" w:hAnsi="Times New Roman" w:cs="Times New Roman"/>
          <w:sz w:val="20"/>
          <w:szCs w:val="20"/>
        </w:rPr>
        <w:t xml:space="preserve"> </w:t>
      </w:r>
      <w:r w:rsidR="00AB50C1" w:rsidRPr="00AB50C1">
        <w:rPr>
          <w:rFonts w:ascii="Times New Roman" w:hAnsi="Times New Roman" w:cs="Times New Roman"/>
          <w:sz w:val="20"/>
          <w:szCs w:val="20"/>
        </w:rPr>
        <w:t>[</w:t>
      </w:r>
      <w:r w:rsidR="00AB50C1">
        <w:rPr>
          <w:rFonts w:ascii="Times New Roman" w:hAnsi="Times New Roman" w:cs="Times New Roman"/>
          <w:sz w:val="20"/>
          <w:szCs w:val="20"/>
        </w:rPr>
        <w:t>3</w:t>
      </w:r>
      <w:r w:rsidR="00AB50C1" w:rsidRPr="00AB50C1">
        <w:rPr>
          <w:rFonts w:ascii="Times New Roman" w:hAnsi="Times New Roman" w:cs="Times New Roman"/>
          <w:sz w:val="20"/>
          <w:szCs w:val="20"/>
        </w:rPr>
        <w:t>] [</w:t>
      </w:r>
      <w:r w:rsidR="00AB50C1">
        <w:rPr>
          <w:rFonts w:ascii="Times New Roman" w:hAnsi="Times New Roman" w:cs="Times New Roman"/>
          <w:sz w:val="20"/>
          <w:szCs w:val="20"/>
        </w:rPr>
        <w:t>4</w:t>
      </w:r>
      <w:r w:rsidR="00AB50C1" w:rsidRPr="00AB50C1">
        <w:rPr>
          <w:rFonts w:ascii="Times New Roman" w:hAnsi="Times New Roman" w:cs="Times New Roman"/>
          <w:sz w:val="20"/>
          <w:szCs w:val="20"/>
        </w:rPr>
        <w:t>]</w:t>
      </w:r>
      <w:r w:rsidR="00D511EC" w:rsidRPr="00D511EC">
        <w:rPr>
          <w:rFonts w:ascii="Times New Roman" w:hAnsi="Times New Roman" w:cs="Times New Roman"/>
          <w:sz w:val="20"/>
          <w:szCs w:val="20"/>
        </w:rPr>
        <w:t>. However, the majority of these frameworks operate at the level of policy, and they lack working mechanisms that can be directly deployed to AI systems.</w:t>
      </w:r>
    </w:p>
    <w:p w:rsidR="00974861" w:rsidRPr="004B0C59" w:rsidRDefault="00D511EC" w:rsidP="00B6225F">
      <w:pPr>
        <w:spacing w:line="240" w:lineRule="auto"/>
        <w:ind w:firstLine="720"/>
        <w:jc w:val="both"/>
        <w:rPr>
          <w:rFonts w:ascii="Times New Roman" w:hAnsi="Times New Roman" w:cs="Times New Roman"/>
          <w:sz w:val="20"/>
          <w:szCs w:val="20"/>
        </w:rPr>
      </w:pPr>
      <w:r w:rsidRPr="00D511EC">
        <w:rPr>
          <w:rFonts w:ascii="Times New Roman" w:hAnsi="Times New Roman" w:cs="Times New Roman"/>
          <w:sz w:val="20"/>
          <w:szCs w:val="20"/>
        </w:rPr>
        <w:t>The concept of AI bylaws is a solution to this gap since it proposes an orderly set of rules of the AI activity. Similar to the normal corporate or institutional bylaws, AI bylaws can specify duties and introduce ethical guidelines and restrain decision-making in AI systems</w:t>
      </w:r>
      <w:r w:rsidR="00AB50C1">
        <w:rPr>
          <w:rFonts w:ascii="Times New Roman" w:hAnsi="Times New Roman" w:cs="Times New Roman"/>
          <w:sz w:val="20"/>
          <w:szCs w:val="20"/>
        </w:rPr>
        <w:t xml:space="preserve"> </w:t>
      </w:r>
      <w:r w:rsidR="00AB50C1" w:rsidRPr="00AB50C1">
        <w:rPr>
          <w:rFonts w:ascii="Times New Roman" w:hAnsi="Times New Roman" w:cs="Times New Roman"/>
          <w:sz w:val="20"/>
          <w:szCs w:val="20"/>
        </w:rPr>
        <w:t>[</w:t>
      </w:r>
      <w:r w:rsidR="00AB50C1">
        <w:rPr>
          <w:rFonts w:ascii="Times New Roman" w:hAnsi="Times New Roman" w:cs="Times New Roman"/>
          <w:sz w:val="20"/>
          <w:szCs w:val="20"/>
        </w:rPr>
        <w:t>11</w:t>
      </w:r>
      <w:r w:rsidR="00AB50C1" w:rsidRPr="00AB50C1">
        <w:rPr>
          <w:rFonts w:ascii="Times New Roman" w:hAnsi="Times New Roman" w:cs="Times New Roman"/>
          <w:sz w:val="20"/>
          <w:szCs w:val="20"/>
        </w:rPr>
        <w:t>]</w:t>
      </w:r>
      <w:r w:rsidRPr="00D511EC">
        <w:rPr>
          <w:rFonts w:ascii="Times New Roman" w:hAnsi="Times New Roman" w:cs="Times New Roman"/>
          <w:sz w:val="20"/>
          <w:szCs w:val="20"/>
        </w:rPr>
        <w:t xml:space="preserve">. This may be imposed on the AI architectures with training constraints, policy enforcement systems, and safety monitoring systems inbuilt in these </w:t>
      </w:r>
      <w:proofErr w:type="spellStart"/>
      <w:r w:rsidRPr="00D511EC">
        <w:rPr>
          <w:rFonts w:ascii="Times New Roman" w:hAnsi="Times New Roman" w:cs="Times New Roman"/>
          <w:sz w:val="20"/>
          <w:szCs w:val="20"/>
        </w:rPr>
        <w:t>bylaws.</w:t>
      </w:r>
      <w:r w:rsidR="00974861" w:rsidRPr="004B0C59">
        <w:rPr>
          <w:rFonts w:ascii="Times New Roman" w:hAnsi="Times New Roman" w:cs="Times New Roman"/>
          <w:sz w:val="20"/>
          <w:szCs w:val="20"/>
        </w:rPr>
        <w:t>The</w:t>
      </w:r>
      <w:proofErr w:type="spellEnd"/>
      <w:r w:rsidR="00974861" w:rsidRPr="004B0C59">
        <w:rPr>
          <w:rFonts w:ascii="Times New Roman" w:hAnsi="Times New Roman" w:cs="Times New Roman"/>
          <w:sz w:val="20"/>
          <w:szCs w:val="20"/>
        </w:rPr>
        <w:t xml:space="preserve"> proposed study will focus on the computer science approach to the notion of AI bylaws and assess the effectiveness of the current AI systems in meeting ethical standards. In order to </w:t>
      </w:r>
      <w:proofErr w:type="spellStart"/>
      <w:r w:rsidR="00974861" w:rsidRPr="004B0C59">
        <w:rPr>
          <w:rFonts w:ascii="Times New Roman" w:hAnsi="Times New Roman" w:cs="Times New Roman"/>
          <w:sz w:val="20"/>
          <w:szCs w:val="20"/>
        </w:rPr>
        <w:t>fulfill</w:t>
      </w:r>
      <w:proofErr w:type="spellEnd"/>
      <w:r w:rsidR="00974861" w:rsidRPr="004B0C59">
        <w:rPr>
          <w:rFonts w:ascii="Times New Roman" w:hAnsi="Times New Roman" w:cs="Times New Roman"/>
          <w:sz w:val="20"/>
          <w:szCs w:val="20"/>
        </w:rPr>
        <w:t xml:space="preserve"> this goal, an experimental data set of ethically sensitive prompts was generated and compared with AI answers. The results of this research can be used in the general discourse of responsible AI development and demonstrate the need to establish a form of organized governance of new technologies in AI.</w:t>
      </w:r>
    </w:p>
    <w:p w:rsidR="00974861" w:rsidRPr="006C56F1" w:rsidRDefault="00974861" w:rsidP="006C56F1">
      <w:pPr>
        <w:spacing w:before="158" w:after="86" w:line="240" w:lineRule="auto"/>
        <w:jc w:val="center"/>
        <w:rPr>
          <w:rFonts w:ascii="Times New Roman" w:hAnsi="Times New Roman" w:cs="Times New Roman"/>
          <w:smallCaps/>
          <w:sz w:val="20"/>
          <w:szCs w:val="20"/>
        </w:rPr>
      </w:pPr>
      <w:r w:rsidRPr="006C56F1">
        <w:rPr>
          <w:rFonts w:ascii="Times New Roman" w:hAnsi="Times New Roman" w:cs="Times New Roman"/>
          <w:smallCaps/>
          <w:sz w:val="20"/>
          <w:szCs w:val="20"/>
        </w:rPr>
        <w:t>II. Background and Related Work</w:t>
      </w:r>
    </w:p>
    <w:p w:rsidR="00974861" w:rsidRPr="004B0C59" w:rsidRDefault="00974861" w:rsidP="000C6A13">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Artificial intelligence has a lot of ethical implications that were most of the time discussed in scholarly comments. Researchers have also outlined the following as some of the major issues linked to the use of AI, such as the bias in algorithm, lack of transparency, and misuse of AI-generated content. </w:t>
      </w:r>
      <w:proofErr w:type="spellStart"/>
      <w:r w:rsidRPr="004B0C59">
        <w:rPr>
          <w:rFonts w:ascii="Times New Roman" w:hAnsi="Times New Roman" w:cs="Times New Roman"/>
          <w:sz w:val="20"/>
          <w:szCs w:val="20"/>
        </w:rPr>
        <w:t>Floridi</w:t>
      </w:r>
      <w:proofErr w:type="spellEnd"/>
      <w:r w:rsidRPr="004B0C59">
        <w:rPr>
          <w:rFonts w:ascii="Times New Roman" w:hAnsi="Times New Roman" w:cs="Times New Roman"/>
          <w:sz w:val="20"/>
          <w:szCs w:val="20"/>
        </w:rPr>
        <w:t xml:space="preserve"> et al</w:t>
      </w:r>
      <w:r w:rsidR="004F21E4">
        <w:rPr>
          <w:rFonts w:ascii="Times New Roman" w:hAnsi="Times New Roman" w:cs="Times New Roman"/>
          <w:sz w:val="20"/>
          <w:szCs w:val="20"/>
        </w:rPr>
        <w:t xml:space="preserve"> </w:t>
      </w:r>
      <w:r w:rsidR="004F21E4" w:rsidRPr="00AB50C1">
        <w:rPr>
          <w:rFonts w:ascii="Times New Roman" w:hAnsi="Times New Roman" w:cs="Times New Roman"/>
          <w:sz w:val="20"/>
          <w:szCs w:val="20"/>
        </w:rPr>
        <w:t>[</w:t>
      </w:r>
      <w:r w:rsidR="004F21E4">
        <w:rPr>
          <w:rFonts w:ascii="Times New Roman" w:hAnsi="Times New Roman" w:cs="Times New Roman"/>
          <w:sz w:val="20"/>
          <w:szCs w:val="20"/>
        </w:rPr>
        <w:t>1</w:t>
      </w:r>
      <w:r w:rsidR="004F21E4" w:rsidRPr="00AB50C1">
        <w:rPr>
          <w:rFonts w:ascii="Times New Roman" w:hAnsi="Times New Roman" w:cs="Times New Roman"/>
          <w:sz w:val="20"/>
          <w:szCs w:val="20"/>
        </w:rPr>
        <w:t>]</w:t>
      </w:r>
      <w:r w:rsidRPr="004B0C59">
        <w:rPr>
          <w:rFonts w:ascii="Times New Roman" w:hAnsi="Times New Roman" w:cs="Times New Roman"/>
          <w:sz w:val="20"/>
          <w:szCs w:val="20"/>
        </w:rPr>
        <w:t>. were one of the first to develop an ethical theory of AI governance that was based on such principles as beneficence, non-maleficence, justice, and autonomy. These principles are meant to make sure that AI technologies are beneficial to society and the harm is minimal.</w:t>
      </w:r>
    </w:p>
    <w:p w:rsidR="00974861" w:rsidRPr="004B0C59" w:rsidRDefault="00974861" w:rsidP="000C6A13">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On the same note, in a thorough examination of AI ethics guidelines around the world, Jobin, </w:t>
      </w:r>
      <w:proofErr w:type="spellStart"/>
      <w:r w:rsidRPr="004B0C59">
        <w:rPr>
          <w:rFonts w:ascii="Times New Roman" w:hAnsi="Times New Roman" w:cs="Times New Roman"/>
          <w:sz w:val="20"/>
          <w:szCs w:val="20"/>
        </w:rPr>
        <w:t>Ienca</w:t>
      </w:r>
      <w:proofErr w:type="spellEnd"/>
      <w:r w:rsidRPr="004B0C59">
        <w:rPr>
          <w:rFonts w:ascii="Times New Roman" w:hAnsi="Times New Roman" w:cs="Times New Roman"/>
          <w:sz w:val="20"/>
          <w:szCs w:val="20"/>
        </w:rPr>
        <w:t xml:space="preserve"> and </w:t>
      </w:r>
      <w:proofErr w:type="spellStart"/>
      <w:r w:rsidRPr="004B0C59">
        <w:rPr>
          <w:rFonts w:ascii="Times New Roman" w:hAnsi="Times New Roman" w:cs="Times New Roman"/>
          <w:sz w:val="20"/>
          <w:szCs w:val="20"/>
        </w:rPr>
        <w:t>Vayena</w:t>
      </w:r>
      <w:proofErr w:type="spellEnd"/>
      <w:r w:rsidR="004F21E4">
        <w:rPr>
          <w:rFonts w:ascii="Times New Roman" w:hAnsi="Times New Roman" w:cs="Times New Roman"/>
          <w:sz w:val="20"/>
          <w:szCs w:val="20"/>
        </w:rPr>
        <w:t xml:space="preserve"> </w:t>
      </w:r>
      <w:r w:rsidR="004F21E4" w:rsidRPr="00AB50C1">
        <w:rPr>
          <w:rFonts w:ascii="Times New Roman" w:hAnsi="Times New Roman" w:cs="Times New Roman"/>
          <w:sz w:val="20"/>
          <w:szCs w:val="20"/>
        </w:rPr>
        <w:t>[</w:t>
      </w:r>
      <w:r w:rsidR="004F21E4">
        <w:rPr>
          <w:rFonts w:ascii="Times New Roman" w:hAnsi="Times New Roman" w:cs="Times New Roman"/>
          <w:sz w:val="20"/>
          <w:szCs w:val="20"/>
        </w:rPr>
        <w:t>2</w:t>
      </w:r>
      <w:r w:rsidR="004F21E4" w:rsidRPr="00AB50C1">
        <w:rPr>
          <w:rFonts w:ascii="Times New Roman" w:hAnsi="Times New Roman" w:cs="Times New Roman"/>
          <w:sz w:val="20"/>
          <w:szCs w:val="20"/>
        </w:rPr>
        <w:t>]</w:t>
      </w:r>
      <w:r w:rsidR="004F21E4" w:rsidRPr="004B0C59">
        <w:rPr>
          <w:rFonts w:ascii="Times New Roman" w:hAnsi="Times New Roman" w:cs="Times New Roman"/>
          <w:sz w:val="20"/>
          <w:szCs w:val="20"/>
        </w:rPr>
        <w:t>.</w:t>
      </w:r>
      <w:r w:rsidRPr="004B0C59">
        <w:rPr>
          <w:rFonts w:ascii="Times New Roman" w:hAnsi="Times New Roman" w:cs="Times New Roman"/>
          <w:sz w:val="20"/>
          <w:szCs w:val="20"/>
        </w:rPr>
        <w:t xml:space="preserve"> were able to establish a number of shared principles in all international rules, such as transparency, accountability, fairness, and safety. Their research points to </w:t>
      </w:r>
      <w:r w:rsidRPr="004B0C59">
        <w:rPr>
          <w:rFonts w:ascii="Times New Roman" w:hAnsi="Times New Roman" w:cs="Times New Roman"/>
          <w:sz w:val="20"/>
          <w:szCs w:val="20"/>
        </w:rPr>
        <w:lastRenderedPageBreak/>
        <w:t>the fact that there is an increasing agreement among policymakers and researchers that the development of AI requires ethical control</w:t>
      </w:r>
      <w:r w:rsidR="00FF7E79">
        <w:rPr>
          <w:rFonts w:ascii="Times New Roman" w:hAnsi="Times New Roman" w:cs="Times New Roman"/>
          <w:sz w:val="20"/>
          <w:szCs w:val="20"/>
        </w:rPr>
        <w:t xml:space="preserve"> </w:t>
      </w:r>
      <w:r w:rsidRPr="004B0C59">
        <w:rPr>
          <w:rFonts w:ascii="Times New Roman" w:hAnsi="Times New Roman" w:cs="Times New Roman"/>
          <w:sz w:val="20"/>
          <w:szCs w:val="20"/>
        </w:rPr>
        <w:t>.</w:t>
      </w:r>
    </w:p>
    <w:p w:rsidR="00974861" w:rsidRPr="004B0C59" w:rsidRDefault="00974861" w:rsidP="000C6A13">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 other important field of study relates to algorithmic discrimination. The models of machine learning frequently require training by the use of big data sets, and in case such data sets are biased in the society, then the resultant AI system may replicate or strengthen discriminatory trends. Several studies have shown that unfair results may be obtained through biased datasets in different fields like hiring algorithms, credit scoring systems, and facial recognition technologies</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14</w:t>
      </w:r>
      <w:r w:rsidR="00FF7E79" w:rsidRPr="00AB50C1">
        <w:rPr>
          <w:rFonts w:ascii="Times New Roman" w:hAnsi="Times New Roman" w:cs="Times New Roman"/>
          <w:sz w:val="20"/>
          <w:szCs w:val="20"/>
        </w:rPr>
        <w:t>]</w:t>
      </w:r>
      <w:r w:rsidRPr="004B0C59">
        <w:rPr>
          <w:rFonts w:ascii="Times New Roman" w:hAnsi="Times New Roman" w:cs="Times New Roman"/>
          <w:sz w:val="20"/>
          <w:szCs w:val="20"/>
        </w:rPr>
        <w:t>.</w:t>
      </w:r>
    </w:p>
    <w:p w:rsidR="0050029F"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In addition to the prejudice, another significant issue is the misuse of AI technologies. Such technology as deepfake can create the most realistic forms of synthetic audio and video, which can be used to impersonate, commit fraud, or lead misinformation</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8</w:t>
      </w:r>
      <w:r w:rsidR="00FF7E79" w:rsidRPr="00AB50C1">
        <w:rPr>
          <w:rFonts w:ascii="Times New Roman" w:hAnsi="Times New Roman" w:cs="Times New Roman"/>
          <w:sz w:val="20"/>
          <w:szCs w:val="20"/>
        </w:rPr>
        <w:t>]</w:t>
      </w:r>
      <w:r w:rsidRPr="004B0C59">
        <w:rPr>
          <w:rFonts w:ascii="Times New Roman" w:hAnsi="Times New Roman" w:cs="Times New Roman"/>
          <w:sz w:val="20"/>
          <w:szCs w:val="20"/>
        </w:rPr>
        <w:t>. Equally, AI generative systems can also be used in cybercrime activity which includes phishing attacks or social engineering.</w:t>
      </w:r>
    </w:p>
    <w:p w:rsidR="0053582B" w:rsidRPr="004B0C59" w:rsidRDefault="00D511EC" w:rsidP="00B6225F">
      <w:pPr>
        <w:spacing w:line="240" w:lineRule="auto"/>
        <w:ind w:firstLine="720"/>
        <w:jc w:val="both"/>
        <w:rPr>
          <w:rFonts w:ascii="Times New Roman" w:hAnsi="Times New Roman" w:cs="Times New Roman"/>
          <w:sz w:val="20"/>
          <w:szCs w:val="20"/>
        </w:rPr>
      </w:pPr>
      <w:r w:rsidRPr="00D511EC">
        <w:rPr>
          <w:rFonts w:ascii="Times New Roman" w:hAnsi="Times New Roman" w:cs="Times New Roman"/>
          <w:sz w:val="20"/>
          <w:szCs w:val="20"/>
        </w:rPr>
        <w:t>Although it is evident that the AI ethics research has grown in size, the disparity in the general ethical principles and the actual implementation processes persists. Such a gap emphasizes the need to introduce an operational system of governance such as AI bylaws that need to transform ethical values into enforceable rules that are embedded in AI systems</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16</w:t>
      </w:r>
      <w:r w:rsidR="00FF7E79" w:rsidRPr="00AB50C1">
        <w:rPr>
          <w:rFonts w:ascii="Times New Roman" w:hAnsi="Times New Roman" w:cs="Times New Roman"/>
          <w:sz w:val="20"/>
          <w:szCs w:val="20"/>
        </w:rPr>
        <w:t>]</w:t>
      </w:r>
      <w:r w:rsidRPr="00D511EC">
        <w:rPr>
          <w:rFonts w:ascii="Times New Roman" w:hAnsi="Times New Roman" w:cs="Times New Roman"/>
          <w:sz w:val="20"/>
          <w:szCs w:val="20"/>
        </w:rPr>
        <w:t>.</w:t>
      </w:r>
    </w:p>
    <w:p w:rsidR="00974861" w:rsidRPr="006C56F1" w:rsidRDefault="00974861" w:rsidP="006C56F1">
      <w:pPr>
        <w:spacing w:before="158" w:after="86" w:line="240" w:lineRule="auto"/>
        <w:jc w:val="center"/>
        <w:rPr>
          <w:rFonts w:ascii="Times New Roman" w:hAnsi="Times New Roman" w:cs="Times New Roman"/>
          <w:smallCaps/>
          <w:sz w:val="20"/>
          <w:szCs w:val="20"/>
        </w:rPr>
      </w:pPr>
      <w:r w:rsidRPr="006C56F1">
        <w:rPr>
          <w:rFonts w:ascii="Times New Roman" w:hAnsi="Times New Roman" w:cs="Times New Roman"/>
          <w:smallCaps/>
          <w:sz w:val="20"/>
          <w:szCs w:val="20"/>
        </w:rPr>
        <w:t>III. Concept of AI Bylaws</w:t>
      </w:r>
    </w:p>
    <w:p w:rsidR="00974861" w:rsidRPr="004B0C59" w:rsidRDefault="00D511EC" w:rsidP="00B6225F">
      <w:pPr>
        <w:spacing w:line="240" w:lineRule="auto"/>
        <w:ind w:firstLine="720"/>
        <w:jc w:val="both"/>
        <w:rPr>
          <w:rFonts w:ascii="Times New Roman" w:hAnsi="Times New Roman" w:cs="Times New Roman"/>
          <w:sz w:val="20"/>
          <w:szCs w:val="20"/>
        </w:rPr>
      </w:pPr>
      <w:r w:rsidRPr="00D511EC">
        <w:rPr>
          <w:rFonts w:ascii="Times New Roman" w:hAnsi="Times New Roman" w:cs="Times New Roman"/>
          <w:sz w:val="20"/>
          <w:szCs w:val="20"/>
        </w:rPr>
        <w:t xml:space="preserve">The AIs bylaws may be characterized as a code of rules on the basis of which the development, deployment, and the functioning </w:t>
      </w:r>
      <w:proofErr w:type="spellStart"/>
      <w:r w:rsidRPr="00D511EC">
        <w:rPr>
          <w:rFonts w:ascii="Times New Roman" w:hAnsi="Times New Roman" w:cs="Times New Roman"/>
          <w:sz w:val="20"/>
          <w:szCs w:val="20"/>
        </w:rPr>
        <w:t>behavior</w:t>
      </w:r>
      <w:proofErr w:type="spellEnd"/>
      <w:r w:rsidRPr="00D511EC">
        <w:rPr>
          <w:rFonts w:ascii="Times New Roman" w:hAnsi="Times New Roman" w:cs="Times New Roman"/>
          <w:sz w:val="20"/>
          <w:szCs w:val="20"/>
        </w:rPr>
        <w:t xml:space="preserve"> of the artificial intelligence systems are structured. </w:t>
      </w:r>
      <w:r w:rsidR="00974861" w:rsidRPr="004B0C59">
        <w:rPr>
          <w:rFonts w:ascii="Times New Roman" w:hAnsi="Times New Roman" w:cs="Times New Roman"/>
          <w:sz w:val="20"/>
          <w:szCs w:val="20"/>
        </w:rPr>
        <w:t>These bylaws are internal regulatory authorities that will determine how AI responds, and whether it adheres to ethical and legal requirements.</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Technically speaking, AI bylaws can be achieved by a set of training constraints, human feedback-based reinforcement learning, safety filters, and policy-based response generation. These mechanisms enable AI systems to identify potentially harmful prompts and act in a manner that places the interests of safety and ethical responsibility first</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12</w:t>
      </w:r>
      <w:r w:rsidR="00FF7E79" w:rsidRPr="00AB50C1">
        <w:rPr>
          <w:rFonts w:ascii="Times New Roman" w:hAnsi="Times New Roman" w:cs="Times New Roman"/>
          <w:sz w:val="20"/>
          <w:szCs w:val="20"/>
        </w:rPr>
        <w:t>]</w:t>
      </w:r>
      <w:r w:rsidRPr="004B0C59">
        <w:rPr>
          <w:rFonts w:ascii="Times New Roman" w:hAnsi="Times New Roman" w:cs="Times New Roman"/>
          <w:sz w:val="20"/>
          <w:szCs w:val="20"/>
        </w:rPr>
        <w:t>.</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Fairness is one of the core values of AI bylaws. AI systems should not produce responses that create or advance gender, racial, religious or other types of negative stereotypes. To maintain fairness, a dataset curation and mitigation of bias strategies must be followed when training the models.</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 other important principle is the harm prevention. Artificial intelligence systems must not help in the practices that can harm people or the society. This involves violent requests, cybercrime requests, illegal requests, and other harmful requests. The harm prevention policies of AI developers will minimize the threat of AI technologies being used maliciously</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7</w:t>
      </w:r>
      <w:r w:rsidR="00FF7E79" w:rsidRPr="00AB50C1">
        <w:rPr>
          <w:rFonts w:ascii="Times New Roman" w:hAnsi="Times New Roman" w:cs="Times New Roman"/>
          <w:sz w:val="20"/>
          <w:szCs w:val="20"/>
        </w:rPr>
        <w:t>]</w:t>
      </w:r>
      <w:r w:rsidRPr="004B0C59">
        <w:rPr>
          <w:rFonts w:ascii="Times New Roman" w:hAnsi="Times New Roman" w:cs="Times New Roman"/>
          <w:sz w:val="20"/>
          <w:szCs w:val="20"/>
        </w:rPr>
        <w:t>.</w:t>
      </w:r>
    </w:p>
    <w:p w:rsidR="00974861" w:rsidRPr="00B6225F"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The transparency is also an essential factor in AI governance. The AI systems must explicitly inform of their weaknesses and give an explanation when they refuse to provide answers to some of the prompts. Such transparency </w:t>
      </w:r>
      <w:r w:rsidRPr="004B0C59">
        <w:rPr>
          <w:rFonts w:ascii="Times New Roman" w:hAnsi="Times New Roman" w:cs="Times New Roman"/>
          <w:sz w:val="20"/>
          <w:szCs w:val="20"/>
        </w:rPr>
        <w:t>will assist the users to understand the ethical limits of the AI systems and will lead to trust in AI systems.</w:t>
      </w:r>
    </w:p>
    <w:p w:rsidR="00974861" w:rsidRPr="006C56F1" w:rsidRDefault="00974861" w:rsidP="006C56F1">
      <w:pPr>
        <w:spacing w:before="158" w:after="86" w:line="240" w:lineRule="auto"/>
        <w:jc w:val="center"/>
        <w:rPr>
          <w:rFonts w:ascii="Times New Roman" w:hAnsi="Times New Roman" w:cs="Times New Roman"/>
          <w:smallCaps/>
          <w:sz w:val="20"/>
          <w:szCs w:val="20"/>
        </w:rPr>
      </w:pPr>
      <w:r w:rsidRPr="006C56F1">
        <w:rPr>
          <w:rFonts w:ascii="Times New Roman" w:hAnsi="Times New Roman" w:cs="Times New Roman"/>
          <w:smallCaps/>
          <w:sz w:val="20"/>
          <w:szCs w:val="20"/>
        </w:rPr>
        <w:t>IV. Experimental Methodology</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To assess the adherence of AI systems to ethical standards, an experimental dataset was created, which is composed of prompts that are connected to ethically sensitive issues. Those prompts aimed to check the AI performance in areas of discrimination, cybercrime, misuse of deepfakes and abusive </w:t>
      </w:r>
      <w:proofErr w:type="spellStart"/>
      <w:r w:rsidRPr="004B0C59">
        <w:rPr>
          <w:rFonts w:ascii="Times New Roman" w:hAnsi="Times New Roman" w:cs="Times New Roman"/>
          <w:sz w:val="20"/>
          <w:szCs w:val="20"/>
        </w:rPr>
        <w:t>behavior</w:t>
      </w:r>
      <w:proofErr w:type="spellEnd"/>
      <w:r w:rsidRPr="004B0C59">
        <w:rPr>
          <w:rFonts w:ascii="Times New Roman" w:hAnsi="Times New Roman" w:cs="Times New Roman"/>
          <w:sz w:val="20"/>
          <w:szCs w:val="20"/>
        </w:rPr>
        <w:t xml:space="preserve">. All the prompts were inputted into AI systems and the answers were documented to be </w:t>
      </w:r>
      <w:proofErr w:type="spellStart"/>
      <w:r w:rsidRPr="004B0C59">
        <w:rPr>
          <w:rFonts w:ascii="Times New Roman" w:hAnsi="Times New Roman" w:cs="Times New Roman"/>
          <w:sz w:val="20"/>
          <w:szCs w:val="20"/>
        </w:rPr>
        <w:t>analyzed</w:t>
      </w:r>
      <w:proofErr w:type="spellEnd"/>
      <w:r w:rsidRPr="004B0C59">
        <w:rPr>
          <w:rFonts w:ascii="Times New Roman" w:hAnsi="Times New Roman" w:cs="Times New Roman"/>
          <w:sz w:val="20"/>
          <w:szCs w:val="20"/>
        </w:rPr>
        <w:t>.</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Among the attributes that the dataset contains are the prompt itself, the nature of ethical issue relating to the prompt, the AI model that was applied in generating the response, and the determination of whether the response was ethical or not. Evaluation scores were allocated and observations made on the quality and safety of every response in additional fields. </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The assessment criteria were the ability of the AI systems to reject dangerous requests and give reasonable reasons as to why it rejected these requests. Qualitative and quantitative criteria were used in analysing responses based on ethical compliance, safety of the content created, and understandability. Through a systematic method of looking at the responses, the experiment sought to draw patterns in AI </w:t>
      </w:r>
      <w:proofErr w:type="spellStart"/>
      <w:r w:rsidRPr="004B0C59">
        <w:rPr>
          <w:rFonts w:ascii="Times New Roman" w:hAnsi="Times New Roman" w:cs="Times New Roman"/>
          <w:sz w:val="20"/>
          <w:szCs w:val="20"/>
        </w:rPr>
        <w:t>behavior</w:t>
      </w:r>
      <w:proofErr w:type="spellEnd"/>
      <w:r w:rsidRPr="004B0C59">
        <w:rPr>
          <w:rFonts w:ascii="Times New Roman" w:hAnsi="Times New Roman" w:cs="Times New Roman"/>
          <w:sz w:val="20"/>
          <w:szCs w:val="20"/>
        </w:rPr>
        <w:t xml:space="preserve"> when they are faced with queries, which are ethically sensitive</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13</w:t>
      </w:r>
      <w:r w:rsidR="00FF7E79" w:rsidRPr="00AB50C1">
        <w:rPr>
          <w:rFonts w:ascii="Times New Roman" w:hAnsi="Times New Roman" w:cs="Times New Roman"/>
          <w:sz w:val="20"/>
          <w:szCs w:val="20"/>
        </w:rPr>
        <w:t>]</w:t>
      </w:r>
      <w:r w:rsidRPr="004B0C59">
        <w:rPr>
          <w:rFonts w:ascii="Times New Roman" w:hAnsi="Times New Roman" w:cs="Times New Roman"/>
          <w:sz w:val="20"/>
          <w:szCs w:val="20"/>
        </w:rPr>
        <w:t>.</w:t>
      </w:r>
    </w:p>
    <w:p w:rsidR="00974861" w:rsidRPr="004B0C59" w:rsidRDefault="004F21E4" w:rsidP="0053582B">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2979420" cy="2234565"/>
            <wp:effectExtent l="0" t="0" r="5080" b="635"/>
            <wp:docPr id="1395249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9356" name="Picture 1395249356"/>
                    <pic:cNvPicPr/>
                  </pic:nvPicPr>
                  <pic:blipFill>
                    <a:blip r:embed="rId9">
                      <a:extLst>
                        <a:ext uri="{28A0092B-C50C-407E-A947-70E740481C1C}">
                          <a14:useLocalDpi xmlns:a14="http://schemas.microsoft.com/office/drawing/2010/main" val="0"/>
                        </a:ext>
                      </a:extLst>
                    </a:blip>
                    <a:stretch>
                      <a:fillRect/>
                    </a:stretch>
                  </pic:blipFill>
                  <pic:spPr>
                    <a:xfrm>
                      <a:off x="0" y="0"/>
                      <a:ext cx="2979420" cy="2234565"/>
                    </a:xfrm>
                    <a:prstGeom prst="rect">
                      <a:avLst/>
                    </a:prstGeom>
                  </pic:spPr>
                </pic:pic>
              </a:graphicData>
            </a:graphic>
          </wp:inline>
        </w:drawing>
      </w:r>
    </w:p>
    <w:p w:rsidR="00974861" w:rsidRPr="004B0C59" w:rsidRDefault="00974861" w:rsidP="0053582B">
      <w:pPr>
        <w:jc w:val="both"/>
        <w:rPr>
          <w:rFonts w:ascii="Times New Roman" w:hAnsi="Times New Roman" w:cs="Times New Roman"/>
          <w:sz w:val="20"/>
          <w:szCs w:val="20"/>
        </w:rPr>
      </w:pPr>
    </w:p>
    <w:p w:rsidR="00B6225F" w:rsidRPr="000D1552" w:rsidRDefault="00B058B3" w:rsidP="00B6225F">
      <w:pPr>
        <w:jc w:val="both"/>
        <w:rPr>
          <w:rFonts w:ascii="Times New Roman" w:hAnsi="Times New Roman" w:cs="Times New Roman"/>
          <w:sz w:val="16"/>
          <w:szCs w:val="16"/>
        </w:rPr>
      </w:pPr>
      <w:r w:rsidRPr="000D1552">
        <w:rPr>
          <w:rFonts w:ascii="Times New Roman" w:hAnsi="Times New Roman" w:cs="Times New Roman"/>
          <w:sz w:val="16"/>
          <w:szCs w:val="16"/>
        </w:rPr>
        <w:t>Fig. 1.</w:t>
      </w:r>
      <w:r w:rsidR="004F21E4">
        <w:rPr>
          <w:rFonts w:ascii="Times New Roman" w:hAnsi="Times New Roman" w:cs="Times New Roman"/>
          <w:sz w:val="16"/>
          <w:szCs w:val="16"/>
        </w:rPr>
        <w:t xml:space="preserve"> Variation in Quality of </w:t>
      </w:r>
      <w:proofErr w:type="spellStart"/>
      <w:r w:rsidR="004F21E4">
        <w:rPr>
          <w:rFonts w:ascii="Times New Roman" w:hAnsi="Times New Roman" w:cs="Times New Roman"/>
          <w:sz w:val="16"/>
          <w:szCs w:val="16"/>
        </w:rPr>
        <w:t>Responce</w:t>
      </w:r>
      <w:proofErr w:type="spellEnd"/>
    </w:p>
    <w:p w:rsidR="00974861" w:rsidRPr="004B0C59" w:rsidRDefault="004F21E4" w:rsidP="004F21E4">
      <w:pPr>
        <w:ind w:firstLine="720"/>
        <w:jc w:val="both"/>
        <w:rPr>
          <w:rFonts w:ascii="Times New Roman" w:hAnsi="Times New Roman" w:cs="Times New Roman"/>
          <w:sz w:val="20"/>
          <w:szCs w:val="20"/>
        </w:rPr>
      </w:pPr>
      <w:r w:rsidRPr="004F21E4">
        <w:rPr>
          <w:rFonts w:ascii="Times New Roman" w:hAnsi="Times New Roman" w:cs="Times New Roman"/>
          <w:sz w:val="16"/>
          <w:szCs w:val="16"/>
        </w:rPr>
        <w:t xml:space="preserve">Fig. 1. indicates how various AI models change in the quality of responses they provide, in the form of standard deviation. This measure shows the consistency of each model in terms of responding. Lower standard deviation indicates that the AI model would have more stable and repeated responses whereas high value depicts higher change of performance. Based on the graph, it is possible to realize that certain models like GPT-4o and GPT-4 show lower variability implying more reliable and consistent outputs. On the contrary, such models as </w:t>
      </w:r>
      <w:proofErr w:type="spellStart"/>
      <w:r w:rsidRPr="004F21E4">
        <w:rPr>
          <w:rFonts w:ascii="Times New Roman" w:hAnsi="Times New Roman" w:cs="Times New Roman"/>
          <w:sz w:val="16"/>
          <w:szCs w:val="16"/>
        </w:rPr>
        <w:t>LLaMA</w:t>
      </w:r>
      <w:proofErr w:type="spellEnd"/>
      <w:r w:rsidRPr="004F21E4">
        <w:rPr>
          <w:rFonts w:ascii="Times New Roman" w:hAnsi="Times New Roman" w:cs="Times New Roman"/>
          <w:sz w:val="16"/>
          <w:szCs w:val="16"/>
        </w:rPr>
        <w:t xml:space="preserve"> 3 or Gemini 1.5 are more variable, which implies that they can vary more </w:t>
      </w:r>
      <w:r w:rsidRPr="004F21E4">
        <w:rPr>
          <w:rFonts w:ascii="Times New Roman" w:hAnsi="Times New Roman" w:cs="Times New Roman"/>
          <w:sz w:val="16"/>
          <w:szCs w:val="16"/>
        </w:rPr>
        <w:lastRenderedPageBreak/>
        <w:t>dramatically in their quality of responses depending on the query.</w:t>
      </w:r>
      <w:r>
        <w:rPr>
          <w:rFonts w:ascii="Times New Roman" w:hAnsi="Times New Roman" w:cs="Times New Roman"/>
          <w:noProof/>
          <w:sz w:val="20"/>
          <w:szCs w:val="20"/>
        </w:rPr>
        <w:drawing>
          <wp:inline distT="0" distB="0" distL="0" distR="0">
            <wp:extent cx="2979420" cy="2234565"/>
            <wp:effectExtent l="0" t="0" r="5080" b="635"/>
            <wp:docPr id="60380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04932" name="Picture 603804932"/>
                    <pic:cNvPicPr/>
                  </pic:nvPicPr>
                  <pic:blipFill>
                    <a:blip r:embed="rId10">
                      <a:extLst>
                        <a:ext uri="{28A0092B-C50C-407E-A947-70E740481C1C}">
                          <a14:useLocalDpi xmlns:a14="http://schemas.microsoft.com/office/drawing/2010/main" val="0"/>
                        </a:ext>
                      </a:extLst>
                    </a:blip>
                    <a:stretch>
                      <a:fillRect/>
                    </a:stretch>
                  </pic:blipFill>
                  <pic:spPr>
                    <a:xfrm>
                      <a:off x="0" y="0"/>
                      <a:ext cx="2979420" cy="2234565"/>
                    </a:xfrm>
                    <a:prstGeom prst="rect">
                      <a:avLst/>
                    </a:prstGeom>
                  </pic:spPr>
                </pic:pic>
              </a:graphicData>
            </a:graphic>
          </wp:inline>
        </w:drawing>
      </w:r>
    </w:p>
    <w:p w:rsidR="00974861" w:rsidRPr="004B0C59" w:rsidRDefault="00974861" w:rsidP="0053582B">
      <w:pPr>
        <w:jc w:val="both"/>
        <w:rPr>
          <w:rFonts w:ascii="Times New Roman" w:hAnsi="Times New Roman" w:cs="Times New Roman"/>
          <w:sz w:val="20"/>
          <w:szCs w:val="20"/>
        </w:rPr>
      </w:pPr>
    </w:p>
    <w:p w:rsidR="00B058B3" w:rsidRPr="000D1552" w:rsidRDefault="00B058B3" w:rsidP="0053582B">
      <w:pPr>
        <w:jc w:val="both"/>
        <w:rPr>
          <w:rFonts w:ascii="Times New Roman" w:hAnsi="Times New Roman" w:cs="Times New Roman"/>
          <w:sz w:val="16"/>
          <w:szCs w:val="16"/>
        </w:rPr>
      </w:pPr>
      <w:r w:rsidRPr="000D1552">
        <w:rPr>
          <w:rFonts w:ascii="Times New Roman" w:hAnsi="Times New Roman" w:cs="Times New Roman"/>
          <w:sz w:val="16"/>
          <w:szCs w:val="16"/>
        </w:rPr>
        <w:t>Fig. 2.</w:t>
      </w:r>
      <w:r w:rsidR="004F21E4">
        <w:rPr>
          <w:rFonts w:ascii="Times New Roman" w:hAnsi="Times New Roman" w:cs="Times New Roman"/>
          <w:sz w:val="16"/>
          <w:szCs w:val="16"/>
        </w:rPr>
        <w:t xml:space="preserve"> Average Score on Quality of Response</w:t>
      </w:r>
    </w:p>
    <w:p w:rsidR="00974861" w:rsidRPr="004F21E4" w:rsidRDefault="004F21E4" w:rsidP="004F21E4">
      <w:pPr>
        <w:ind w:firstLine="720"/>
        <w:jc w:val="both"/>
        <w:rPr>
          <w:rFonts w:ascii="Times New Roman" w:hAnsi="Times New Roman" w:cs="Times New Roman"/>
          <w:sz w:val="20"/>
          <w:szCs w:val="20"/>
        </w:rPr>
      </w:pPr>
      <w:r w:rsidRPr="004F21E4">
        <w:rPr>
          <w:rFonts w:ascii="Times New Roman" w:hAnsi="Times New Roman" w:cs="Times New Roman"/>
          <w:sz w:val="16"/>
          <w:szCs w:val="16"/>
        </w:rPr>
        <w:t>Fig</w:t>
      </w:r>
      <w:r>
        <w:rPr>
          <w:rFonts w:ascii="Times New Roman" w:hAnsi="Times New Roman" w:cs="Times New Roman"/>
          <w:sz w:val="16"/>
          <w:szCs w:val="16"/>
        </w:rPr>
        <w:t>.</w:t>
      </w:r>
      <w:r w:rsidRPr="004F21E4">
        <w:rPr>
          <w:rFonts w:ascii="Times New Roman" w:hAnsi="Times New Roman" w:cs="Times New Roman"/>
          <w:sz w:val="16"/>
          <w:szCs w:val="16"/>
        </w:rPr>
        <w:t xml:space="preserve"> 2</w:t>
      </w:r>
      <w:r>
        <w:rPr>
          <w:rFonts w:ascii="Times New Roman" w:hAnsi="Times New Roman" w:cs="Times New Roman"/>
          <w:sz w:val="16"/>
          <w:szCs w:val="16"/>
        </w:rPr>
        <w:t>.</w:t>
      </w:r>
      <w:r w:rsidRPr="004F21E4">
        <w:rPr>
          <w:rFonts w:ascii="Times New Roman" w:hAnsi="Times New Roman" w:cs="Times New Roman"/>
          <w:sz w:val="16"/>
          <w:szCs w:val="16"/>
        </w:rPr>
        <w:t xml:space="preserve"> shows the average score that the responses generated by different AI models received. The evaluation reflects the overall quality of the responses, including accuracy, coherence, relevance, and clarity of explanation. A higher score indicates that the AI model not only provided correct and relevant answers but also delivered them in a well-structured and understandable manner.  It can be observed from the graph that some AI models achieve higher average scores due to their ability to generate more detailed, context-aware, and informative responses. On the other hand, certain models produce comparatively lower scores, which may be attributed to shorter or less comprehensive answers, even though they still maintain acceptable response quality standards.</w:t>
      </w:r>
    </w:p>
    <w:p w:rsidR="00974861" w:rsidRPr="006C56F1" w:rsidRDefault="00974861" w:rsidP="006C56F1">
      <w:pPr>
        <w:spacing w:before="158" w:after="86" w:line="240" w:lineRule="auto"/>
        <w:jc w:val="center"/>
        <w:rPr>
          <w:rFonts w:ascii="Times New Roman" w:hAnsi="Times New Roman" w:cs="Times New Roman"/>
          <w:smallCaps/>
          <w:sz w:val="20"/>
          <w:szCs w:val="20"/>
        </w:rPr>
      </w:pPr>
      <w:r w:rsidRPr="006C56F1">
        <w:rPr>
          <w:rFonts w:ascii="Times New Roman" w:hAnsi="Times New Roman" w:cs="Times New Roman"/>
          <w:smallCaps/>
          <w:sz w:val="20"/>
          <w:szCs w:val="20"/>
        </w:rPr>
        <w:t>V. Results and Analysis</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 outcomes of the experiment show that, as a rule, the AI systems show high compliance with ethical principles</w:t>
      </w:r>
      <w:r w:rsidR="00FF7E79">
        <w:rPr>
          <w:rFonts w:ascii="Times New Roman" w:hAnsi="Times New Roman" w:cs="Times New Roman"/>
          <w:sz w:val="20"/>
          <w:szCs w:val="20"/>
        </w:rPr>
        <w:t xml:space="preserve"> </w:t>
      </w:r>
      <w:r w:rsidR="00FF7E79" w:rsidRPr="00AB50C1">
        <w:rPr>
          <w:rFonts w:ascii="Times New Roman" w:hAnsi="Times New Roman" w:cs="Times New Roman"/>
          <w:sz w:val="20"/>
          <w:szCs w:val="20"/>
        </w:rPr>
        <w:t>[</w:t>
      </w:r>
      <w:r w:rsidR="00FF7E79">
        <w:rPr>
          <w:rFonts w:ascii="Times New Roman" w:hAnsi="Times New Roman" w:cs="Times New Roman"/>
          <w:sz w:val="20"/>
          <w:szCs w:val="20"/>
        </w:rPr>
        <w:t>17</w:t>
      </w:r>
      <w:r w:rsidR="00FF7E79" w:rsidRPr="00AB50C1">
        <w:rPr>
          <w:rFonts w:ascii="Times New Roman" w:hAnsi="Times New Roman" w:cs="Times New Roman"/>
          <w:sz w:val="20"/>
          <w:szCs w:val="20"/>
        </w:rPr>
        <w:t>]</w:t>
      </w:r>
      <w:r w:rsidRPr="004B0C59">
        <w:rPr>
          <w:rFonts w:ascii="Times New Roman" w:hAnsi="Times New Roman" w:cs="Times New Roman"/>
          <w:sz w:val="20"/>
          <w:szCs w:val="20"/>
        </w:rPr>
        <w:t>. The AI systems never produced harmful content when they were presented with prompts that stimulated discrimination or harmful activity. The systems however gave responses, which focused on ethical aspects and discouraged unethical behaviours.</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To respond to prompt questions about discrimination and prejudice, the AI systems usually dismissed the assumption of the query and emphasized the significance of equality and equality. This act indicates that the bias reduction policies integrated into the AI models are efficient in avoiding the development of discriminatory responses.</w:t>
      </w:r>
    </w:p>
    <w:p w:rsidR="00974861" w:rsidRPr="004B0C59" w:rsidRDefault="00974861" w:rsidP="00FF7E79">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On the same note, any hints on hacking or unauthorized access to social media accounts were always not accepted. The AI systems justified that such acts are not only illegal but also unethical, thus imposing good digital conduct. This reaction scheme shows that AI safety systems can identify and avoid responses to </w:t>
      </w:r>
      <w:proofErr w:type="spellStart"/>
      <w:r w:rsidRPr="004B0C59">
        <w:rPr>
          <w:rFonts w:ascii="Times New Roman" w:hAnsi="Times New Roman" w:cs="Times New Roman"/>
          <w:sz w:val="20"/>
          <w:szCs w:val="20"/>
        </w:rPr>
        <w:t>cyber crimes</w:t>
      </w:r>
      <w:proofErr w:type="spellEnd"/>
      <w:r w:rsidRPr="004B0C59">
        <w:rPr>
          <w:rFonts w:ascii="Times New Roman" w:hAnsi="Times New Roman" w:cs="Times New Roman"/>
          <w:sz w:val="20"/>
          <w:szCs w:val="20"/>
        </w:rPr>
        <w:t>.</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 AI systems did not give out instructions to produce deceptive media that was supposed to manipulate or harm individuals in the instance of the deepfake-related prompts. Rather, the answers brought up ethical and legal dangers of deepfake technology. This practice implies that AI models are being more oftentimes trained to point out new technological threats.</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But the analysis also found that there was some limitation. There are attempts by some of the AI to give short refusals without any explanations. Although these </w:t>
      </w:r>
      <w:r w:rsidRPr="004B0C59">
        <w:rPr>
          <w:rFonts w:ascii="Times New Roman" w:hAnsi="Times New Roman" w:cs="Times New Roman"/>
          <w:sz w:val="20"/>
          <w:szCs w:val="20"/>
        </w:rPr>
        <w:t>answers were effective in ensuring that harmful information was not generated, they were not very educational to users who wanted to know the reason behind why a request was unethical.</w:t>
      </w:r>
    </w:p>
    <w:p w:rsidR="00974861" w:rsidRPr="006C56F1" w:rsidRDefault="00974861" w:rsidP="006C56F1">
      <w:pPr>
        <w:spacing w:before="158" w:after="86" w:line="240" w:lineRule="auto"/>
        <w:jc w:val="center"/>
        <w:rPr>
          <w:rFonts w:ascii="Times New Roman" w:hAnsi="Times New Roman" w:cs="Times New Roman"/>
          <w:smallCaps/>
          <w:sz w:val="20"/>
          <w:szCs w:val="20"/>
        </w:rPr>
      </w:pPr>
      <w:bookmarkStart w:id="0" w:name="OLE_LINK1"/>
      <w:bookmarkStart w:id="1" w:name="OLE_LINK2"/>
      <w:r w:rsidRPr="006C56F1">
        <w:rPr>
          <w:rFonts w:ascii="Times New Roman" w:hAnsi="Times New Roman" w:cs="Times New Roman"/>
          <w:smallCaps/>
          <w:sz w:val="20"/>
          <w:szCs w:val="20"/>
        </w:rPr>
        <w:t>VI. Discussion</w:t>
      </w:r>
    </w:p>
    <w:bookmarkEnd w:id="0"/>
    <w:bookmarkEnd w:id="1"/>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 results of the experiment emphasize the increased efficiency of safety measures implemented in the contemporary AI systems. Ethical limitations inside AI systems allow these systems to detect potentially malicious requests and act in a manner that protects the users and the general well-being of the society.</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However, the research also has significant aspects of improvement. One of the weaknesses is that the use of pre-defined safety policies can fail to fully reflect the ethical reality of a situation. Malicious users can try to overcome safety using rephrasing prompts or indirect language.</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 other weakness is related to the level of elaboration that AI systems will offer</w:t>
      </w:r>
      <w:r w:rsidR="004C28C9">
        <w:rPr>
          <w:rFonts w:ascii="Times New Roman" w:hAnsi="Times New Roman" w:cs="Times New Roman"/>
          <w:sz w:val="20"/>
          <w:szCs w:val="20"/>
        </w:rPr>
        <w:t xml:space="preserve"> [15]</w:t>
      </w:r>
      <w:r w:rsidRPr="004B0C59">
        <w:rPr>
          <w:rFonts w:ascii="Times New Roman" w:hAnsi="Times New Roman" w:cs="Times New Roman"/>
          <w:sz w:val="20"/>
          <w:szCs w:val="20"/>
        </w:rPr>
        <w:t>. In most instances, replies were mere dismissals with no elaborated grounds and moral backgrounds. It may be possible to increase the level of information explaining to the users to increase their understanding and ethical awareness.</w:t>
      </w:r>
    </w:p>
    <w:p w:rsidR="00974861" w:rsidRPr="006C56F1" w:rsidRDefault="00974861" w:rsidP="006C56F1">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These results indicate that AI governance systems should be improved to integrate more advanced reasoning opportunities and safety adjustment solutions. Particularly, some of the limitations can be mitigated by integrating ethical reasoning into AI architectures.</w:t>
      </w:r>
    </w:p>
    <w:p w:rsidR="00974861" w:rsidRPr="006C56F1" w:rsidRDefault="00974861" w:rsidP="004C28C9">
      <w:pPr>
        <w:spacing w:before="158" w:after="86" w:line="240" w:lineRule="auto"/>
        <w:jc w:val="center"/>
        <w:rPr>
          <w:rFonts w:ascii="Times New Roman" w:hAnsi="Times New Roman" w:cs="Times New Roman"/>
          <w:sz w:val="20"/>
          <w:szCs w:val="20"/>
        </w:rPr>
      </w:pPr>
      <w:bookmarkStart w:id="2" w:name="OLE_LINK3"/>
      <w:bookmarkStart w:id="3" w:name="OLE_LINK4"/>
      <w:r w:rsidRPr="006C56F1">
        <w:rPr>
          <w:rFonts w:ascii="Times New Roman" w:hAnsi="Times New Roman" w:cs="Times New Roman"/>
          <w:sz w:val="20"/>
          <w:szCs w:val="20"/>
        </w:rPr>
        <w:t xml:space="preserve">VII. </w:t>
      </w:r>
      <w:r w:rsidRPr="00FF7E79">
        <w:rPr>
          <w:rFonts w:ascii="Times New Roman" w:hAnsi="Times New Roman" w:cs="Times New Roman"/>
          <w:smallCaps/>
          <w:sz w:val="20"/>
          <w:szCs w:val="20"/>
        </w:rPr>
        <w:t>Informed Viewpoint Relying on experimental results</w:t>
      </w:r>
      <w:r w:rsidRPr="006C56F1">
        <w:rPr>
          <w:rFonts w:ascii="Times New Roman" w:hAnsi="Times New Roman" w:cs="Times New Roman"/>
          <w:sz w:val="20"/>
          <w:szCs w:val="20"/>
        </w:rPr>
        <w:t>.</w:t>
      </w:r>
      <w:bookmarkEnd w:id="2"/>
      <w:bookmarkEnd w:id="3"/>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 xml:space="preserve">In computer science terms, the experimental findings suggest that the existing AI safety measures are currently implemented as another policy layer </w:t>
      </w:r>
      <w:proofErr w:type="spellStart"/>
      <w:r w:rsidRPr="004B0C59">
        <w:rPr>
          <w:rFonts w:ascii="Times New Roman" w:hAnsi="Times New Roman" w:cs="Times New Roman"/>
          <w:sz w:val="20"/>
          <w:szCs w:val="20"/>
        </w:rPr>
        <w:t>overgenerative</w:t>
      </w:r>
      <w:proofErr w:type="spellEnd"/>
      <w:r w:rsidRPr="004B0C59">
        <w:rPr>
          <w:rFonts w:ascii="Times New Roman" w:hAnsi="Times New Roman" w:cs="Times New Roman"/>
          <w:sz w:val="20"/>
          <w:szCs w:val="20"/>
        </w:rPr>
        <w:t xml:space="preserve"> models in place of an intrinsic ethical reasoning system. Although these mechanisms are effective in adopting harmful outputs, they are mostly based on pattern recognition as opposed to contextual perception of ethical problems.</w:t>
      </w:r>
    </w:p>
    <w:p w:rsidR="00974861" w:rsidRPr="004B0C59" w:rsidRDefault="00974861" w:rsidP="00B6225F">
      <w:pPr>
        <w:spacing w:line="240" w:lineRule="auto"/>
        <w:ind w:firstLine="720"/>
        <w:jc w:val="both"/>
        <w:rPr>
          <w:rFonts w:ascii="Times New Roman" w:hAnsi="Times New Roman" w:cs="Times New Roman"/>
          <w:sz w:val="20"/>
          <w:szCs w:val="20"/>
        </w:rPr>
      </w:pPr>
      <w:r w:rsidRPr="004B0C59">
        <w:rPr>
          <w:rFonts w:ascii="Times New Roman" w:hAnsi="Times New Roman" w:cs="Times New Roman"/>
          <w:sz w:val="20"/>
          <w:szCs w:val="20"/>
        </w:rPr>
        <w:t>In accordance with the analysis of the experimental data, one can state that AI systems are based more at the moment on risk avoidance rather than on subtle ethical arguments</w:t>
      </w:r>
      <w:r w:rsidR="004C28C9">
        <w:rPr>
          <w:rFonts w:ascii="Times New Roman" w:hAnsi="Times New Roman" w:cs="Times New Roman"/>
          <w:sz w:val="20"/>
          <w:szCs w:val="20"/>
        </w:rPr>
        <w:t xml:space="preserve"> [10]</w:t>
      </w:r>
      <w:r w:rsidRPr="004B0C59">
        <w:rPr>
          <w:rFonts w:ascii="Times New Roman" w:hAnsi="Times New Roman" w:cs="Times New Roman"/>
          <w:sz w:val="20"/>
          <w:szCs w:val="20"/>
        </w:rPr>
        <w:t>. Although this method is effective in minimizing the chances of the harmful reaction, it can also be used to restrict the capability of AI systems to participate in the intricate ethical dialogues.</w:t>
      </w:r>
    </w:p>
    <w:p w:rsidR="00650D05" w:rsidRPr="004B0C59" w:rsidRDefault="00650D05" w:rsidP="006C56F1">
      <w:pPr>
        <w:spacing w:line="240" w:lineRule="auto"/>
        <w:ind w:firstLine="720"/>
        <w:jc w:val="both"/>
        <w:rPr>
          <w:rFonts w:ascii="Times New Roman" w:hAnsi="Times New Roman" w:cs="Times New Roman"/>
          <w:sz w:val="20"/>
          <w:szCs w:val="20"/>
        </w:rPr>
      </w:pPr>
      <w:r w:rsidRPr="00650D05">
        <w:rPr>
          <w:rFonts w:ascii="Times New Roman" w:hAnsi="Times New Roman" w:cs="Times New Roman"/>
          <w:sz w:val="20"/>
          <w:szCs w:val="20"/>
        </w:rPr>
        <w:t>The future AI systems should thus be built with context sensitive ethical decision models that will be better able to determine the intent of the user and provide more explanations when turning off malicious requests. These improvements would make AI interactions more educational and safe.</w:t>
      </w:r>
    </w:p>
    <w:p w:rsidR="00974861" w:rsidRPr="006C56F1" w:rsidRDefault="00974861" w:rsidP="006C56F1">
      <w:pPr>
        <w:spacing w:before="158" w:after="86" w:line="240" w:lineRule="auto"/>
        <w:jc w:val="center"/>
        <w:rPr>
          <w:rFonts w:ascii="Times New Roman" w:hAnsi="Times New Roman" w:cs="Times New Roman"/>
          <w:smallCaps/>
          <w:sz w:val="20"/>
          <w:szCs w:val="20"/>
        </w:rPr>
      </w:pPr>
      <w:bookmarkStart w:id="4" w:name="OLE_LINK5"/>
      <w:bookmarkStart w:id="5" w:name="OLE_LINK6"/>
      <w:r w:rsidRPr="006C56F1">
        <w:rPr>
          <w:rFonts w:ascii="Times New Roman" w:hAnsi="Times New Roman" w:cs="Times New Roman"/>
          <w:smallCaps/>
          <w:sz w:val="20"/>
          <w:szCs w:val="20"/>
        </w:rPr>
        <w:t>VIII. Conclusion</w:t>
      </w:r>
    </w:p>
    <w:bookmarkEnd w:id="4"/>
    <w:bookmarkEnd w:id="5"/>
    <w:p w:rsidR="00650D05" w:rsidRPr="00650D05" w:rsidRDefault="00650D05" w:rsidP="00B6225F">
      <w:pPr>
        <w:spacing w:line="240" w:lineRule="auto"/>
        <w:ind w:firstLine="720"/>
        <w:jc w:val="both"/>
        <w:rPr>
          <w:rFonts w:ascii="Times New Roman" w:hAnsi="Times New Roman" w:cs="Times New Roman"/>
          <w:sz w:val="20"/>
          <w:szCs w:val="20"/>
        </w:rPr>
      </w:pPr>
      <w:r w:rsidRPr="00650D05">
        <w:rPr>
          <w:rFonts w:ascii="Times New Roman" w:hAnsi="Times New Roman" w:cs="Times New Roman"/>
          <w:sz w:val="20"/>
          <w:szCs w:val="20"/>
        </w:rPr>
        <w:t xml:space="preserve">The advancement of artificial intelligence technologies has also created both opportunities and ethical concerns because of the high rate of technological solutions. The need in proper governance mechanisms is </w:t>
      </w:r>
      <w:r w:rsidRPr="00650D05">
        <w:rPr>
          <w:rFonts w:ascii="Times New Roman" w:hAnsi="Times New Roman" w:cs="Times New Roman"/>
          <w:sz w:val="20"/>
          <w:szCs w:val="20"/>
        </w:rPr>
        <w:lastRenderedPageBreak/>
        <w:t>increasing with the introduction of the AI systems into the major processes of the society. The paper has explored the concept of AI bylaws as a methodological framework of regulating AI activities and conscientious exploitation of AI.</w:t>
      </w:r>
    </w:p>
    <w:p w:rsidR="00650D05" w:rsidRPr="00650D05" w:rsidRDefault="00650D05" w:rsidP="00B6225F">
      <w:pPr>
        <w:spacing w:line="240" w:lineRule="auto"/>
        <w:ind w:firstLine="720"/>
        <w:jc w:val="both"/>
        <w:rPr>
          <w:rFonts w:ascii="Times New Roman" w:hAnsi="Times New Roman" w:cs="Times New Roman"/>
          <w:sz w:val="20"/>
          <w:szCs w:val="20"/>
        </w:rPr>
      </w:pPr>
      <w:r w:rsidRPr="00650D05">
        <w:rPr>
          <w:rFonts w:ascii="Times New Roman" w:hAnsi="Times New Roman" w:cs="Times New Roman"/>
          <w:sz w:val="20"/>
          <w:szCs w:val="20"/>
        </w:rPr>
        <w:t>As part of an experimental study of how AI responds to prompts that are ethically sensitive, the researcher reached a conclusion that most AI systems adhere to safety requirements and refuse unsafe requests. However, the cons of the quality of explanations and contextual reasoning are that more advanced ethical governance mechanisms are needed.</w:t>
      </w:r>
    </w:p>
    <w:p w:rsidR="002F1358" w:rsidRDefault="00650D05" w:rsidP="006C56F1">
      <w:pPr>
        <w:spacing w:line="240" w:lineRule="auto"/>
        <w:ind w:firstLine="720"/>
        <w:jc w:val="both"/>
        <w:rPr>
          <w:rFonts w:ascii="Times New Roman" w:hAnsi="Times New Roman" w:cs="Times New Roman"/>
          <w:sz w:val="20"/>
          <w:szCs w:val="20"/>
        </w:rPr>
      </w:pPr>
      <w:r w:rsidRPr="00650D05">
        <w:rPr>
          <w:rFonts w:ascii="Times New Roman" w:hAnsi="Times New Roman" w:cs="Times New Roman"/>
          <w:sz w:val="20"/>
          <w:szCs w:val="20"/>
        </w:rPr>
        <w:t>The proposed AI bylaws model focuses on equity, disclosure, responsibility, and avoiding misuse presented by the authors as the primary values of responsible AI development. Such a combination of these principles into AI systems would enable developers and policymakers to reduce the risks that accompany the introduction of AI and promote the development of trustworthy AI systems.</w:t>
      </w:r>
    </w:p>
    <w:p w:rsidR="002F1358" w:rsidRPr="006C56F1" w:rsidRDefault="002F1358" w:rsidP="006C56F1">
      <w:pPr>
        <w:spacing w:before="158" w:after="86" w:line="240" w:lineRule="auto"/>
        <w:jc w:val="center"/>
        <w:rPr>
          <w:rFonts w:ascii="Times New Roman" w:hAnsi="Times New Roman" w:cs="Times New Roman"/>
          <w:sz w:val="20"/>
          <w:szCs w:val="20"/>
        </w:rPr>
      </w:pPr>
      <w:bookmarkStart w:id="6" w:name="OLE_LINK7"/>
      <w:bookmarkStart w:id="7" w:name="OLE_LINK8"/>
      <w:r w:rsidRPr="006C56F1">
        <w:rPr>
          <w:rFonts w:ascii="Times New Roman" w:hAnsi="Times New Roman" w:cs="Times New Roman"/>
          <w:sz w:val="20"/>
          <w:szCs w:val="20"/>
        </w:rPr>
        <w:t>IX. AI Systems Architectural Integration of AI Bylaws.</w:t>
      </w:r>
    </w:p>
    <w:bookmarkEnd w:id="6"/>
    <w:bookmarkEnd w:id="7"/>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The fact that there is no focus on the manner in which AI bylaws can be technically applied to AI system designs is one of the most significant gaps that are available in the current discourse regarding the issue of AI governance. Even though the existing frameworks are oriented to such ethical guidelines as fairness, transparency and accountability, these guidelines do not necessarily apply to the section of implementation when they must be applied. Taking into account computer science, AI bylaws are not only good in terms of the way they are made, but also in terms of the way they are integrated into AI systems.</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The current AIs, and the large-scale machine learning models in particular, operate based on multiple layers, including data ingestion, model training, inference generation and filtering of output. AI bylaws can be introduced to the foregoing stages in order to offer complete governance. Bylaws may cause restrictions on data collection on the data level that can be representative, unbiased, and obtained ethically. This includes incorporation of data auditing systems, bias detection and anonymization systems that are essential in supporting fairness and privacy.</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 xml:space="preserve">Some of the methods that AI bylaws can be applied during the model training stage include reinforcement learning through human feedback (RLHF) and adversarial training. These strategies assist the models to be informed not only about the task-related goal but also about the </w:t>
      </w:r>
      <w:proofErr w:type="spellStart"/>
      <w:r w:rsidRPr="00EC31E8">
        <w:rPr>
          <w:rFonts w:ascii="Times New Roman" w:hAnsi="Times New Roman" w:cs="Times New Roman"/>
          <w:sz w:val="20"/>
          <w:szCs w:val="20"/>
        </w:rPr>
        <w:t>behavioral</w:t>
      </w:r>
      <w:proofErr w:type="spellEnd"/>
      <w:r w:rsidRPr="00EC31E8">
        <w:rPr>
          <w:rFonts w:ascii="Times New Roman" w:hAnsi="Times New Roman" w:cs="Times New Roman"/>
          <w:sz w:val="20"/>
          <w:szCs w:val="20"/>
        </w:rPr>
        <w:t xml:space="preserve"> limitations that are in line with the ethical norms. As a case in point, the model can be trained to be penalised on the generation of poor or biased results, implying that the safety constraints are internalised in the modelling rather than the utilisation of post-processing filters solely.</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 xml:space="preserve">The other notable component in architecture is the inference layer where the AI gives real-time responses. In this point the AI bylaws can be implemented through the policy engines which evaluate the inputs offered by users and determine whether a response is obtained, revised or </w:t>
      </w:r>
      <w:r w:rsidRPr="00EC31E8">
        <w:rPr>
          <w:rFonts w:ascii="Times New Roman" w:hAnsi="Times New Roman" w:cs="Times New Roman"/>
          <w:sz w:val="20"/>
          <w:szCs w:val="20"/>
        </w:rPr>
        <w:t>rejected. These policy engines are decision making engines which read the intent of the user and use predetermined rules that ensure that the user performs ethical actions. Nevertheless, as opposed to the fixed filters, advanced policy engines can use the rationale of the contexts so that they are able to differentiate cases of legitimate and malicious uses.</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The output layer is also one of the components of AI bylaws enforcement. Even though a model can have a potentially damaging response inside it, this can be filtered so that does not reach the user. Such filters can be rule based, machine learning based filters and a hybrid filter that entails a combination of the two. However, output filtering might not be efficient due to the fact that it is symptomatic rather than curative. Therefore, it must have a multi-layered solution, where AI bylaws would be applied throughout the system pipeline.</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The other emerging concept in the architectural design of AI is the use of other layers of governance whereby the base model functionality is dissociated with ethical decision-making. A special governance module will monitor and regulate the activities of the AI system in this system. This module can maintain records, track trends of decisions and provide justifications as to why the system is acting in a certain manner. This modularity enhances accountability and makes it easier to update rules of governance since one does not necessarily need to retrain the entire model.</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Scalability is another aspect that is of critical importance in architectural integration of AI bylaws. The governance systems must be adaptable to different environments since AI systems are being implemented in diverse environments and among different users. An AI in healthcare could be more limited in terms of its safety than a conversation AI system, as an example. This means that there is the necessity of having dynamic policy frameworks that will be able to change bylaws according to the context of utilization, profile of the user and the requirement of the rules.</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Moreover, AI bylaws must also be incorporated with regard to the performance and efficiency of the system. The system could also reduce the computational overhead and latency with the inclusion of several layers of governance and filtering. Therefore, the creation of the most efficient algorithms that would not put any serious restrictions on the performance of a system and thus, would be ethically constrained is highly needed. This equilibrium is achievable by applying such techniques as lightweight policy evaluation, safe response caching and parallel processing.</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Another important factor is traceability and auditability. The AI systems which have bylaws should maintain detailed records of the manner in which they came to the decision, particularly why some of their answers were not accepted or modified. The regulations can audit and verify these records through compliance, and debug them. Software engineering wise, it must be put in place in terms of strong logging systems and version control of an update in policy.</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lastRenderedPageBreak/>
        <w:t>Another significant part of a practical implementation of AI bylaws is the interoperability. Practically, AI systems tend to interact with other systems, databases, and APIs. Ensuring that the governance rules are constantly followed in these interactions is not an easy task. This may be achieved by standardizing the AI governance procedures which will set a guideline that is standard in the implementation of bylaws in different platforms and technologies.</w:t>
      </w:r>
    </w:p>
    <w:p w:rsidR="00EC31E8" w:rsidRPr="00EC31E8" w:rsidRDefault="00EC31E8" w:rsidP="004C28C9">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 xml:space="preserve">The AI bylaws architecture is also sensitive as far as security is concerned. The malicious actors may also attempt to evade the safety gear by exploiting the flaws of AI systems. Adversarial inputs or prompt engineering are examples of those that can manipulate AI </w:t>
      </w:r>
      <w:proofErr w:type="spellStart"/>
      <w:r w:rsidRPr="00EC31E8">
        <w:rPr>
          <w:rFonts w:ascii="Times New Roman" w:hAnsi="Times New Roman" w:cs="Times New Roman"/>
          <w:sz w:val="20"/>
          <w:szCs w:val="20"/>
        </w:rPr>
        <w:t>behavior</w:t>
      </w:r>
      <w:proofErr w:type="spellEnd"/>
      <w:r w:rsidRPr="00EC31E8">
        <w:rPr>
          <w:rFonts w:ascii="Times New Roman" w:hAnsi="Times New Roman" w:cs="Times New Roman"/>
          <w:sz w:val="20"/>
          <w:szCs w:val="20"/>
        </w:rPr>
        <w:t>. To defeat these threats, the AI bylaws must possess massive protection provisions such as detecting anomalies, filtering of the inputs, and continuous watch of the system operation.</w:t>
      </w:r>
    </w:p>
    <w:p w:rsidR="00EC31E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 xml:space="preserve">AI bylaws architectural integration must also deal with the human-in-the-loop systems, and even the technical implementation of the latter. The outputs of AI will have to be checked by human specialists in such a case as high-risk fields, such as healthcare or legal judgment. It is a combination strategy which ensures that AI systems cannot substitute. </w:t>
      </w:r>
    </w:p>
    <w:p w:rsidR="002F1358" w:rsidRPr="00EC31E8" w:rsidRDefault="00EC31E8" w:rsidP="00EC31E8">
      <w:pPr>
        <w:spacing w:line="240" w:lineRule="auto"/>
        <w:ind w:firstLine="720"/>
        <w:jc w:val="both"/>
        <w:rPr>
          <w:rFonts w:ascii="Times New Roman" w:hAnsi="Times New Roman" w:cs="Times New Roman"/>
          <w:sz w:val="20"/>
          <w:szCs w:val="20"/>
        </w:rPr>
      </w:pPr>
      <w:r w:rsidRPr="00EC31E8">
        <w:rPr>
          <w:rFonts w:ascii="Times New Roman" w:hAnsi="Times New Roman" w:cs="Times New Roman"/>
          <w:sz w:val="20"/>
          <w:szCs w:val="20"/>
        </w:rPr>
        <w:t xml:space="preserve">their human capabilities, yet enhance them, and so reduce chances of unwanted </w:t>
      </w:r>
      <w:proofErr w:type="spellStart"/>
      <w:r w:rsidRPr="00EC31E8">
        <w:rPr>
          <w:rFonts w:ascii="Times New Roman" w:hAnsi="Times New Roman" w:cs="Times New Roman"/>
          <w:sz w:val="20"/>
          <w:szCs w:val="20"/>
        </w:rPr>
        <w:t>consequences.their</w:t>
      </w:r>
      <w:proofErr w:type="spellEnd"/>
      <w:r w:rsidRPr="00EC31E8">
        <w:rPr>
          <w:rFonts w:ascii="Times New Roman" w:hAnsi="Times New Roman" w:cs="Times New Roman"/>
          <w:sz w:val="20"/>
          <w:szCs w:val="20"/>
        </w:rPr>
        <w:t xml:space="preserve"> human capabilities, yet enhance them, and so reduce chances of unwanted </w:t>
      </w:r>
      <w:proofErr w:type="spellStart"/>
      <w:r w:rsidRPr="00EC31E8">
        <w:rPr>
          <w:rFonts w:ascii="Times New Roman" w:hAnsi="Times New Roman" w:cs="Times New Roman"/>
          <w:sz w:val="20"/>
          <w:szCs w:val="20"/>
        </w:rPr>
        <w:t>consequences.</w:t>
      </w:r>
      <w:r w:rsidR="002F1358" w:rsidRPr="00EC31E8">
        <w:rPr>
          <w:rFonts w:ascii="Times New Roman" w:hAnsi="Times New Roman" w:cs="Times New Roman"/>
          <w:sz w:val="20"/>
          <w:szCs w:val="20"/>
        </w:rPr>
        <w:t>The</w:t>
      </w:r>
      <w:proofErr w:type="spellEnd"/>
      <w:r w:rsidR="002F1358" w:rsidRPr="00EC31E8">
        <w:rPr>
          <w:rFonts w:ascii="Times New Roman" w:hAnsi="Times New Roman" w:cs="Times New Roman"/>
          <w:sz w:val="20"/>
          <w:szCs w:val="20"/>
        </w:rPr>
        <w:t xml:space="preserve"> other potential way is the application of explainable AI (XAI) methods to help increase transparency in AI systems. The AI systems can be used to offer clear and interpretable reasons why such decisions were made by incorporating </w:t>
      </w:r>
      <w:proofErr w:type="spellStart"/>
      <w:r w:rsidR="002F1358" w:rsidRPr="00EC31E8">
        <w:rPr>
          <w:rFonts w:ascii="Times New Roman" w:hAnsi="Times New Roman" w:cs="Times New Roman"/>
          <w:sz w:val="20"/>
          <w:szCs w:val="20"/>
        </w:rPr>
        <w:t>explainability</w:t>
      </w:r>
      <w:proofErr w:type="spellEnd"/>
      <w:r w:rsidR="002F1358" w:rsidRPr="00EC31E8">
        <w:rPr>
          <w:rFonts w:ascii="Times New Roman" w:hAnsi="Times New Roman" w:cs="Times New Roman"/>
          <w:sz w:val="20"/>
          <w:szCs w:val="20"/>
        </w:rPr>
        <w:t xml:space="preserve"> modules into the architecture. This not only enhances the trust of the user, it also aids to meet the regulation requirements that require transparency of the automated decision-making.</w:t>
      </w:r>
    </w:p>
    <w:p w:rsidR="002F1358" w:rsidRPr="002F1358" w:rsidRDefault="002F1358" w:rsidP="00B6225F">
      <w:pPr>
        <w:spacing w:line="240" w:lineRule="auto"/>
        <w:ind w:firstLine="720"/>
        <w:jc w:val="both"/>
        <w:rPr>
          <w:rFonts w:ascii="Times New Roman" w:hAnsi="Times New Roman" w:cs="Times New Roman"/>
          <w:sz w:val="20"/>
          <w:szCs w:val="20"/>
        </w:rPr>
      </w:pPr>
      <w:r w:rsidRPr="002F1358">
        <w:rPr>
          <w:rFonts w:ascii="Times New Roman" w:hAnsi="Times New Roman" w:cs="Times New Roman"/>
          <w:sz w:val="20"/>
          <w:szCs w:val="20"/>
        </w:rPr>
        <w:t>System design wise, the successful implementation of AI bylaws will need the reactive to the proactive governance. Rather than just reacting to the destructive output, AI systems are to be created in order to foresee the possible dangers and avoid them in advance. This can be done by using predictive modelling method and risk assessment method that find out the high-risk situations beforehand.</w:t>
      </w:r>
    </w:p>
    <w:p w:rsidR="002F1358" w:rsidRPr="002F1358" w:rsidRDefault="002F1358" w:rsidP="00B6225F">
      <w:pPr>
        <w:spacing w:line="240" w:lineRule="auto"/>
        <w:ind w:firstLine="720"/>
        <w:jc w:val="both"/>
        <w:rPr>
          <w:rFonts w:ascii="Times New Roman" w:hAnsi="Times New Roman" w:cs="Times New Roman"/>
          <w:sz w:val="20"/>
          <w:szCs w:val="20"/>
        </w:rPr>
      </w:pPr>
      <w:r w:rsidRPr="002F1358">
        <w:rPr>
          <w:rFonts w:ascii="Times New Roman" w:hAnsi="Times New Roman" w:cs="Times New Roman"/>
          <w:sz w:val="20"/>
          <w:szCs w:val="20"/>
        </w:rPr>
        <w:t>The software development practice is also implicated because of the application of AI bylaws to the system architecture. The developers ought to also be responsible in AI engineering, meaning that they should consider ethics in every stage of development life cycle such as design, testing, deployment, and maintenance. This is inter-disciplinary collaboration between software engineers, data scientists, ethicists and policymakers.</w:t>
      </w:r>
    </w:p>
    <w:p w:rsidR="00650D05" w:rsidRPr="00B6225F" w:rsidRDefault="002F1358" w:rsidP="00B6225F">
      <w:pPr>
        <w:spacing w:line="240" w:lineRule="auto"/>
        <w:ind w:firstLine="720"/>
        <w:jc w:val="both"/>
        <w:rPr>
          <w:rFonts w:ascii="Times New Roman" w:hAnsi="Times New Roman" w:cs="Times New Roman"/>
          <w:sz w:val="20"/>
          <w:szCs w:val="20"/>
        </w:rPr>
      </w:pPr>
      <w:r w:rsidRPr="002F1358">
        <w:rPr>
          <w:rFonts w:ascii="Times New Roman" w:hAnsi="Times New Roman" w:cs="Times New Roman"/>
          <w:sz w:val="20"/>
          <w:szCs w:val="20"/>
        </w:rPr>
        <w:t xml:space="preserve">In conclusion, the integrative AI bylaws into architecture is a noteworthy step towards operationalizing the ethical AI system. With the governance structures being integrated into the various levels of the AI structure, it will be possible to ensure that the establishment of ethical principles is not merely an idea but rather a system of </w:t>
      </w:r>
      <w:r w:rsidRPr="002F1358">
        <w:rPr>
          <w:rFonts w:ascii="Times New Roman" w:hAnsi="Times New Roman" w:cs="Times New Roman"/>
          <w:sz w:val="20"/>
          <w:szCs w:val="20"/>
        </w:rPr>
        <w:t>restrictions being implemented in reality. An appropriate way to ensure accountability, safety and reliability of AI systems, which are more suitable to be used in real-life applications that are emphasized by criticality, is through such a solution. Future research works should strive to develop standard architectural structures and tools that can be incorporated into the integration of AI bylaws into different AI systems with ease.</w:t>
      </w:r>
    </w:p>
    <w:p w:rsidR="00D67DE0" w:rsidRPr="00B6225F" w:rsidRDefault="00D67DE0" w:rsidP="00B6225F">
      <w:pPr>
        <w:spacing w:line="240" w:lineRule="auto"/>
        <w:jc w:val="center"/>
        <w:rPr>
          <w:rFonts w:ascii="Times New Roman" w:hAnsi="Times New Roman" w:cs="Times New Roman"/>
          <w:smallCaps/>
          <w:sz w:val="20"/>
          <w:szCs w:val="20"/>
        </w:rPr>
      </w:pPr>
      <w:r w:rsidRPr="00B6225F">
        <w:rPr>
          <w:rFonts w:ascii="Times New Roman" w:hAnsi="Times New Roman" w:cs="Times New Roman"/>
          <w:smallCaps/>
          <w:sz w:val="20"/>
          <w:szCs w:val="20"/>
        </w:rPr>
        <w:t>References</w:t>
      </w:r>
    </w:p>
    <w:p w:rsidR="00D67DE0"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 xml:space="preserve">[1] L. </w:t>
      </w:r>
      <w:proofErr w:type="spellStart"/>
      <w:r w:rsidRPr="00650D05">
        <w:rPr>
          <w:rFonts w:ascii="Times New Roman" w:hAnsi="Times New Roman" w:cs="Times New Roman"/>
          <w:sz w:val="16"/>
          <w:szCs w:val="16"/>
        </w:rPr>
        <w:t>Floridi</w:t>
      </w:r>
      <w:proofErr w:type="spellEnd"/>
      <w:r w:rsidRPr="00650D05">
        <w:rPr>
          <w:rFonts w:ascii="Times New Roman" w:hAnsi="Times New Roman" w:cs="Times New Roman"/>
          <w:sz w:val="16"/>
          <w:szCs w:val="16"/>
        </w:rPr>
        <w:t xml:space="preserve"> et al., “AI4People—An Ethical Framework for a Good AI Society,” Minds and Machines, vol. 28, no. 4, pp. 689–707, 2018.</w:t>
      </w:r>
    </w:p>
    <w:p w:rsidR="00D67DE0"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 xml:space="preserve">[2] A. Jobin, M. </w:t>
      </w:r>
      <w:proofErr w:type="spellStart"/>
      <w:r w:rsidRPr="00650D05">
        <w:rPr>
          <w:rFonts w:ascii="Times New Roman" w:hAnsi="Times New Roman" w:cs="Times New Roman"/>
          <w:sz w:val="16"/>
          <w:szCs w:val="16"/>
        </w:rPr>
        <w:t>Ienca</w:t>
      </w:r>
      <w:proofErr w:type="spellEnd"/>
      <w:r w:rsidRPr="00650D05">
        <w:rPr>
          <w:rFonts w:ascii="Times New Roman" w:hAnsi="Times New Roman" w:cs="Times New Roman"/>
          <w:sz w:val="16"/>
          <w:szCs w:val="16"/>
        </w:rPr>
        <w:t xml:space="preserve">, and E. </w:t>
      </w:r>
      <w:proofErr w:type="spellStart"/>
      <w:r w:rsidRPr="00650D05">
        <w:rPr>
          <w:rFonts w:ascii="Times New Roman" w:hAnsi="Times New Roman" w:cs="Times New Roman"/>
          <w:sz w:val="16"/>
          <w:szCs w:val="16"/>
        </w:rPr>
        <w:t>Vayena</w:t>
      </w:r>
      <w:proofErr w:type="spellEnd"/>
      <w:r w:rsidRPr="00650D05">
        <w:rPr>
          <w:rFonts w:ascii="Times New Roman" w:hAnsi="Times New Roman" w:cs="Times New Roman"/>
          <w:sz w:val="16"/>
          <w:szCs w:val="16"/>
        </w:rPr>
        <w:t>, “The global landscape of AI ethics guidelines,” Nature Machine Intelligence, vol. 1, pp. 389–399, 2019.</w:t>
      </w:r>
    </w:p>
    <w:p w:rsidR="00D67DE0"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[3] OECD, “OECD Principles on Artificial Intelligence,” OECD Publishing, 2019.</w:t>
      </w:r>
    </w:p>
    <w:p w:rsidR="00D67DE0"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[4] UNESCO, “Recommendation on the Ethics of Artificial Intelligence,” UNESCO, 2021.</w:t>
      </w:r>
    </w:p>
    <w:p w:rsidR="004C28C9"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[5] European Commission, “Proposal for a Regulation on Artificial Intelligence,” 2021.</w:t>
      </w:r>
    </w:p>
    <w:p w:rsidR="004C28C9"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 xml:space="preserve">[6] B. </w:t>
      </w:r>
      <w:proofErr w:type="spellStart"/>
      <w:r w:rsidRPr="00650D05">
        <w:rPr>
          <w:rFonts w:ascii="Times New Roman" w:hAnsi="Times New Roman" w:cs="Times New Roman"/>
          <w:sz w:val="16"/>
          <w:szCs w:val="16"/>
        </w:rPr>
        <w:t>Mittelstadt</w:t>
      </w:r>
      <w:proofErr w:type="spellEnd"/>
      <w:r w:rsidRPr="00650D05">
        <w:rPr>
          <w:rFonts w:ascii="Times New Roman" w:hAnsi="Times New Roman" w:cs="Times New Roman"/>
          <w:sz w:val="16"/>
          <w:szCs w:val="16"/>
        </w:rPr>
        <w:t xml:space="preserve">, P. </w:t>
      </w:r>
      <w:proofErr w:type="spellStart"/>
      <w:r w:rsidRPr="00650D05">
        <w:rPr>
          <w:rFonts w:ascii="Times New Roman" w:hAnsi="Times New Roman" w:cs="Times New Roman"/>
          <w:sz w:val="16"/>
          <w:szCs w:val="16"/>
        </w:rPr>
        <w:t>Allo</w:t>
      </w:r>
      <w:proofErr w:type="spellEnd"/>
      <w:r w:rsidRPr="00650D05">
        <w:rPr>
          <w:rFonts w:ascii="Times New Roman" w:hAnsi="Times New Roman" w:cs="Times New Roman"/>
          <w:sz w:val="16"/>
          <w:szCs w:val="16"/>
        </w:rPr>
        <w:t xml:space="preserve">, M. Taddeo, S. Wachter, and L. </w:t>
      </w:r>
      <w:proofErr w:type="spellStart"/>
      <w:r w:rsidRPr="00650D05">
        <w:rPr>
          <w:rFonts w:ascii="Times New Roman" w:hAnsi="Times New Roman" w:cs="Times New Roman"/>
          <w:sz w:val="16"/>
          <w:szCs w:val="16"/>
        </w:rPr>
        <w:t>Floridi</w:t>
      </w:r>
      <w:proofErr w:type="spellEnd"/>
      <w:r w:rsidRPr="00650D05">
        <w:rPr>
          <w:rFonts w:ascii="Times New Roman" w:hAnsi="Times New Roman" w:cs="Times New Roman"/>
          <w:sz w:val="16"/>
          <w:szCs w:val="16"/>
        </w:rPr>
        <w:t>, “The ethics of algorithms: Mapping the debate,” Big Data &amp; Society, vol. 3, no. 2, pp. 1–21, 2016.</w:t>
      </w:r>
    </w:p>
    <w:p w:rsidR="00D67DE0" w:rsidRPr="00650D05"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[7] D. Leslie, “Understanding artificial intelligence ethics and safety,” The Alan Turing Institute, London, U.K., Tech. Rep., 2019.</w:t>
      </w:r>
    </w:p>
    <w:p w:rsidR="002F1358" w:rsidRDefault="00D67DE0" w:rsidP="000C6A13">
      <w:pPr>
        <w:spacing w:line="240" w:lineRule="auto"/>
        <w:jc w:val="both"/>
        <w:rPr>
          <w:rFonts w:ascii="Times New Roman" w:hAnsi="Times New Roman" w:cs="Times New Roman"/>
          <w:sz w:val="16"/>
          <w:szCs w:val="16"/>
        </w:rPr>
      </w:pPr>
      <w:r w:rsidRPr="00650D05">
        <w:rPr>
          <w:rFonts w:ascii="Times New Roman" w:hAnsi="Times New Roman" w:cs="Times New Roman"/>
          <w:sz w:val="16"/>
          <w:szCs w:val="16"/>
        </w:rPr>
        <w:t>[8] M. Whittaker et al., “AI Now Report 2018,” AI Now Institute, New York University, 2018.</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 xml:space="preserve">[9] S. Russell, D. Dewey, and M. </w:t>
      </w:r>
      <w:proofErr w:type="spellStart"/>
      <w:r w:rsidRPr="002F1358">
        <w:rPr>
          <w:rFonts w:ascii="Times New Roman" w:hAnsi="Times New Roman" w:cs="Times New Roman"/>
          <w:sz w:val="16"/>
          <w:szCs w:val="16"/>
        </w:rPr>
        <w:t>Tegmark</w:t>
      </w:r>
      <w:proofErr w:type="spellEnd"/>
      <w:r w:rsidRPr="002F1358">
        <w:rPr>
          <w:rFonts w:ascii="Times New Roman" w:hAnsi="Times New Roman" w:cs="Times New Roman"/>
          <w:sz w:val="16"/>
          <w:szCs w:val="16"/>
        </w:rPr>
        <w:t>, “Research priorities for robust and beneficial artificial intelligence,” AI Magazine, vol. 36, no. 4, pp. 105–114, 2015.</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[10] N. Bostrom, Superintelligence: Paths, Dangers, Strategies. Oxford, U.K.: Oxford University Press, 2014.</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[11] V. Dignum, “Responsible artificial intelligence: Designing AI for human values,” IT Professional, vol. 19, no. 6, pp. 54–58, 2017.</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 xml:space="preserve">[12] T. </w:t>
      </w:r>
      <w:proofErr w:type="spellStart"/>
      <w:r w:rsidRPr="002F1358">
        <w:rPr>
          <w:rFonts w:ascii="Times New Roman" w:hAnsi="Times New Roman" w:cs="Times New Roman"/>
          <w:sz w:val="16"/>
          <w:szCs w:val="16"/>
        </w:rPr>
        <w:t>Gebru</w:t>
      </w:r>
      <w:proofErr w:type="spellEnd"/>
      <w:r w:rsidRPr="002F1358">
        <w:rPr>
          <w:rFonts w:ascii="Times New Roman" w:hAnsi="Times New Roman" w:cs="Times New Roman"/>
          <w:sz w:val="16"/>
          <w:szCs w:val="16"/>
        </w:rPr>
        <w:t xml:space="preserve"> et al., “Datasheets for datasets,” in Proc. ACM FAT Conf., 2018, pp. 1–10.</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[13] R. S. Sutton, “The bitter lesson,” Incomplete Ideas (blog), 2019.</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 xml:space="preserve">[14] B. Friedman and H. </w:t>
      </w:r>
      <w:proofErr w:type="spellStart"/>
      <w:r w:rsidRPr="002F1358">
        <w:rPr>
          <w:rFonts w:ascii="Times New Roman" w:hAnsi="Times New Roman" w:cs="Times New Roman"/>
          <w:sz w:val="16"/>
          <w:szCs w:val="16"/>
        </w:rPr>
        <w:t>Nissenbaum</w:t>
      </w:r>
      <w:proofErr w:type="spellEnd"/>
      <w:r w:rsidRPr="002F1358">
        <w:rPr>
          <w:rFonts w:ascii="Times New Roman" w:hAnsi="Times New Roman" w:cs="Times New Roman"/>
          <w:sz w:val="16"/>
          <w:szCs w:val="16"/>
        </w:rPr>
        <w:t>, “Bias in computer systems,” ACM Trans. Inf. Syst., vol. 14, no. 3, pp. 330–347, 1996.</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[15] K. Crawford, “The trouble with bias,” in Proc. NIPS Keynote, 2017.</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 xml:space="preserve">[16] A. </w:t>
      </w:r>
      <w:proofErr w:type="spellStart"/>
      <w:r w:rsidRPr="002F1358">
        <w:rPr>
          <w:rFonts w:ascii="Times New Roman" w:hAnsi="Times New Roman" w:cs="Times New Roman"/>
          <w:sz w:val="16"/>
          <w:szCs w:val="16"/>
        </w:rPr>
        <w:t>Selbst</w:t>
      </w:r>
      <w:proofErr w:type="spellEnd"/>
      <w:r w:rsidRPr="002F1358">
        <w:rPr>
          <w:rFonts w:ascii="Times New Roman" w:hAnsi="Times New Roman" w:cs="Times New Roman"/>
          <w:sz w:val="16"/>
          <w:szCs w:val="16"/>
        </w:rPr>
        <w:t xml:space="preserve"> et al., “Fairness and abstraction in sociotechnical systems,” in Proc. FAT Conf., 2019, pp. 59–68.</w:t>
      </w:r>
    </w:p>
    <w:p w:rsidR="002F1358" w:rsidRPr="002F1358" w:rsidRDefault="002F1358" w:rsidP="000C6A13">
      <w:pPr>
        <w:spacing w:line="240" w:lineRule="auto"/>
        <w:jc w:val="both"/>
        <w:rPr>
          <w:rFonts w:ascii="Times New Roman" w:hAnsi="Times New Roman" w:cs="Times New Roman"/>
          <w:sz w:val="16"/>
          <w:szCs w:val="16"/>
        </w:rPr>
      </w:pPr>
      <w:r w:rsidRPr="002F1358">
        <w:rPr>
          <w:rFonts w:ascii="Times New Roman" w:hAnsi="Times New Roman" w:cs="Times New Roman"/>
          <w:sz w:val="16"/>
          <w:szCs w:val="16"/>
        </w:rPr>
        <w:t xml:space="preserve">[17] M. Taddeo and L. </w:t>
      </w:r>
      <w:proofErr w:type="spellStart"/>
      <w:r w:rsidRPr="002F1358">
        <w:rPr>
          <w:rFonts w:ascii="Times New Roman" w:hAnsi="Times New Roman" w:cs="Times New Roman"/>
          <w:sz w:val="16"/>
          <w:szCs w:val="16"/>
        </w:rPr>
        <w:t>Floridi</w:t>
      </w:r>
      <w:proofErr w:type="spellEnd"/>
      <w:r w:rsidRPr="002F1358">
        <w:rPr>
          <w:rFonts w:ascii="Times New Roman" w:hAnsi="Times New Roman" w:cs="Times New Roman"/>
          <w:sz w:val="16"/>
          <w:szCs w:val="16"/>
        </w:rPr>
        <w:t>, “How AI can be a force for good,” Science, vol. 361, no. 6404, pp. 751–752, 2018.</w:t>
      </w:r>
    </w:p>
    <w:p w:rsidR="002F1358" w:rsidRPr="002F1358" w:rsidRDefault="002F1358" w:rsidP="000C6A13">
      <w:pPr>
        <w:spacing w:line="240" w:lineRule="auto"/>
        <w:jc w:val="both"/>
        <w:rPr>
          <w:rFonts w:ascii="Times New Roman" w:hAnsi="Times New Roman" w:cs="Times New Roman"/>
          <w:sz w:val="16"/>
          <w:szCs w:val="16"/>
        </w:rPr>
      </w:pPr>
    </w:p>
    <w:p w:rsidR="00A12004" w:rsidRPr="00650D05" w:rsidRDefault="00A12004" w:rsidP="000C6A13">
      <w:pPr>
        <w:spacing w:line="240" w:lineRule="auto"/>
        <w:jc w:val="both"/>
        <w:rPr>
          <w:rFonts w:ascii="Times New Roman" w:hAnsi="Times New Roman" w:cs="Times New Roman"/>
          <w:sz w:val="16"/>
          <w:szCs w:val="16"/>
        </w:rPr>
      </w:pPr>
    </w:p>
    <w:sectPr w:rsidR="00A12004" w:rsidRPr="00650D05" w:rsidSect="004B29A9">
      <w:type w:val="continuous"/>
      <w:pgSz w:w="11906" w:h="16838"/>
      <w:pgMar w:top="1077" w:right="907" w:bottom="1440" w:left="90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861"/>
    <w:rsid w:val="0002527D"/>
    <w:rsid w:val="000C6A13"/>
    <w:rsid w:val="000D1552"/>
    <w:rsid w:val="000E6DD5"/>
    <w:rsid w:val="001F73D9"/>
    <w:rsid w:val="00294349"/>
    <w:rsid w:val="002F1358"/>
    <w:rsid w:val="00366396"/>
    <w:rsid w:val="004B0C59"/>
    <w:rsid w:val="004B29A9"/>
    <w:rsid w:val="004C28C9"/>
    <w:rsid w:val="004F21E4"/>
    <w:rsid w:val="0050029F"/>
    <w:rsid w:val="0053582B"/>
    <w:rsid w:val="0054082A"/>
    <w:rsid w:val="006360D4"/>
    <w:rsid w:val="00650D05"/>
    <w:rsid w:val="006C56F1"/>
    <w:rsid w:val="00765645"/>
    <w:rsid w:val="007A1FEA"/>
    <w:rsid w:val="00974861"/>
    <w:rsid w:val="009F6BE3"/>
    <w:rsid w:val="009F7ACE"/>
    <w:rsid w:val="00A12004"/>
    <w:rsid w:val="00AA1E9E"/>
    <w:rsid w:val="00AB50C1"/>
    <w:rsid w:val="00B058B3"/>
    <w:rsid w:val="00B24242"/>
    <w:rsid w:val="00B6225F"/>
    <w:rsid w:val="00BD2FD7"/>
    <w:rsid w:val="00D466D8"/>
    <w:rsid w:val="00D511EC"/>
    <w:rsid w:val="00D67DE0"/>
    <w:rsid w:val="00D8665F"/>
    <w:rsid w:val="00EC31E8"/>
    <w:rsid w:val="00F64283"/>
    <w:rsid w:val="00FF7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563E9D"/>
  <w15:chartTrackingRefBased/>
  <w15:docId w15:val="{89E4E1E5-6372-394F-A50D-FFB11428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6F1"/>
    <w:pPr>
      <w:spacing w:after="120" w:line="228" w:lineRule="auto"/>
    </w:pPr>
  </w:style>
  <w:style w:type="paragraph" w:styleId="Heading1">
    <w:name w:val="heading 1"/>
    <w:basedOn w:val="Normal"/>
    <w:next w:val="Normal"/>
    <w:link w:val="Heading1Char"/>
    <w:uiPriority w:val="9"/>
    <w:qFormat/>
    <w:rsid w:val="00974861"/>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861"/>
    <w:rPr>
      <w:rFonts w:asciiTheme="majorHAnsi" w:eastAsiaTheme="majorEastAsia" w:hAnsiTheme="majorHAnsi" w:cstheme="majorBidi"/>
      <w:b/>
      <w:bCs/>
      <w:color w:val="2F5496" w:themeColor="accent1" w:themeShade="BF"/>
      <w:kern w:val="0"/>
      <w:sz w:val="28"/>
      <w:szCs w:val="28"/>
      <w:lang w:val="en-US"/>
      <w14:ligatures w14:val="none"/>
    </w:rPr>
  </w:style>
  <w:style w:type="character" w:styleId="Hyperlink">
    <w:name w:val="Hyperlink"/>
    <w:basedOn w:val="DefaultParagraphFont"/>
    <w:uiPriority w:val="99"/>
    <w:unhideWhenUsed/>
    <w:rsid w:val="00650D05"/>
    <w:rPr>
      <w:color w:val="0563C1" w:themeColor="hyperlink"/>
      <w:u w:val="single"/>
    </w:rPr>
  </w:style>
  <w:style w:type="character" w:styleId="UnresolvedMention">
    <w:name w:val="Unresolved Mention"/>
    <w:basedOn w:val="DefaultParagraphFont"/>
    <w:uiPriority w:val="99"/>
    <w:semiHidden/>
    <w:unhideWhenUsed/>
    <w:rsid w:val="00650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5275">
      <w:bodyDiv w:val="1"/>
      <w:marLeft w:val="0"/>
      <w:marRight w:val="0"/>
      <w:marTop w:val="0"/>
      <w:marBottom w:val="0"/>
      <w:divBdr>
        <w:top w:val="none" w:sz="0" w:space="0" w:color="auto"/>
        <w:left w:val="none" w:sz="0" w:space="0" w:color="auto"/>
        <w:bottom w:val="none" w:sz="0" w:space="0" w:color="auto"/>
        <w:right w:val="none" w:sz="0" w:space="0" w:color="auto"/>
      </w:divBdr>
    </w:div>
    <w:div w:id="108607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Jasnoor1704.be22@chitkara.edu.in" TargetMode="External"/><Relationship Id="rId3" Type="http://schemas.openxmlformats.org/officeDocument/2006/relationships/settings" Target="settings.xml"/><Relationship Id="rId7" Type="http://schemas.openxmlformats.org/officeDocument/2006/relationships/hyperlink" Target="mailto:Jobanpreet1725.be22@chitkara.edu.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Kartik1757.be22@chitkara.edu.in" TargetMode="External"/><Relationship Id="rId11" Type="http://schemas.openxmlformats.org/officeDocument/2006/relationships/fontTable" Target="fontTable.xml"/><Relationship Id="rId5" Type="http://schemas.openxmlformats.org/officeDocument/2006/relationships/hyperlink" Target="mailto:Keshav1784.be22@chitkara.edu.i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F96EC-CF95-C341-A3A4-DBCE33540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4116</Words>
  <Characters>23463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Mittal</dc:creator>
  <cp:keywords/>
  <dc:description/>
  <cp:lastModifiedBy>Keshav Mittal</cp:lastModifiedBy>
  <cp:revision>20</cp:revision>
  <cp:lastPrinted>2026-03-18T04:11:00Z</cp:lastPrinted>
  <dcterms:created xsi:type="dcterms:W3CDTF">2026-03-18T04:11:00Z</dcterms:created>
  <dcterms:modified xsi:type="dcterms:W3CDTF">2026-03-26T14:20:00Z</dcterms:modified>
</cp:coreProperties>
</file>