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2DCFE" w14:textId="77777777" w:rsidR="000358FF" w:rsidRDefault="000358FF" w:rsidP="000358FF">
      <w:pPr>
        <w:jc w:val="center"/>
        <w:rPr>
          <w:rFonts w:ascii="Times New Roman" w:hAnsi="Times New Roman" w:cs="Times New Roman"/>
          <w:b/>
          <w:bCs/>
          <w:sz w:val="40"/>
          <w:szCs w:val="40"/>
        </w:rPr>
      </w:pPr>
    </w:p>
    <w:p w14:paraId="1E69EFA3" w14:textId="77777777" w:rsidR="000358FF" w:rsidRDefault="000358FF" w:rsidP="000358FF">
      <w:pPr>
        <w:jc w:val="center"/>
        <w:rPr>
          <w:rFonts w:ascii="Times New Roman" w:hAnsi="Times New Roman" w:cs="Times New Roman"/>
          <w:b/>
          <w:bCs/>
          <w:sz w:val="40"/>
          <w:szCs w:val="40"/>
        </w:rPr>
      </w:pPr>
    </w:p>
    <w:p w14:paraId="644844D9" w14:textId="77777777" w:rsidR="000358FF" w:rsidRDefault="000358FF" w:rsidP="000358FF">
      <w:pPr>
        <w:jc w:val="center"/>
        <w:rPr>
          <w:rFonts w:ascii="Times New Roman" w:hAnsi="Times New Roman" w:cs="Times New Roman"/>
          <w:b/>
          <w:bCs/>
          <w:sz w:val="40"/>
          <w:szCs w:val="40"/>
        </w:rPr>
      </w:pPr>
    </w:p>
    <w:p w14:paraId="0B308F05" w14:textId="77777777" w:rsidR="000358FF" w:rsidRDefault="000358FF" w:rsidP="000358FF">
      <w:pPr>
        <w:jc w:val="center"/>
        <w:rPr>
          <w:rFonts w:ascii="Times New Roman" w:hAnsi="Times New Roman" w:cs="Times New Roman"/>
          <w:b/>
          <w:bCs/>
          <w:sz w:val="40"/>
          <w:szCs w:val="40"/>
        </w:rPr>
      </w:pPr>
    </w:p>
    <w:p w14:paraId="79A2283D" w14:textId="0AC2C223" w:rsidR="005964F1" w:rsidRDefault="000358FF" w:rsidP="000358FF">
      <w:pPr>
        <w:jc w:val="center"/>
        <w:rPr>
          <w:rFonts w:ascii="Times New Roman" w:hAnsi="Times New Roman" w:cs="Times New Roman"/>
          <w:b/>
          <w:bCs/>
          <w:sz w:val="40"/>
          <w:szCs w:val="40"/>
        </w:rPr>
      </w:pPr>
      <w:r w:rsidRPr="000358FF">
        <w:rPr>
          <w:rFonts w:ascii="Times New Roman" w:hAnsi="Times New Roman" w:cs="Times New Roman"/>
          <w:b/>
          <w:bCs/>
          <w:sz w:val="40"/>
          <w:szCs w:val="40"/>
        </w:rPr>
        <w:t xml:space="preserve">Product Optimization and Revenue Engineering: </w:t>
      </w:r>
      <w:r>
        <w:rPr>
          <w:rFonts w:ascii="Times New Roman" w:hAnsi="Times New Roman" w:cs="Times New Roman"/>
          <w:b/>
          <w:bCs/>
          <w:sz w:val="40"/>
          <w:szCs w:val="40"/>
        </w:rPr>
        <w:t>“</w:t>
      </w:r>
      <w:r w:rsidRPr="000358FF">
        <w:rPr>
          <w:rFonts w:ascii="Times New Roman" w:hAnsi="Times New Roman" w:cs="Times New Roman"/>
          <w:b/>
          <w:bCs/>
          <w:sz w:val="40"/>
          <w:szCs w:val="40"/>
        </w:rPr>
        <w:t>An Empirical Evaluation of Menu Concentration and Operational Dynamics in Specialty Coffee Retail</w:t>
      </w:r>
      <w:r>
        <w:rPr>
          <w:rFonts w:ascii="Times New Roman" w:hAnsi="Times New Roman" w:cs="Times New Roman"/>
          <w:b/>
          <w:bCs/>
          <w:sz w:val="40"/>
          <w:szCs w:val="40"/>
        </w:rPr>
        <w:t>”</w:t>
      </w:r>
    </w:p>
    <w:p w14:paraId="3B2E80A9" w14:textId="09DC5AC9" w:rsidR="000358FF" w:rsidRDefault="000358FF" w:rsidP="000358FF">
      <w:pPr>
        <w:jc w:val="center"/>
        <w:rPr>
          <w:rFonts w:ascii="Times New Roman" w:hAnsi="Times New Roman" w:cs="Times New Roman"/>
          <w:i/>
          <w:iCs/>
          <w:sz w:val="20"/>
          <w:szCs w:val="20"/>
        </w:rPr>
      </w:pPr>
      <w:r w:rsidRPr="000358FF">
        <w:rPr>
          <w:rFonts w:ascii="Times New Roman" w:hAnsi="Times New Roman" w:cs="Times New Roman"/>
          <w:i/>
          <w:iCs/>
          <w:sz w:val="20"/>
          <w:szCs w:val="20"/>
        </w:rPr>
        <w:t>An Empirical Process Evaluation of Portfolio Concentration, Temporal Demand Dynamics, and Footprint Optimization across Urban Retail Networks</w:t>
      </w:r>
    </w:p>
    <w:p w14:paraId="0FC98BEC" w14:textId="77777777" w:rsidR="000358FF" w:rsidRDefault="000358FF" w:rsidP="000358FF">
      <w:pPr>
        <w:jc w:val="center"/>
        <w:rPr>
          <w:rFonts w:ascii="Times New Roman" w:hAnsi="Times New Roman" w:cs="Times New Roman"/>
          <w:i/>
          <w:iCs/>
          <w:sz w:val="20"/>
          <w:szCs w:val="20"/>
        </w:rPr>
      </w:pPr>
    </w:p>
    <w:p w14:paraId="054729C6" w14:textId="77777777" w:rsidR="000358FF" w:rsidRDefault="000358FF" w:rsidP="000358FF">
      <w:pPr>
        <w:jc w:val="center"/>
        <w:rPr>
          <w:rFonts w:ascii="Times New Roman" w:hAnsi="Times New Roman" w:cs="Times New Roman"/>
          <w:sz w:val="20"/>
          <w:szCs w:val="20"/>
        </w:rPr>
      </w:pPr>
    </w:p>
    <w:p w14:paraId="094ED4FE" w14:textId="77777777" w:rsidR="000358FF" w:rsidRDefault="000358FF" w:rsidP="000358FF">
      <w:pPr>
        <w:jc w:val="center"/>
        <w:rPr>
          <w:rFonts w:ascii="Times New Roman" w:hAnsi="Times New Roman" w:cs="Times New Roman"/>
          <w:sz w:val="20"/>
          <w:szCs w:val="20"/>
        </w:rPr>
      </w:pPr>
    </w:p>
    <w:p w14:paraId="30C17BC5" w14:textId="77777777" w:rsidR="000358FF" w:rsidRDefault="000358FF" w:rsidP="000358FF">
      <w:pPr>
        <w:jc w:val="center"/>
        <w:rPr>
          <w:rFonts w:ascii="Times New Roman" w:hAnsi="Times New Roman" w:cs="Times New Roman"/>
          <w:sz w:val="20"/>
          <w:szCs w:val="20"/>
        </w:rPr>
      </w:pPr>
    </w:p>
    <w:p w14:paraId="65251C61" w14:textId="77777777" w:rsidR="00A04F6C" w:rsidRPr="00DC669D" w:rsidRDefault="00A04F6C" w:rsidP="00A04F6C">
      <w:pPr>
        <w:spacing w:before="800" w:after="40"/>
        <w:jc w:val="center"/>
        <w:rPr>
          <w:rFonts w:ascii="Times New Roman" w:hAnsi="Times New Roman" w:cs="Times New Roman"/>
          <w:sz w:val="24"/>
          <w:szCs w:val="24"/>
        </w:rPr>
      </w:pPr>
      <w:r w:rsidRPr="00DC669D">
        <w:rPr>
          <w:rFonts w:ascii="Times New Roman" w:hAnsi="Times New Roman" w:cs="Times New Roman"/>
          <w:b/>
          <w:bCs/>
          <w:sz w:val="28"/>
          <w:szCs w:val="28"/>
        </w:rPr>
        <w:t>Research Paper</w:t>
      </w:r>
    </w:p>
    <w:p w14:paraId="5BBEAFAB" w14:textId="4B486C1E" w:rsidR="00A04F6C" w:rsidRDefault="00A04F6C" w:rsidP="00A04F6C">
      <w:pPr>
        <w:spacing w:after="40"/>
        <w:jc w:val="center"/>
        <w:rPr>
          <w:rFonts w:ascii="Times New Roman" w:hAnsi="Times New Roman" w:cs="Times New Roman"/>
        </w:rPr>
      </w:pPr>
      <w:r w:rsidRPr="00DC669D">
        <w:rPr>
          <w:rFonts w:ascii="Times New Roman" w:hAnsi="Times New Roman" w:cs="Times New Roman"/>
          <w:b/>
          <w:bCs/>
        </w:rPr>
        <w:t>Author:</w:t>
      </w:r>
      <w:r>
        <w:rPr>
          <w:rFonts w:ascii="Times New Roman" w:hAnsi="Times New Roman" w:cs="Times New Roman"/>
        </w:rPr>
        <w:t xml:space="preserve"> </w:t>
      </w:r>
      <w:r>
        <w:rPr>
          <w:rFonts w:ascii="Times New Roman" w:hAnsi="Times New Roman" w:cs="Times New Roman"/>
          <w:b/>
          <w:bCs/>
        </w:rPr>
        <w:t>Keshav Sinha</w:t>
      </w:r>
    </w:p>
    <w:p w14:paraId="430A8226" w14:textId="2B951AFE" w:rsidR="000358FF" w:rsidRPr="000A5431" w:rsidRDefault="00A04F6C" w:rsidP="000A5431">
      <w:pPr>
        <w:spacing w:after="40"/>
        <w:jc w:val="center"/>
        <w:rPr>
          <w:rFonts w:ascii="Times New Roman" w:hAnsi="Times New Roman" w:cs="Times New Roman"/>
          <w:b/>
          <w:bCs/>
        </w:rPr>
      </w:pPr>
      <w:r w:rsidRPr="00E15BEA">
        <w:rPr>
          <w:rFonts w:ascii="Times New Roman" w:hAnsi="Times New Roman" w:cs="Times New Roman"/>
        </w:rPr>
        <w:t xml:space="preserve">Prepared for: </w:t>
      </w:r>
      <w:r w:rsidR="000A5431" w:rsidRPr="000A5431">
        <w:rPr>
          <w:rFonts w:ascii="Times New Roman" w:hAnsi="Times New Roman" w:cs="Times New Roman"/>
          <w:b/>
          <w:bCs/>
        </w:rPr>
        <w:t>Afficionado Coffee Roasters</w:t>
      </w:r>
      <w:r w:rsidR="000358FF">
        <w:rPr>
          <w:rFonts w:ascii="Times New Roman" w:hAnsi="Times New Roman" w:cs="Times New Roman"/>
          <w:sz w:val="20"/>
          <w:szCs w:val="20"/>
        </w:rPr>
        <w:br w:type="page"/>
      </w:r>
    </w:p>
    <w:p w14:paraId="14E2BDF5" w14:textId="77777777" w:rsidR="000358FF" w:rsidRPr="000A5431" w:rsidRDefault="000358FF" w:rsidP="000358FF">
      <w:pPr>
        <w:rPr>
          <w:rFonts w:ascii="Times New Roman" w:hAnsi="Times New Roman" w:cs="Times New Roman"/>
          <w:b/>
          <w:bCs/>
          <w:sz w:val="24"/>
          <w:szCs w:val="24"/>
        </w:rPr>
      </w:pPr>
      <w:r w:rsidRPr="000A5431">
        <w:rPr>
          <w:rFonts w:ascii="Times New Roman" w:hAnsi="Times New Roman" w:cs="Times New Roman"/>
          <w:b/>
          <w:bCs/>
          <w:sz w:val="24"/>
          <w:szCs w:val="24"/>
        </w:rPr>
        <w:lastRenderedPageBreak/>
        <w:t>Abstract</w:t>
      </w:r>
    </w:p>
    <w:p w14:paraId="186BD89E" w14:textId="77777777" w:rsidR="0015062B" w:rsidRPr="000A5431" w:rsidRDefault="0015062B" w:rsidP="0015062B">
      <w:pPr>
        <w:rPr>
          <w:rFonts w:ascii="Times New Roman" w:hAnsi="Times New Roman" w:cs="Times New Roman"/>
          <w:sz w:val="24"/>
          <w:szCs w:val="24"/>
        </w:rPr>
      </w:pPr>
      <w:r w:rsidRPr="000A5431">
        <w:rPr>
          <w:rFonts w:ascii="Times New Roman" w:hAnsi="Times New Roman" w:cs="Times New Roman"/>
          <w:sz w:val="24"/>
          <w:szCs w:val="24"/>
        </w:rPr>
        <w:t xml:space="preserve">In the modern specialty coffee retail sector, optimizing the product </w:t>
      </w:r>
      <w:proofErr w:type="spellStart"/>
      <w:r w:rsidRPr="000A5431">
        <w:rPr>
          <w:rFonts w:ascii="Times New Roman" w:hAnsi="Times New Roman" w:cs="Times New Roman"/>
          <w:sz w:val="24"/>
          <w:szCs w:val="24"/>
        </w:rPr>
        <w:t>catalog</w:t>
      </w:r>
      <w:proofErr w:type="spellEnd"/>
      <w:r w:rsidRPr="000A5431">
        <w:rPr>
          <w:rFonts w:ascii="Times New Roman" w:hAnsi="Times New Roman" w:cs="Times New Roman"/>
          <w:sz w:val="24"/>
          <w:szCs w:val="24"/>
        </w:rPr>
        <w:t xml:space="preserve"> remains a critical challenge for sustaining long-term brand equity, accelerating service throughput, and protecting net profit margins. As consumer preferences evolve, establishments frequently resort to unscientific, intuition-driven menu diversification—introducing hidden operational friction, procurement fragmentation, and unnecessary cash tied up in slow-moving inventory. This study presents a rigorous empirical business intelligence and portfolio optimization framework utilizing a large-scale point-of-sale dataset from Afficionado Coffee Roasters ($N = 149,116$ unique transactions; $\</w:t>
      </w:r>
      <w:proofErr w:type="gramStart"/>
      <w:r w:rsidRPr="000A5431">
        <w:rPr>
          <w:rFonts w:ascii="Times New Roman" w:hAnsi="Times New Roman" w:cs="Times New Roman"/>
          <w:sz w:val="24"/>
          <w:szCs w:val="24"/>
        </w:rPr>
        <w:t>text{</w:t>
      </w:r>
      <w:proofErr w:type="gramEnd"/>
      <w:r w:rsidRPr="000A5431">
        <w:rPr>
          <w:rFonts w:ascii="Times New Roman" w:hAnsi="Times New Roman" w:cs="Times New Roman"/>
          <w:sz w:val="24"/>
          <w:szCs w:val="24"/>
        </w:rPr>
        <w:t xml:space="preserve">Gross Units Sold} = 214,470$) across an active multi-location urban retail footprint. </w:t>
      </w:r>
    </w:p>
    <w:p w14:paraId="7C61D5F3" w14:textId="77777777" w:rsidR="0015062B" w:rsidRPr="000A5431" w:rsidRDefault="0015062B" w:rsidP="0015062B">
      <w:pPr>
        <w:rPr>
          <w:rFonts w:ascii="Times New Roman" w:hAnsi="Times New Roman" w:cs="Times New Roman"/>
          <w:sz w:val="24"/>
          <w:szCs w:val="24"/>
        </w:rPr>
      </w:pPr>
      <w:r w:rsidRPr="000A5431">
        <w:rPr>
          <w:rFonts w:ascii="Times New Roman" w:hAnsi="Times New Roman" w:cs="Times New Roman"/>
          <w:sz w:val="24"/>
          <w:szCs w:val="24"/>
        </w:rPr>
        <w:t xml:space="preserve">Through structured data engineering pipelines, string normalization, physical economic boundary validation, and temporal feature extraction, we uncover systemic revenue concentration risks and operational imbalances within the </w:t>
      </w:r>
      <w:proofErr w:type="spellStart"/>
      <w:r w:rsidRPr="000A5431">
        <w:rPr>
          <w:rFonts w:ascii="Times New Roman" w:hAnsi="Times New Roman" w:cs="Times New Roman"/>
          <w:sz w:val="24"/>
          <w:szCs w:val="24"/>
        </w:rPr>
        <w:t>catalog</w:t>
      </w:r>
      <w:proofErr w:type="spellEnd"/>
      <w:r w:rsidRPr="000A5431">
        <w:rPr>
          <w:rFonts w:ascii="Times New Roman" w:hAnsi="Times New Roman" w:cs="Times New Roman"/>
          <w:sz w:val="24"/>
          <w:szCs w:val="24"/>
        </w:rPr>
        <w:t xml:space="preserve">. The enterprise achieved a total realized revenue baseline of </w:t>
      </w:r>
      <w:r w:rsidRPr="000A5431">
        <w:rPr>
          <w:rFonts w:ascii="Times New Roman" w:hAnsi="Times New Roman" w:cs="Times New Roman"/>
          <w:b/>
          <w:bCs/>
          <w:sz w:val="24"/>
          <w:szCs w:val="24"/>
        </w:rPr>
        <w:t>$698,812.33</w:t>
      </w:r>
      <w:r w:rsidRPr="000A5431">
        <w:rPr>
          <w:rFonts w:ascii="Times New Roman" w:hAnsi="Times New Roman" w:cs="Times New Roman"/>
          <w:sz w:val="24"/>
          <w:szCs w:val="24"/>
        </w:rPr>
        <w:t xml:space="preserve">, operating on a high-volume, low-ticket model with a corporate Average Order Value (AOV) of </w:t>
      </w:r>
      <w:r w:rsidRPr="000A5431">
        <w:rPr>
          <w:rFonts w:ascii="Times New Roman" w:hAnsi="Times New Roman" w:cs="Times New Roman"/>
          <w:b/>
          <w:bCs/>
          <w:sz w:val="24"/>
          <w:szCs w:val="24"/>
        </w:rPr>
        <w:t>$4.69</w:t>
      </w:r>
      <w:r w:rsidRPr="000A5431">
        <w:rPr>
          <w:rFonts w:ascii="Times New Roman" w:hAnsi="Times New Roman" w:cs="Times New Roman"/>
          <w:sz w:val="24"/>
          <w:szCs w:val="24"/>
        </w:rPr>
        <w:t xml:space="preserve"> per checkout ticket. Product category disaggregation reveals that while </w:t>
      </w:r>
      <w:r w:rsidRPr="000A5431">
        <w:rPr>
          <w:rFonts w:ascii="Times New Roman" w:hAnsi="Times New Roman" w:cs="Times New Roman"/>
          <w:i/>
          <w:iCs/>
          <w:sz w:val="24"/>
          <w:szCs w:val="24"/>
        </w:rPr>
        <w:t>Coffee</w:t>
      </w:r>
      <w:r w:rsidRPr="000A5431">
        <w:rPr>
          <w:rFonts w:ascii="Times New Roman" w:hAnsi="Times New Roman" w:cs="Times New Roman"/>
          <w:sz w:val="24"/>
          <w:szCs w:val="24"/>
        </w:rPr>
        <w:t xml:space="preserve"> anchors the portfolio at </w:t>
      </w:r>
      <w:r w:rsidRPr="000A5431">
        <w:rPr>
          <w:rFonts w:ascii="Times New Roman" w:hAnsi="Times New Roman" w:cs="Times New Roman"/>
          <w:b/>
          <w:bCs/>
          <w:sz w:val="24"/>
          <w:szCs w:val="24"/>
        </w:rPr>
        <w:t>38.63%</w:t>
      </w:r>
      <w:r w:rsidRPr="000A5431">
        <w:rPr>
          <w:rFonts w:ascii="Times New Roman" w:hAnsi="Times New Roman" w:cs="Times New Roman"/>
          <w:sz w:val="24"/>
          <w:szCs w:val="24"/>
        </w:rPr>
        <w:t xml:space="preserve"> ($269,952.45) of total intake, </w:t>
      </w:r>
      <w:r w:rsidRPr="000A5431">
        <w:rPr>
          <w:rFonts w:ascii="Times New Roman" w:hAnsi="Times New Roman" w:cs="Times New Roman"/>
          <w:i/>
          <w:iCs/>
          <w:sz w:val="24"/>
          <w:szCs w:val="24"/>
        </w:rPr>
        <w:t>Drinking Chocolate</w:t>
      </w:r>
      <w:r w:rsidRPr="000A5431">
        <w:rPr>
          <w:rFonts w:ascii="Times New Roman" w:hAnsi="Times New Roman" w:cs="Times New Roman"/>
          <w:sz w:val="24"/>
          <w:szCs w:val="24"/>
        </w:rPr>
        <w:t xml:space="preserve"> acts as an elite specialty revenue driver, capturing </w:t>
      </w:r>
      <w:r w:rsidRPr="000A5431">
        <w:rPr>
          <w:rFonts w:ascii="Times New Roman" w:hAnsi="Times New Roman" w:cs="Times New Roman"/>
          <w:b/>
          <w:bCs/>
          <w:sz w:val="24"/>
          <w:szCs w:val="24"/>
        </w:rPr>
        <w:t>10.36%</w:t>
      </w:r>
      <w:r w:rsidRPr="000A5431">
        <w:rPr>
          <w:rFonts w:ascii="Times New Roman" w:hAnsi="Times New Roman" w:cs="Times New Roman"/>
          <w:sz w:val="24"/>
          <w:szCs w:val="24"/>
        </w:rPr>
        <w:t xml:space="preserve"> ($72,416.00) of top-line revenue. This performance is anchored by premium large-format items, specifically </w:t>
      </w:r>
      <w:r w:rsidRPr="000A5431">
        <w:rPr>
          <w:rFonts w:ascii="Times New Roman" w:hAnsi="Times New Roman" w:cs="Times New Roman"/>
          <w:i/>
          <w:iCs/>
          <w:sz w:val="24"/>
          <w:szCs w:val="24"/>
        </w:rPr>
        <w:t xml:space="preserve">Sustainably Grown Organic </w:t>
      </w:r>
      <w:proofErr w:type="spellStart"/>
      <w:r w:rsidRPr="000A5431">
        <w:rPr>
          <w:rFonts w:ascii="Times New Roman" w:hAnsi="Times New Roman" w:cs="Times New Roman"/>
          <w:i/>
          <w:iCs/>
          <w:sz w:val="24"/>
          <w:szCs w:val="24"/>
        </w:rPr>
        <w:t>Lg</w:t>
      </w:r>
      <w:proofErr w:type="spellEnd"/>
      <w:r w:rsidRPr="000A5431">
        <w:rPr>
          <w:rFonts w:ascii="Times New Roman" w:hAnsi="Times New Roman" w:cs="Times New Roman"/>
          <w:i/>
          <w:iCs/>
          <w:sz w:val="24"/>
          <w:szCs w:val="24"/>
        </w:rPr>
        <w:t xml:space="preserve"> Drinking Chocolate</w:t>
      </w:r>
      <w:r w:rsidRPr="000A5431">
        <w:rPr>
          <w:rFonts w:ascii="Times New Roman" w:hAnsi="Times New Roman" w:cs="Times New Roman"/>
          <w:sz w:val="24"/>
          <w:szCs w:val="24"/>
        </w:rPr>
        <w:t xml:space="preserve"> ($21,151.75) and </w:t>
      </w:r>
      <w:r w:rsidRPr="000A5431">
        <w:rPr>
          <w:rFonts w:ascii="Times New Roman" w:hAnsi="Times New Roman" w:cs="Times New Roman"/>
          <w:i/>
          <w:iCs/>
          <w:sz w:val="24"/>
          <w:szCs w:val="24"/>
        </w:rPr>
        <w:t xml:space="preserve">Dark Chocolate </w:t>
      </w:r>
      <w:proofErr w:type="spellStart"/>
      <w:r w:rsidRPr="000A5431">
        <w:rPr>
          <w:rFonts w:ascii="Times New Roman" w:hAnsi="Times New Roman" w:cs="Times New Roman"/>
          <w:i/>
          <w:iCs/>
          <w:sz w:val="24"/>
          <w:szCs w:val="24"/>
        </w:rPr>
        <w:t>Lg</w:t>
      </w:r>
      <w:proofErr w:type="spellEnd"/>
      <w:r w:rsidRPr="000A5431">
        <w:rPr>
          <w:rFonts w:ascii="Times New Roman" w:hAnsi="Times New Roman" w:cs="Times New Roman"/>
          <w:sz w:val="24"/>
          <w:szCs w:val="24"/>
        </w:rPr>
        <w:t xml:space="preserve"> ($21,006.00). </w:t>
      </w:r>
    </w:p>
    <w:p w14:paraId="5059C017" w14:textId="77777777" w:rsidR="0015062B" w:rsidRPr="000A5431" w:rsidRDefault="0015062B" w:rsidP="0015062B">
      <w:pPr>
        <w:rPr>
          <w:rFonts w:ascii="Times New Roman" w:hAnsi="Times New Roman" w:cs="Times New Roman"/>
          <w:sz w:val="24"/>
          <w:szCs w:val="24"/>
        </w:rPr>
      </w:pPr>
      <w:r w:rsidRPr="000A5431">
        <w:rPr>
          <w:rFonts w:ascii="Times New Roman" w:hAnsi="Times New Roman" w:cs="Times New Roman"/>
          <w:sz w:val="24"/>
          <w:szCs w:val="24"/>
        </w:rPr>
        <w:t xml:space="preserve">Applying an algorithmic Pareto sorting envelope demonstrates a powerful manifestation of the 80/20 rule: a consolidated nucleus of </w:t>
      </w:r>
      <w:r w:rsidRPr="000A5431">
        <w:rPr>
          <w:rFonts w:ascii="Times New Roman" w:hAnsi="Times New Roman" w:cs="Times New Roman"/>
          <w:b/>
          <w:bCs/>
          <w:sz w:val="24"/>
          <w:szCs w:val="24"/>
        </w:rPr>
        <w:t>42 core high-yield products</w:t>
      </w:r>
      <w:r w:rsidRPr="000A5431">
        <w:rPr>
          <w:rFonts w:ascii="Times New Roman" w:hAnsi="Times New Roman" w:cs="Times New Roman"/>
          <w:sz w:val="24"/>
          <w:szCs w:val="24"/>
        </w:rPr>
        <w:t xml:space="preserve"> (52.5% of the active menu </w:t>
      </w:r>
      <w:proofErr w:type="spellStart"/>
      <w:r w:rsidRPr="000A5431">
        <w:rPr>
          <w:rFonts w:ascii="Times New Roman" w:hAnsi="Times New Roman" w:cs="Times New Roman"/>
          <w:sz w:val="24"/>
          <w:szCs w:val="24"/>
        </w:rPr>
        <w:t>catalog</w:t>
      </w:r>
      <w:proofErr w:type="spellEnd"/>
      <w:r w:rsidRPr="000A5431">
        <w:rPr>
          <w:rFonts w:ascii="Times New Roman" w:hAnsi="Times New Roman" w:cs="Times New Roman"/>
          <w:sz w:val="24"/>
          <w:szCs w:val="24"/>
        </w:rPr>
        <w:t xml:space="preserve">) generates </w:t>
      </w:r>
      <w:r w:rsidRPr="000A5431">
        <w:rPr>
          <w:rFonts w:ascii="Times New Roman" w:hAnsi="Times New Roman" w:cs="Times New Roman"/>
          <w:b/>
          <w:bCs/>
          <w:sz w:val="24"/>
          <w:szCs w:val="24"/>
        </w:rPr>
        <w:t>80%</w:t>
      </w:r>
      <w:r w:rsidRPr="000A5431">
        <w:rPr>
          <w:rFonts w:ascii="Times New Roman" w:hAnsi="Times New Roman" w:cs="Times New Roman"/>
          <w:sz w:val="24"/>
          <w:szCs w:val="24"/>
        </w:rPr>
        <w:t xml:space="preserve"> of all corporate returns. This leaves an extensive long-tail of </w:t>
      </w:r>
      <w:r w:rsidRPr="000A5431">
        <w:rPr>
          <w:rFonts w:ascii="Times New Roman" w:hAnsi="Times New Roman" w:cs="Times New Roman"/>
          <w:b/>
          <w:bCs/>
          <w:sz w:val="24"/>
          <w:szCs w:val="24"/>
        </w:rPr>
        <w:t>38 underperforming SKUs</w:t>
      </w:r>
      <w:r w:rsidRPr="000A5431">
        <w:rPr>
          <w:rFonts w:ascii="Times New Roman" w:hAnsi="Times New Roman" w:cs="Times New Roman"/>
          <w:sz w:val="24"/>
          <w:szCs w:val="24"/>
        </w:rPr>
        <w:t xml:space="preserve"> that contribute a marginal 20% slice of sales while adding extreme complexity to back-of-house logistics. Furthermore, chronological distribution tracking identifies severe temporal dependency, proving that the five-hour </w:t>
      </w:r>
      <w:r w:rsidRPr="000A5431">
        <w:rPr>
          <w:rFonts w:ascii="Times New Roman" w:hAnsi="Times New Roman" w:cs="Times New Roman"/>
          <w:i/>
          <w:iCs/>
          <w:sz w:val="24"/>
          <w:szCs w:val="24"/>
        </w:rPr>
        <w:t>Morning Rush</w:t>
      </w:r>
      <w:r w:rsidRPr="000A5431">
        <w:rPr>
          <w:rFonts w:ascii="Times New Roman" w:hAnsi="Times New Roman" w:cs="Times New Roman"/>
          <w:sz w:val="24"/>
          <w:szCs w:val="24"/>
        </w:rPr>
        <w:t xml:space="preserve"> daypart window (05:00–10:59) captures </w:t>
      </w:r>
      <w:r w:rsidRPr="000A5431">
        <w:rPr>
          <w:rFonts w:ascii="Times New Roman" w:hAnsi="Times New Roman" w:cs="Times New Roman"/>
          <w:b/>
          <w:bCs/>
          <w:sz w:val="24"/>
          <w:szCs w:val="24"/>
        </w:rPr>
        <w:t>48.94%</w:t>
      </w:r>
      <w:r w:rsidRPr="000A5431">
        <w:rPr>
          <w:rFonts w:ascii="Times New Roman" w:hAnsi="Times New Roman" w:cs="Times New Roman"/>
          <w:sz w:val="24"/>
          <w:szCs w:val="24"/>
        </w:rPr>
        <w:t xml:space="preserve"> ($341,969.53) of cumulative daily cash density, peaking aggressively at </w:t>
      </w:r>
      <w:r w:rsidRPr="000A5431">
        <w:rPr>
          <w:rFonts w:ascii="Times New Roman" w:hAnsi="Times New Roman" w:cs="Times New Roman"/>
          <w:b/>
          <w:bCs/>
          <w:sz w:val="24"/>
          <w:szCs w:val="24"/>
        </w:rPr>
        <w:t>10:00 AM</w:t>
      </w:r>
      <w:r w:rsidRPr="000A5431">
        <w:rPr>
          <w:rFonts w:ascii="Times New Roman" w:hAnsi="Times New Roman" w:cs="Times New Roman"/>
          <w:sz w:val="24"/>
          <w:szCs w:val="24"/>
        </w:rPr>
        <w:t xml:space="preserve"> with </w:t>
      </w:r>
      <w:r w:rsidRPr="000A5431">
        <w:rPr>
          <w:rFonts w:ascii="Times New Roman" w:hAnsi="Times New Roman" w:cs="Times New Roman"/>
          <w:b/>
          <w:bCs/>
          <w:sz w:val="24"/>
          <w:szCs w:val="24"/>
        </w:rPr>
        <w:t>$88,673.00</w:t>
      </w:r>
      <w:r w:rsidRPr="000A5431">
        <w:rPr>
          <w:rFonts w:ascii="Times New Roman" w:hAnsi="Times New Roman" w:cs="Times New Roman"/>
          <w:sz w:val="24"/>
          <w:szCs w:val="24"/>
        </w:rPr>
        <w:t xml:space="preserve"> in single-hour gross receipts. </w:t>
      </w:r>
    </w:p>
    <w:p w14:paraId="1E2B1317" w14:textId="77777777" w:rsidR="0015062B" w:rsidRPr="000A5431" w:rsidRDefault="0015062B" w:rsidP="0015062B">
      <w:pPr>
        <w:rPr>
          <w:rFonts w:ascii="Times New Roman" w:hAnsi="Times New Roman" w:cs="Times New Roman"/>
          <w:sz w:val="24"/>
          <w:szCs w:val="24"/>
        </w:rPr>
      </w:pPr>
      <w:r w:rsidRPr="000A5431">
        <w:rPr>
          <w:rFonts w:ascii="Times New Roman" w:hAnsi="Times New Roman" w:cs="Times New Roman"/>
          <w:sz w:val="24"/>
          <w:szCs w:val="24"/>
        </w:rPr>
        <w:t>Spatial store-level benchmarking confirms a highly uniform demand matrix across distinct regional footprint hubs (</w:t>
      </w:r>
      <w:r w:rsidRPr="000A5431">
        <w:rPr>
          <w:rFonts w:ascii="Times New Roman" w:hAnsi="Times New Roman" w:cs="Times New Roman"/>
          <w:i/>
          <w:iCs/>
          <w:sz w:val="24"/>
          <w:szCs w:val="24"/>
        </w:rPr>
        <w:t>Hell's Kitchen</w:t>
      </w:r>
      <w:r w:rsidRPr="000A5431">
        <w:rPr>
          <w:rFonts w:ascii="Times New Roman" w:hAnsi="Times New Roman" w:cs="Times New Roman"/>
          <w:sz w:val="24"/>
          <w:szCs w:val="24"/>
        </w:rPr>
        <w:t xml:space="preserve">, </w:t>
      </w:r>
      <w:r w:rsidRPr="000A5431">
        <w:rPr>
          <w:rFonts w:ascii="Times New Roman" w:hAnsi="Times New Roman" w:cs="Times New Roman"/>
          <w:i/>
          <w:iCs/>
          <w:sz w:val="24"/>
          <w:szCs w:val="24"/>
        </w:rPr>
        <w:t>Astoria</w:t>
      </w:r>
      <w:r w:rsidRPr="000A5431">
        <w:rPr>
          <w:rFonts w:ascii="Times New Roman" w:hAnsi="Times New Roman" w:cs="Times New Roman"/>
          <w:sz w:val="24"/>
          <w:szCs w:val="24"/>
        </w:rPr>
        <w:t xml:space="preserve">, and </w:t>
      </w:r>
      <w:r w:rsidRPr="000A5431">
        <w:rPr>
          <w:rFonts w:ascii="Times New Roman" w:hAnsi="Times New Roman" w:cs="Times New Roman"/>
          <w:i/>
          <w:iCs/>
          <w:sz w:val="24"/>
          <w:szCs w:val="24"/>
        </w:rPr>
        <w:t>Lower Manhattan</w:t>
      </w:r>
      <w:r w:rsidRPr="000A5431">
        <w:rPr>
          <w:rFonts w:ascii="Times New Roman" w:hAnsi="Times New Roman" w:cs="Times New Roman"/>
          <w:sz w:val="24"/>
          <w:szCs w:val="24"/>
        </w:rPr>
        <w:t xml:space="preserve">), showing a minimal </w:t>
      </w:r>
      <w:r w:rsidRPr="000A5431">
        <w:rPr>
          <w:rFonts w:ascii="Times New Roman" w:hAnsi="Times New Roman" w:cs="Times New Roman"/>
          <w:b/>
          <w:bCs/>
          <w:sz w:val="24"/>
          <w:szCs w:val="24"/>
        </w:rPr>
        <w:t>2.7% performance gap</w:t>
      </w:r>
      <w:r w:rsidRPr="000A5431">
        <w:rPr>
          <w:rFonts w:ascii="Times New Roman" w:hAnsi="Times New Roman" w:cs="Times New Roman"/>
          <w:sz w:val="24"/>
          <w:szCs w:val="24"/>
        </w:rPr>
        <w:t xml:space="preserve"> between store footprints. To transition these retrospective descriptive insights into direct store-level cost savings, the paper defines a series of data-driven strategic interventions. We outline frameworks for programmatic menu pruning via rolling bi-annual velocity audits, workforce schedule synchronization to real-time traffic spikes, and cross-category afternoon promotional bundling. These actions are designed to minimize ingredient waste, optimize </w:t>
      </w:r>
      <w:proofErr w:type="spellStart"/>
      <w:r w:rsidRPr="000A5431">
        <w:rPr>
          <w:rFonts w:ascii="Times New Roman" w:hAnsi="Times New Roman" w:cs="Times New Roman"/>
          <w:sz w:val="24"/>
          <w:szCs w:val="24"/>
        </w:rPr>
        <w:t>labor</w:t>
      </w:r>
      <w:proofErr w:type="spellEnd"/>
      <w:r w:rsidRPr="000A5431">
        <w:rPr>
          <w:rFonts w:ascii="Times New Roman" w:hAnsi="Times New Roman" w:cs="Times New Roman"/>
          <w:sz w:val="24"/>
          <w:szCs w:val="24"/>
        </w:rPr>
        <w:t xml:space="preserve"> expenditures, and structurally insulate retail gross margins.</w:t>
      </w:r>
    </w:p>
    <w:p w14:paraId="001C960F" w14:textId="720C1EC6" w:rsidR="000358FF" w:rsidRPr="000A5431" w:rsidRDefault="000358FF" w:rsidP="000358FF">
      <w:pPr>
        <w:rPr>
          <w:rFonts w:ascii="Times New Roman" w:hAnsi="Times New Roman" w:cs="Times New Roman"/>
          <w:b/>
          <w:bCs/>
          <w:sz w:val="24"/>
          <w:szCs w:val="24"/>
        </w:rPr>
      </w:pPr>
      <w:proofErr w:type="gramStart"/>
      <w:r w:rsidRPr="000A5431">
        <w:rPr>
          <w:rFonts w:ascii="Times New Roman" w:hAnsi="Times New Roman" w:cs="Times New Roman"/>
          <w:b/>
          <w:bCs/>
          <w:sz w:val="24"/>
          <w:szCs w:val="24"/>
        </w:rPr>
        <w:t>Keywords</w:t>
      </w:r>
      <w:r w:rsidR="000A5431">
        <w:rPr>
          <w:rFonts w:ascii="Times New Roman" w:hAnsi="Times New Roman" w:cs="Times New Roman"/>
          <w:b/>
          <w:bCs/>
          <w:sz w:val="24"/>
          <w:szCs w:val="24"/>
        </w:rPr>
        <w:t xml:space="preserve"> :</w:t>
      </w:r>
      <w:proofErr w:type="gramEnd"/>
      <w:r w:rsidR="000A5431">
        <w:rPr>
          <w:rFonts w:ascii="Times New Roman" w:hAnsi="Times New Roman" w:cs="Times New Roman"/>
          <w:b/>
          <w:bCs/>
          <w:sz w:val="24"/>
          <w:szCs w:val="24"/>
        </w:rPr>
        <w:t xml:space="preserve"> </w:t>
      </w:r>
      <w:r w:rsidR="0015062B" w:rsidRPr="000A5431">
        <w:rPr>
          <w:rFonts w:ascii="Times New Roman" w:hAnsi="Times New Roman" w:cs="Times New Roman"/>
          <w:i/>
          <w:iCs/>
          <w:sz w:val="20"/>
          <w:szCs w:val="20"/>
        </w:rPr>
        <w:t>Menu Engineering, Pareto Optimization, Revenue Concentration, Retail Business Intelligence, Specialty Coffee Economics, Feature Engineering, Exploratory Data Analysis, Daypart Segmentation, SKU Rationalization, Average Order Value (AOV), Data Pipelines, Point-of-Sale (POS) Analytics, Portfolio Management, Operations Refinement, Supply Chain Complexity, Demand Forecasting, Store Performance Benchmarking, Customer Basket Analysis, Profitability Disparity, Inventory Asset Turnover</w:t>
      </w:r>
    </w:p>
    <w:p w14:paraId="725A78B5" w14:textId="77777777" w:rsidR="000358FF" w:rsidRDefault="000358FF" w:rsidP="000358FF">
      <w:pPr>
        <w:rPr>
          <w:rFonts w:ascii="Times New Roman" w:hAnsi="Times New Roman" w:cs="Times New Roman"/>
          <w:sz w:val="20"/>
          <w:szCs w:val="20"/>
        </w:rPr>
      </w:pPr>
    </w:p>
    <w:p w14:paraId="574A3E76" w14:textId="77777777" w:rsidR="000A5431" w:rsidRDefault="000A5431" w:rsidP="00E04E32">
      <w:pPr>
        <w:jc w:val="both"/>
        <w:rPr>
          <w:rFonts w:ascii="Times New Roman" w:hAnsi="Times New Roman" w:cs="Times New Roman"/>
          <w:sz w:val="20"/>
          <w:szCs w:val="20"/>
        </w:rPr>
      </w:pPr>
    </w:p>
    <w:p w14:paraId="2DE0EA55" w14:textId="31319C69" w:rsidR="000358FF" w:rsidRDefault="000358FF" w:rsidP="00E04E32">
      <w:pPr>
        <w:jc w:val="both"/>
        <w:rPr>
          <w:rFonts w:ascii="Times New Roman" w:hAnsi="Times New Roman" w:cs="Times New Roman"/>
          <w:b/>
          <w:bCs/>
          <w:sz w:val="24"/>
          <w:szCs w:val="24"/>
        </w:rPr>
      </w:pPr>
      <w:r w:rsidRPr="000358FF">
        <w:rPr>
          <w:rFonts w:ascii="Times New Roman" w:hAnsi="Times New Roman" w:cs="Times New Roman"/>
          <w:b/>
          <w:bCs/>
          <w:sz w:val="24"/>
          <w:szCs w:val="24"/>
        </w:rPr>
        <w:lastRenderedPageBreak/>
        <w:t>TABLE OF CONTENTS</w:t>
      </w:r>
      <w:r>
        <w:rPr>
          <w:rFonts w:ascii="Times New Roman" w:hAnsi="Times New Roman" w:cs="Times New Roman"/>
          <w:b/>
          <w:bCs/>
          <w:sz w:val="24"/>
          <w:szCs w:val="24"/>
        </w:rPr>
        <w:t>:</w:t>
      </w:r>
    </w:p>
    <w:p w14:paraId="1037F5CB" w14:textId="77777777" w:rsidR="00A70C00" w:rsidRPr="00A70C00" w:rsidRDefault="00A70C00" w:rsidP="00E04E32">
      <w:pPr>
        <w:jc w:val="both"/>
        <w:rPr>
          <w:rFonts w:ascii="Times New Roman" w:hAnsi="Times New Roman" w:cs="Times New Roman"/>
          <w:b/>
          <w:bCs/>
          <w:sz w:val="24"/>
          <w:szCs w:val="24"/>
        </w:rPr>
      </w:pPr>
      <w:r w:rsidRPr="00A70C00">
        <w:rPr>
          <w:rFonts w:ascii="Times New Roman" w:hAnsi="Times New Roman" w:cs="Times New Roman"/>
          <w:b/>
          <w:bCs/>
          <w:sz w:val="24"/>
          <w:szCs w:val="24"/>
        </w:rPr>
        <w:t>1. INTRODUCTION &amp; STRATEGIC BACKGROUND</w:t>
      </w:r>
    </w:p>
    <w:p w14:paraId="4DDD27CA" w14:textId="77777777" w:rsidR="00A70C00" w:rsidRPr="00A70C00" w:rsidRDefault="00A70C00" w:rsidP="00E04E32">
      <w:pPr>
        <w:ind w:left="720"/>
        <w:jc w:val="both"/>
        <w:rPr>
          <w:rFonts w:ascii="Times New Roman" w:hAnsi="Times New Roman" w:cs="Times New Roman"/>
          <w:sz w:val="24"/>
          <w:szCs w:val="24"/>
        </w:rPr>
      </w:pPr>
      <w:r w:rsidRPr="00A70C00">
        <w:rPr>
          <w:rFonts w:ascii="Times New Roman" w:hAnsi="Times New Roman" w:cs="Times New Roman"/>
          <w:b/>
          <w:bCs/>
          <w:sz w:val="24"/>
          <w:szCs w:val="24"/>
        </w:rPr>
        <w:t>1.1 Institutional Context:</w:t>
      </w:r>
      <w:r w:rsidRPr="00A70C00">
        <w:rPr>
          <w:rFonts w:ascii="Times New Roman" w:hAnsi="Times New Roman" w:cs="Times New Roman"/>
          <w:sz w:val="24"/>
          <w:szCs w:val="24"/>
        </w:rPr>
        <w:t xml:space="preserve"> Specialty Coffee Retail Economics and Competitive Paradigms</w:t>
      </w:r>
    </w:p>
    <w:p w14:paraId="384C4F51" w14:textId="77777777" w:rsidR="00A70C00" w:rsidRDefault="00A70C00" w:rsidP="00E04E32">
      <w:pPr>
        <w:ind w:left="720"/>
        <w:jc w:val="both"/>
        <w:rPr>
          <w:rFonts w:ascii="Times New Roman" w:hAnsi="Times New Roman" w:cs="Times New Roman"/>
          <w:sz w:val="24"/>
          <w:szCs w:val="24"/>
        </w:rPr>
      </w:pPr>
      <w:r w:rsidRPr="00A70C00">
        <w:rPr>
          <w:rFonts w:ascii="Times New Roman" w:hAnsi="Times New Roman" w:cs="Times New Roman"/>
          <w:b/>
          <w:bCs/>
          <w:sz w:val="24"/>
          <w:szCs w:val="24"/>
        </w:rPr>
        <w:t>1.2 Portfolio Menu Engineering:</w:t>
      </w:r>
      <w:r w:rsidRPr="00A70C00">
        <w:rPr>
          <w:rFonts w:ascii="Times New Roman" w:hAnsi="Times New Roman" w:cs="Times New Roman"/>
          <w:sz w:val="24"/>
          <w:szCs w:val="24"/>
        </w:rPr>
        <w:t xml:space="preserve"> The Operational Overhead of Unscientific </w:t>
      </w:r>
      <w:proofErr w:type="spellStart"/>
      <w:r w:rsidRPr="00A70C00">
        <w:rPr>
          <w:rFonts w:ascii="Times New Roman" w:hAnsi="Times New Roman" w:cs="Times New Roman"/>
          <w:sz w:val="24"/>
          <w:szCs w:val="24"/>
        </w:rPr>
        <w:t>Catalog</w:t>
      </w:r>
      <w:proofErr w:type="spellEnd"/>
      <w:r w:rsidRPr="00A70C00">
        <w:rPr>
          <w:rFonts w:ascii="Times New Roman" w:hAnsi="Times New Roman" w:cs="Times New Roman"/>
          <w:sz w:val="24"/>
          <w:szCs w:val="24"/>
        </w:rPr>
        <w:t xml:space="preserve"> Growth</w:t>
      </w:r>
    </w:p>
    <w:p w14:paraId="6866A7F4" w14:textId="5741DA6F" w:rsidR="00AF3917" w:rsidRPr="00BB0393" w:rsidRDefault="00BB0393" w:rsidP="00E04E32">
      <w:pPr>
        <w:ind w:left="720"/>
        <w:jc w:val="both"/>
        <w:rPr>
          <w:rFonts w:ascii="Times New Roman" w:hAnsi="Times New Roman" w:cs="Times New Roman"/>
          <w:b/>
          <w:bCs/>
          <w:sz w:val="24"/>
          <w:szCs w:val="24"/>
        </w:rPr>
      </w:pPr>
      <w:r w:rsidRPr="00BB0393">
        <w:rPr>
          <w:rFonts w:ascii="Times New Roman" w:hAnsi="Times New Roman" w:cs="Times New Roman"/>
          <w:b/>
          <w:bCs/>
          <w:sz w:val="24"/>
          <w:szCs w:val="24"/>
        </w:rPr>
        <w:t>1.3 Research Questions</w:t>
      </w:r>
    </w:p>
    <w:p w14:paraId="628BB595" w14:textId="31B4E7AD" w:rsidR="00A70C00" w:rsidRPr="00A70C00" w:rsidRDefault="00A70C00" w:rsidP="00E04E32">
      <w:pPr>
        <w:ind w:left="720"/>
        <w:jc w:val="both"/>
        <w:rPr>
          <w:rFonts w:ascii="Times New Roman" w:hAnsi="Times New Roman" w:cs="Times New Roman"/>
          <w:sz w:val="24"/>
          <w:szCs w:val="24"/>
        </w:rPr>
      </w:pPr>
      <w:r w:rsidRPr="00A70C00">
        <w:rPr>
          <w:rFonts w:ascii="Times New Roman" w:hAnsi="Times New Roman" w:cs="Times New Roman"/>
          <w:b/>
          <w:bCs/>
          <w:sz w:val="24"/>
          <w:szCs w:val="24"/>
        </w:rPr>
        <w:t>1.</w:t>
      </w:r>
      <w:r w:rsidR="00AF3917">
        <w:rPr>
          <w:rFonts w:ascii="Times New Roman" w:hAnsi="Times New Roman" w:cs="Times New Roman"/>
          <w:b/>
          <w:bCs/>
          <w:sz w:val="24"/>
          <w:szCs w:val="24"/>
        </w:rPr>
        <w:t>4</w:t>
      </w:r>
      <w:r w:rsidRPr="00A70C00">
        <w:rPr>
          <w:rFonts w:ascii="Times New Roman" w:hAnsi="Times New Roman" w:cs="Times New Roman"/>
          <w:b/>
          <w:bCs/>
          <w:sz w:val="24"/>
          <w:szCs w:val="24"/>
        </w:rPr>
        <w:t xml:space="preserve"> Organizational Profile:</w:t>
      </w:r>
      <w:r w:rsidRPr="00A70C00">
        <w:rPr>
          <w:rFonts w:ascii="Times New Roman" w:hAnsi="Times New Roman" w:cs="Times New Roman"/>
          <w:sz w:val="24"/>
          <w:szCs w:val="24"/>
        </w:rPr>
        <w:t xml:space="preserve"> Corporate Footprint Realities of Afficionado Coffee Roasters</w:t>
      </w:r>
    </w:p>
    <w:p w14:paraId="24C20932" w14:textId="28A87970" w:rsidR="00A70C00" w:rsidRPr="00A70C00" w:rsidRDefault="00A70C00" w:rsidP="00E04E32">
      <w:pPr>
        <w:ind w:left="720"/>
        <w:jc w:val="both"/>
        <w:rPr>
          <w:rFonts w:ascii="Times New Roman" w:hAnsi="Times New Roman" w:cs="Times New Roman"/>
          <w:sz w:val="24"/>
          <w:szCs w:val="24"/>
        </w:rPr>
      </w:pPr>
      <w:r w:rsidRPr="00A70C00">
        <w:rPr>
          <w:rFonts w:ascii="Times New Roman" w:hAnsi="Times New Roman" w:cs="Times New Roman"/>
          <w:b/>
          <w:bCs/>
          <w:sz w:val="24"/>
          <w:szCs w:val="24"/>
        </w:rPr>
        <w:t>1.</w:t>
      </w:r>
      <w:r w:rsidR="00AF3917">
        <w:rPr>
          <w:rFonts w:ascii="Times New Roman" w:hAnsi="Times New Roman" w:cs="Times New Roman"/>
          <w:b/>
          <w:bCs/>
          <w:sz w:val="24"/>
          <w:szCs w:val="24"/>
        </w:rPr>
        <w:t>5</w:t>
      </w:r>
      <w:r w:rsidRPr="00A70C00">
        <w:rPr>
          <w:rFonts w:ascii="Times New Roman" w:hAnsi="Times New Roman" w:cs="Times New Roman"/>
          <w:b/>
          <w:bCs/>
          <w:sz w:val="24"/>
          <w:szCs w:val="24"/>
        </w:rPr>
        <w:t xml:space="preserve"> Operational Menu Flow System Matrix</w:t>
      </w:r>
    </w:p>
    <w:p w14:paraId="42E78480" w14:textId="6157C9E6" w:rsidR="00A70C00" w:rsidRDefault="00A70C00" w:rsidP="00E04E32">
      <w:pPr>
        <w:ind w:left="1440"/>
        <w:jc w:val="both"/>
        <w:rPr>
          <w:rFonts w:ascii="Times New Roman" w:hAnsi="Times New Roman" w:cs="Times New Roman"/>
          <w:i/>
          <w:iCs/>
          <w:sz w:val="24"/>
          <w:szCs w:val="24"/>
        </w:rPr>
      </w:pPr>
      <w:r w:rsidRPr="00A70C00">
        <w:rPr>
          <w:rFonts w:ascii="Times New Roman" w:hAnsi="Times New Roman" w:cs="Times New Roman"/>
          <w:b/>
          <w:bCs/>
          <w:sz w:val="24"/>
          <w:szCs w:val="24"/>
        </w:rPr>
        <w:t>Diagram 1: The Retail Stock-and-Flow Pipeline &amp; Margin Capture System</w:t>
      </w:r>
      <w:r w:rsidRPr="00A70C00">
        <w:rPr>
          <w:rFonts w:ascii="Times New Roman" w:hAnsi="Times New Roman" w:cs="Times New Roman"/>
          <w:sz w:val="24"/>
          <w:szCs w:val="24"/>
        </w:rPr>
        <w:t xml:space="preserve"> </w:t>
      </w:r>
      <w:r w:rsidRPr="00A70C00">
        <w:rPr>
          <w:rFonts w:ascii="Times New Roman" w:hAnsi="Times New Roman" w:cs="Times New Roman"/>
          <w:i/>
          <w:iCs/>
          <w:sz w:val="24"/>
          <w:szCs w:val="24"/>
        </w:rPr>
        <w:t>(ASCII Process Layout)</w:t>
      </w:r>
    </w:p>
    <w:p w14:paraId="13152987" w14:textId="73E46D43" w:rsidR="00AF3917" w:rsidRDefault="00123CFD" w:rsidP="00AF3917">
      <w:pPr>
        <w:jc w:val="both"/>
        <w:rPr>
          <w:rFonts w:ascii="Times New Roman" w:hAnsi="Times New Roman" w:cs="Times New Roman"/>
          <w:b/>
          <w:bCs/>
          <w:sz w:val="24"/>
          <w:szCs w:val="24"/>
        </w:rPr>
      </w:pPr>
      <w:r>
        <w:rPr>
          <w:rFonts w:ascii="Times New Roman" w:hAnsi="Times New Roman" w:cs="Times New Roman"/>
          <w:b/>
          <w:bCs/>
          <w:sz w:val="24"/>
          <w:szCs w:val="24"/>
        </w:rPr>
        <w:t>2.</w:t>
      </w:r>
      <w:r w:rsidRPr="00123CFD">
        <w:t xml:space="preserve"> </w:t>
      </w:r>
      <w:r w:rsidRPr="00123CFD">
        <w:rPr>
          <w:rFonts w:ascii="Times New Roman" w:hAnsi="Times New Roman" w:cs="Times New Roman"/>
          <w:b/>
          <w:bCs/>
          <w:sz w:val="24"/>
          <w:szCs w:val="24"/>
        </w:rPr>
        <w:t>LITERATURE REVIEW</w:t>
      </w:r>
    </w:p>
    <w:p w14:paraId="308CF396" w14:textId="1FE198BA" w:rsidR="00123CFD" w:rsidRPr="00B16393" w:rsidRDefault="00123CFD" w:rsidP="00B16393">
      <w:pPr>
        <w:ind w:left="720"/>
        <w:jc w:val="both"/>
        <w:rPr>
          <w:rFonts w:ascii="Times New Roman" w:hAnsi="Times New Roman" w:cs="Times New Roman"/>
          <w:sz w:val="24"/>
          <w:szCs w:val="24"/>
        </w:rPr>
      </w:pPr>
      <w:r w:rsidRPr="00123CFD">
        <w:rPr>
          <w:rFonts w:ascii="Times New Roman" w:hAnsi="Times New Roman" w:cs="Times New Roman"/>
          <w:b/>
          <w:bCs/>
          <w:sz w:val="24"/>
          <w:szCs w:val="24"/>
        </w:rPr>
        <w:t>2.1 The Pareto Principle and Revenue Concentration Theory</w:t>
      </w:r>
      <w:r w:rsidR="00B16393">
        <w:rPr>
          <w:rFonts w:ascii="Times New Roman" w:hAnsi="Times New Roman" w:cs="Times New Roman"/>
          <w:b/>
          <w:bCs/>
          <w:sz w:val="24"/>
          <w:szCs w:val="24"/>
        </w:rPr>
        <w:t xml:space="preserve">: </w:t>
      </w:r>
      <w:proofErr w:type="spellStart"/>
      <w:r w:rsidR="00B16393" w:rsidRPr="00B16393">
        <w:rPr>
          <w:rFonts w:ascii="Times New Roman" w:hAnsi="Times New Roman" w:cs="Times New Roman"/>
          <w:sz w:val="24"/>
          <w:szCs w:val="24"/>
        </w:rPr>
        <w:t>HistoricalFoundation</w:t>
      </w:r>
      <w:proofErr w:type="spellEnd"/>
      <w:r w:rsidR="00B16393" w:rsidRPr="00B16393">
        <w:rPr>
          <w:rFonts w:ascii="Times New Roman" w:hAnsi="Times New Roman" w:cs="Times New Roman"/>
          <w:sz w:val="24"/>
          <w:szCs w:val="24"/>
        </w:rPr>
        <w:t xml:space="preserve"> of the Pareto Principle</w:t>
      </w:r>
    </w:p>
    <w:p w14:paraId="21E53D41" w14:textId="4425929E" w:rsidR="00123CFD" w:rsidRDefault="00123CFD" w:rsidP="00AF3917">
      <w:pPr>
        <w:jc w:val="both"/>
        <w:rPr>
          <w:rFonts w:ascii="Times New Roman" w:hAnsi="Times New Roman" w:cs="Times New Roman"/>
          <w:b/>
          <w:bCs/>
          <w:sz w:val="24"/>
          <w:szCs w:val="24"/>
        </w:rPr>
      </w:pPr>
      <w:r>
        <w:rPr>
          <w:rFonts w:ascii="Times New Roman" w:hAnsi="Times New Roman" w:cs="Times New Roman"/>
          <w:b/>
          <w:bCs/>
          <w:sz w:val="24"/>
          <w:szCs w:val="24"/>
        </w:rPr>
        <w:tab/>
      </w:r>
      <w:r w:rsidRPr="00123CFD">
        <w:rPr>
          <w:rFonts w:ascii="Times New Roman" w:hAnsi="Times New Roman" w:cs="Times New Roman"/>
          <w:b/>
          <w:bCs/>
          <w:sz w:val="24"/>
          <w:szCs w:val="24"/>
        </w:rPr>
        <w:t>2.2 Product Portfolio Optimization and Menu Engineering Strategies</w:t>
      </w:r>
    </w:p>
    <w:p w14:paraId="732AC02D" w14:textId="77777777" w:rsidR="00B16393" w:rsidRDefault="00123CFD" w:rsidP="00B16393">
      <w:pPr>
        <w:jc w:val="both"/>
        <w:rPr>
          <w:rFonts w:ascii="Times New Roman" w:hAnsi="Times New Roman" w:cs="Times New Roman"/>
          <w:sz w:val="24"/>
          <w:szCs w:val="24"/>
        </w:rPr>
      </w:pPr>
      <w:r>
        <w:rPr>
          <w:rFonts w:ascii="Times New Roman" w:hAnsi="Times New Roman" w:cs="Times New Roman"/>
          <w:b/>
          <w:bCs/>
          <w:sz w:val="24"/>
          <w:szCs w:val="24"/>
        </w:rPr>
        <w:tab/>
      </w:r>
      <w:r w:rsidRPr="00123CFD">
        <w:rPr>
          <w:rFonts w:ascii="Times New Roman" w:hAnsi="Times New Roman" w:cs="Times New Roman"/>
          <w:b/>
          <w:bCs/>
          <w:sz w:val="24"/>
          <w:szCs w:val="24"/>
        </w:rPr>
        <w:t>2.3 Business Intelligence Systems and Interactive Decision Support</w:t>
      </w:r>
      <w:r w:rsidR="00B16393">
        <w:rPr>
          <w:rFonts w:ascii="Times New Roman" w:hAnsi="Times New Roman" w:cs="Times New Roman"/>
          <w:b/>
          <w:bCs/>
          <w:sz w:val="24"/>
          <w:szCs w:val="24"/>
        </w:rPr>
        <w:t>:</w:t>
      </w:r>
      <w:r w:rsidR="00B16393" w:rsidRPr="00B16393">
        <w:rPr>
          <w:rFonts w:ascii="Times New Roman" w:hAnsi="Times New Roman" w:cs="Times New Roman"/>
          <w:sz w:val="24"/>
          <w:szCs w:val="24"/>
        </w:rPr>
        <w:t xml:space="preserve"> Evolution of </w:t>
      </w:r>
    </w:p>
    <w:p w14:paraId="6015476A" w14:textId="740F4F25" w:rsidR="00123CFD" w:rsidRDefault="00B16393" w:rsidP="00B16393">
      <w:pPr>
        <w:ind w:firstLine="720"/>
        <w:jc w:val="both"/>
        <w:rPr>
          <w:rFonts w:ascii="Times New Roman" w:hAnsi="Times New Roman" w:cs="Times New Roman"/>
          <w:b/>
          <w:bCs/>
          <w:sz w:val="24"/>
          <w:szCs w:val="24"/>
        </w:rPr>
      </w:pPr>
      <w:r w:rsidRPr="00B16393">
        <w:rPr>
          <w:rFonts w:ascii="Times New Roman" w:hAnsi="Times New Roman" w:cs="Times New Roman"/>
          <w:sz w:val="24"/>
          <w:szCs w:val="24"/>
        </w:rPr>
        <w:t>Business Intelligence</w:t>
      </w:r>
    </w:p>
    <w:p w14:paraId="3FA93119" w14:textId="010CAD81" w:rsidR="00123CFD" w:rsidRDefault="00123CFD" w:rsidP="00AF3917">
      <w:pPr>
        <w:jc w:val="both"/>
        <w:rPr>
          <w:rFonts w:ascii="Times New Roman" w:hAnsi="Times New Roman" w:cs="Times New Roman"/>
          <w:b/>
          <w:bCs/>
          <w:sz w:val="24"/>
          <w:szCs w:val="24"/>
        </w:rPr>
      </w:pPr>
      <w:r>
        <w:rPr>
          <w:rFonts w:ascii="Times New Roman" w:hAnsi="Times New Roman" w:cs="Times New Roman"/>
          <w:b/>
          <w:bCs/>
          <w:sz w:val="24"/>
          <w:szCs w:val="24"/>
        </w:rPr>
        <w:tab/>
      </w:r>
      <w:r w:rsidRPr="00123CFD">
        <w:rPr>
          <w:rFonts w:ascii="Times New Roman" w:hAnsi="Times New Roman" w:cs="Times New Roman"/>
          <w:b/>
          <w:bCs/>
          <w:sz w:val="24"/>
          <w:szCs w:val="24"/>
        </w:rPr>
        <w:t>2.4 Retail Revenue Analytics and Store Performance Benchmarking</w:t>
      </w:r>
    </w:p>
    <w:p w14:paraId="701A9E83" w14:textId="70FC9E65" w:rsidR="00123CFD" w:rsidRDefault="00123CFD" w:rsidP="00AF3917">
      <w:pPr>
        <w:jc w:val="both"/>
        <w:rPr>
          <w:rFonts w:ascii="Times New Roman" w:hAnsi="Times New Roman" w:cs="Times New Roman"/>
          <w:b/>
          <w:bCs/>
          <w:sz w:val="24"/>
          <w:szCs w:val="24"/>
        </w:rPr>
      </w:pPr>
      <w:r>
        <w:rPr>
          <w:rFonts w:ascii="Times New Roman" w:hAnsi="Times New Roman" w:cs="Times New Roman"/>
          <w:b/>
          <w:bCs/>
          <w:sz w:val="24"/>
          <w:szCs w:val="24"/>
        </w:rPr>
        <w:tab/>
      </w:r>
      <w:r w:rsidRPr="00123CFD">
        <w:rPr>
          <w:rFonts w:ascii="Times New Roman" w:hAnsi="Times New Roman" w:cs="Times New Roman"/>
          <w:b/>
          <w:bCs/>
          <w:sz w:val="24"/>
          <w:szCs w:val="24"/>
        </w:rPr>
        <w:t>2.5 Research Gap and Study Justification</w:t>
      </w:r>
    </w:p>
    <w:p w14:paraId="38FBBD1E" w14:textId="53AEB385" w:rsidR="00123CFD" w:rsidRPr="00123CFD" w:rsidRDefault="00123CFD" w:rsidP="00AF3917">
      <w:pPr>
        <w:jc w:val="both"/>
        <w:rPr>
          <w:rFonts w:ascii="Times New Roman" w:hAnsi="Times New Roman" w:cs="Times New Roman"/>
          <w:b/>
          <w:bCs/>
          <w:sz w:val="24"/>
          <w:szCs w:val="24"/>
        </w:rPr>
      </w:pPr>
      <w:r>
        <w:rPr>
          <w:rFonts w:ascii="Times New Roman" w:hAnsi="Times New Roman" w:cs="Times New Roman"/>
          <w:b/>
          <w:bCs/>
          <w:sz w:val="24"/>
          <w:szCs w:val="24"/>
        </w:rPr>
        <w:tab/>
      </w:r>
      <w:r w:rsidRPr="00123CFD">
        <w:rPr>
          <w:rFonts w:ascii="Times New Roman" w:hAnsi="Times New Roman" w:cs="Times New Roman"/>
          <w:b/>
          <w:bCs/>
          <w:sz w:val="24"/>
          <w:szCs w:val="24"/>
        </w:rPr>
        <w:t>2.6 Conceptual Framework of the Study</w:t>
      </w:r>
      <w:r>
        <w:rPr>
          <w:rFonts w:ascii="Times New Roman" w:hAnsi="Times New Roman" w:cs="Times New Roman"/>
          <w:b/>
          <w:bCs/>
          <w:sz w:val="24"/>
          <w:szCs w:val="24"/>
        </w:rPr>
        <w:tab/>
      </w:r>
    </w:p>
    <w:p w14:paraId="46D30B53" w14:textId="59E32008" w:rsidR="00A70C00" w:rsidRPr="00A70C00" w:rsidRDefault="000935D4" w:rsidP="00E04E32">
      <w:pPr>
        <w:jc w:val="both"/>
        <w:rPr>
          <w:rFonts w:ascii="Times New Roman" w:hAnsi="Times New Roman" w:cs="Times New Roman"/>
          <w:b/>
          <w:bCs/>
          <w:sz w:val="24"/>
          <w:szCs w:val="24"/>
        </w:rPr>
      </w:pPr>
      <w:r>
        <w:rPr>
          <w:rFonts w:ascii="Times New Roman" w:hAnsi="Times New Roman" w:cs="Times New Roman"/>
          <w:b/>
          <w:bCs/>
          <w:sz w:val="24"/>
          <w:szCs w:val="24"/>
        </w:rPr>
        <w:t>3</w:t>
      </w:r>
      <w:r w:rsidR="00A70C00" w:rsidRPr="00A70C00">
        <w:rPr>
          <w:rFonts w:ascii="Times New Roman" w:hAnsi="Times New Roman" w:cs="Times New Roman"/>
          <w:b/>
          <w:bCs/>
          <w:sz w:val="24"/>
          <w:szCs w:val="24"/>
        </w:rPr>
        <w:t>. PROBLEM DEFINITION &amp; CORE INVESTIGATIVE OBJECTIVES</w:t>
      </w:r>
    </w:p>
    <w:p w14:paraId="29664D6A" w14:textId="28DA37B9" w:rsidR="00A70C00" w:rsidRPr="00A70C00" w:rsidRDefault="000935D4" w:rsidP="00E04E32">
      <w:pPr>
        <w:ind w:left="720"/>
        <w:jc w:val="both"/>
        <w:rPr>
          <w:rFonts w:ascii="Times New Roman" w:hAnsi="Times New Roman" w:cs="Times New Roman"/>
          <w:sz w:val="24"/>
          <w:szCs w:val="24"/>
        </w:rPr>
      </w:pPr>
      <w:r>
        <w:rPr>
          <w:rFonts w:ascii="Times New Roman" w:hAnsi="Times New Roman" w:cs="Times New Roman"/>
          <w:b/>
          <w:bCs/>
          <w:sz w:val="24"/>
          <w:szCs w:val="24"/>
        </w:rPr>
        <w:t>3</w:t>
      </w:r>
      <w:r w:rsidR="00A70C00" w:rsidRPr="00A70C00">
        <w:rPr>
          <w:rFonts w:ascii="Times New Roman" w:hAnsi="Times New Roman" w:cs="Times New Roman"/>
          <w:b/>
          <w:bCs/>
          <w:sz w:val="24"/>
          <w:szCs w:val="24"/>
        </w:rPr>
        <w:t>.1 Problem Statement:</w:t>
      </w:r>
      <w:r w:rsidR="00A70C00" w:rsidRPr="00A70C00">
        <w:rPr>
          <w:rFonts w:ascii="Times New Roman" w:hAnsi="Times New Roman" w:cs="Times New Roman"/>
          <w:sz w:val="24"/>
          <w:szCs w:val="24"/>
        </w:rPr>
        <w:t xml:space="preserve"> The Popularity vs. Profitability Disparity and Revenue Visibility </w:t>
      </w:r>
      <w:proofErr w:type="spellStart"/>
      <w:r w:rsidR="00A70C00" w:rsidRPr="00A70C00">
        <w:rPr>
          <w:rFonts w:ascii="Times New Roman" w:hAnsi="Times New Roman" w:cs="Times New Roman"/>
          <w:sz w:val="24"/>
          <w:szCs w:val="24"/>
        </w:rPr>
        <w:t>Blindspots</w:t>
      </w:r>
      <w:proofErr w:type="spellEnd"/>
    </w:p>
    <w:p w14:paraId="54B4A250" w14:textId="315564A9" w:rsidR="00A70C00" w:rsidRPr="00A70C00" w:rsidRDefault="000935D4" w:rsidP="00E04E32">
      <w:pPr>
        <w:ind w:left="720"/>
        <w:jc w:val="both"/>
        <w:rPr>
          <w:rFonts w:ascii="Times New Roman" w:hAnsi="Times New Roman" w:cs="Times New Roman"/>
          <w:sz w:val="24"/>
          <w:szCs w:val="24"/>
        </w:rPr>
      </w:pPr>
      <w:r>
        <w:rPr>
          <w:rFonts w:ascii="Times New Roman" w:hAnsi="Times New Roman" w:cs="Times New Roman"/>
          <w:b/>
          <w:bCs/>
          <w:sz w:val="24"/>
          <w:szCs w:val="24"/>
        </w:rPr>
        <w:t>3</w:t>
      </w:r>
      <w:r w:rsidR="00A70C00" w:rsidRPr="00A70C00">
        <w:rPr>
          <w:rFonts w:ascii="Times New Roman" w:hAnsi="Times New Roman" w:cs="Times New Roman"/>
          <w:b/>
          <w:bCs/>
          <w:sz w:val="24"/>
          <w:szCs w:val="24"/>
        </w:rPr>
        <w:t>.2 Primary Investigative Objectives:</w:t>
      </w:r>
      <w:r w:rsidR="00A70C00" w:rsidRPr="00A70C00">
        <w:rPr>
          <w:rFonts w:ascii="Times New Roman" w:hAnsi="Times New Roman" w:cs="Times New Roman"/>
          <w:sz w:val="24"/>
          <w:szCs w:val="24"/>
        </w:rPr>
        <w:t xml:space="preserve"> Velocity Isolation, Share Quantification, and Risk Measurement</w:t>
      </w:r>
    </w:p>
    <w:p w14:paraId="30C3C9DB" w14:textId="01EF9599" w:rsidR="00A70C00" w:rsidRPr="00A70C00" w:rsidRDefault="000935D4" w:rsidP="00E04E32">
      <w:pPr>
        <w:ind w:left="720"/>
        <w:jc w:val="both"/>
        <w:rPr>
          <w:rFonts w:ascii="Times New Roman" w:hAnsi="Times New Roman" w:cs="Times New Roman"/>
          <w:sz w:val="24"/>
          <w:szCs w:val="24"/>
        </w:rPr>
      </w:pPr>
      <w:r>
        <w:rPr>
          <w:rFonts w:ascii="Times New Roman" w:hAnsi="Times New Roman" w:cs="Times New Roman"/>
          <w:b/>
          <w:bCs/>
          <w:sz w:val="24"/>
          <w:szCs w:val="24"/>
        </w:rPr>
        <w:t>3</w:t>
      </w:r>
      <w:r w:rsidR="00A70C00" w:rsidRPr="00A70C00">
        <w:rPr>
          <w:rFonts w:ascii="Times New Roman" w:hAnsi="Times New Roman" w:cs="Times New Roman"/>
          <w:b/>
          <w:bCs/>
          <w:sz w:val="24"/>
          <w:szCs w:val="24"/>
        </w:rPr>
        <w:t>.3 Secondary Investigative Objectives:</w:t>
      </w:r>
      <w:r w:rsidR="00A70C00" w:rsidRPr="00A70C00">
        <w:rPr>
          <w:rFonts w:ascii="Times New Roman" w:hAnsi="Times New Roman" w:cs="Times New Roman"/>
          <w:sz w:val="24"/>
          <w:szCs w:val="24"/>
        </w:rPr>
        <w:t xml:space="preserve"> Workforce Shift Synchronization and Empirical SKU Pruning</w:t>
      </w:r>
    </w:p>
    <w:p w14:paraId="62239486" w14:textId="52DE014B" w:rsidR="00A70C00" w:rsidRPr="00A70C00" w:rsidRDefault="000935D4" w:rsidP="00E04E32">
      <w:pPr>
        <w:jc w:val="both"/>
        <w:rPr>
          <w:rFonts w:ascii="Times New Roman" w:hAnsi="Times New Roman" w:cs="Times New Roman"/>
          <w:b/>
          <w:bCs/>
          <w:sz w:val="24"/>
          <w:szCs w:val="24"/>
        </w:rPr>
      </w:pPr>
      <w:r>
        <w:rPr>
          <w:rFonts w:ascii="Times New Roman" w:hAnsi="Times New Roman" w:cs="Times New Roman"/>
          <w:b/>
          <w:bCs/>
          <w:sz w:val="24"/>
          <w:szCs w:val="24"/>
        </w:rPr>
        <w:t>4</w:t>
      </w:r>
      <w:r w:rsidR="00A70C00" w:rsidRPr="00A70C00">
        <w:rPr>
          <w:rFonts w:ascii="Times New Roman" w:hAnsi="Times New Roman" w:cs="Times New Roman"/>
          <w:b/>
          <w:bCs/>
          <w:sz w:val="24"/>
          <w:szCs w:val="24"/>
        </w:rPr>
        <w:t>. THE ANALYTICAL ENGINE: DATA INFRASTRUCTURE &amp; ETL PIPELINE</w:t>
      </w:r>
    </w:p>
    <w:p w14:paraId="0A05BAD7" w14:textId="3EB6059A" w:rsidR="00A70C00" w:rsidRPr="00A70C00" w:rsidRDefault="000935D4" w:rsidP="00E04E32">
      <w:pPr>
        <w:ind w:left="720"/>
        <w:jc w:val="both"/>
        <w:rPr>
          <w:rFonts w:ascii="Times New Roman" w:hAnsi="Times New Roman" w:cs="Times New Roman"/>
          <w:sz w:val="24"/>
          <w:szCs w:val="24"/>
        </w:rPr>
      </w:pPr>
      <w:r>
        <w:rPr>
          <w:rFonts w:ascii="Times New Roman" w:hAnsi="Times New Roman" w:cs="Times New Roman"/>
          <w:b/>
          <w:bCs/>
          <w:sz w:val="24"/>
          <w:szCs w:val="24"/>
        </w:rPr>
        <w:t>4</w:t>
      </w:r>
      <w:r w:rsidR="00A70C00" w:rsidRPr="00A70C00">
        <w:rPr>
          <w:rFonts w:ascii="Times New Roman" w:hAnsi="Times New Roman" w:cs="Times New Roman"/>
          <w:b/>
          <w:bCs/>
          <w:sz w:val="24"/>
          <w:szCs w:val="24"/>
        </w:rPr>
        <w:t>.1 Raw Ledger Inventory Analysis:</w:t>
      </w:r>
      <w:r w:rsidR="00A70C00" w:rsidRPr="00A70C00">
        <w:rPr>
          <w:rFonts w:ascii="Times New Roman" w:hAnsi="Times New Roman" w:cs="Times New Roman"/>
          <w:sz w:val="24"/>
          <w:szCs w:val="24"/>
        </w:rPr>
        <w:t xml:space="preserve"> Initial Variables, Field Constraints, and Source Database Schema</w:t>
      </w:r>
    </w:p>
    <w:p w14:paraId="18DD7BA3" w14:textId="2426AC08" w:rsidR="00A70C00" w:rsidRPr="00A70C00" w:rsidRDefault="000935D4" w:rsidP="00E04E32">
      <w:pPr>
        <w:ind w:left="720"/>
        <w:jc w:val="both"/>
        <w:rPr>
          <w:rFonts w:ascii="Times New Roman" w:hAnsi="Times New Roman" w:cs="Times New Roman"/>
          <w:sz w:val="24"/>
          <w:szCs w:val="24"/>
        </w:rPr>
      </w:pPr>
      <w:r>
        <w:rPr>
          <w:rFonts w:ascii="Times New Roman" w:hAnsi="Times New Roman" w:cs="Times New Roman"/>
          <w:b/>
          <w:bCs/>
          <w:sz w:val="24"/>
          <w:szCs w:val="24"/>
        </w:rPr>
        <w:t>4</w:t>
      </w:r>
      <w:r w:rsidR="00A70C00" w:rsidRPr="00A70C00">
        <w:rPr>
          <w:rFonts w:ascii="Times New Roman" w:hAnsi="Times New Roman" w:cs="Times New Roman"/>
          <w:b/>
          <w:bCs/>
          <w:sz w:val="24"/>
          <w:szCs w:val="24"/>
        </w:rPr>
        <w:t>.2 Ingestion &amp; Syntax Standardization:</w:t>
      </w:r>
      <w:r w:rsidR="00A70C00" w:rsidRPr="00A70C00">
        <w:rPr>
          <w:rFonts w:ascii="Times New Roman" w:hAnsi="Times New Roman" w:cs="Times New Roman"/>
          <w:sz w:val="24"/>
          <w:szCs w:val="24"/>
        </w:rPr>
        <w:t xml:space="preserve"> String Trimming, Lowercase Formatting, and </w:t>
      </w:r>
      <w:proofErr w:type="spellStart"/>
      <w:r w:rsidR="00A70C00" w:rsidRPr="00A70C00">
        <w:rPr>
          <w:rFonts w:ascii="Times New Roman" w:hAnsi="Times New Roman" w:cs="Times New Roman"/>
          <w:sz w:val="24"/>
          <w:szCs w:val="24"/>
        </w:rPr>
        <w:t>snake_case</w:t>
      </w:r>
      <w:proofErr w:type="spellEnd"/>
      <w:r w:rsidR="00A70C00" w:rsidRPr="00A70C00">
        <w:rPr>
          <w:rFonts w:ascii="Times New Roman" w:hAnsi="Times New Roman" w:cs="Times New Roman"/>
          <w:sz w:val="24"/>
          <w:szCs w:val="24"/>
        </w:rPr>
        <w:t xml:space="preserve"> Parsing (app.py)</w:t>
      </w:r>
    </w:p>
    <w:p w14:paraId="03DCD22B" w14:textId="46BE4C12" w:rsidR="00A70C00" w:rsidRPr="00A70C00" w:rsidRDefault="000935D4" w:rsidP="00E04E32">
      <w:pPr>
        <w:ind w:left="720"/>
        <w:jc w:val="both"/>
        <w:rPr>
          <w:rFonts w:ascii="Times New Roman" w:hAnsi="Times New Roman" w:cs="Times New Roman"/>
          <w:sz w:val="24"/>
          <w:szCs w:val="24"/>
        </w:rPr>
      </w:pPr>
      <w:r>
        <w:rPr>
          <w:rFonts w:ascii="Times New Roman" w:hAnsi="Times New Roman" w:cs="Times New Roman"/>
          <w:b/>
          <w:bCs/>
          <w:sz w:val="24"/>
          <w:szCs w:val="24"/>
        </w:rPr>
        <w:lastRenderedPageBreak/>
        <w:t>4</w:t>
      </w:r>
      <w:r w:rsidR="00A70C00" w:rsidRPr="00A70C00">
        <w:rPr>
          <w:rFonts w:ascii="Times New Roman" w:hAnsi="Times New Roman" w:cs="Times New Roman"/>
          <w:b/>
          <w:bCs/>
          <w:sz w:val="24"/>
          <w:szCs w:val="24"/>
        </w:rPr>
        <w:t>.3 Deduplication &amp; Data Quality Assurances:</w:t>
      </w:r>
      <w:r w:rsidR="00A70C00" w:rsidRPr="00A70C00">
        <w:rPr>
          <w:rFonts w:ascii="Times New Roman" w:hAnsi="Times New Roman" w:cs="Times New Roman"/>
          <w:sz w:val="24"/>
          <w:szCs w:val="24"/>
        </w:rPr>
        <w:t xml:space="preserve"> Drop Routines, Null Attribute Mining, and Physical Bounds Enforcement</w:t>
      </w:r>
    </w:p>
    <w:p w14:paraId="497766B4" w14:textId="3F741129" w:rsidR="00A70C00" w:rsidRPr="00A70C00" w:rsidRDefault="00A70C00" w:rsidP="00E04E32">
      <w:pPr>
        <w:ind w:left="1440"/>
        <w:jc w:val="both"/>
        <w:rPr>
          <w:rFonts w:ascii="Times New Roman" w:hAnsi="Times New Roman" w:cs="Times New Roman"/>
          <w:sz w:val="24"/>
          <w:szCs w:val="24"/>
        </w:rPr>
      </w:pPr>
      <w:r w:rsidRPr="00A70C00">
        <w:rPr>
          <w:rFonts w:ascii="Times New Roman" w:hAnsi="Times New Roman" w:cs="Times New Roman"/>
          <w:b/>
          <w:bCs/>
          <w:sz w:val="24"/>
          <w:szCs w:val="24"/>
        </w:rPr>
        <w:t>Diagram 2: Comprehensive Multi-Stage Data Engineering &amp; Refinement Pipeline</w:t>
      </w:r>
      <w:r w:rsidRPr="00A70C00">
        <w:rPr>
          <w:rFonts w:ascii="Times New Roman" w:hAnsi="Times New Roman" w:cs="Times New Roman"/>
          <w:sz w:val="24"/>
          <w:szCs w:val="24"/>
        </w:rPr>
        <w:t xml:space="preserve"> </w:t>
      </w:r>
      <w:r w:rsidRPr="00A70C00">
        <w:rPr>
          <w:rFonts w:ascii="Times New Roman" w:hAnsi="Times New Roman" w:cs="Times New Roman"/>
          <w:i/>
          <w:iCs/>
          <w:sz w:val="24"/>
          <w:szCs w:val="24"/>
        </w:rPr>
        <w:t>(ASCII System Architecture Flow)</w:t>
      </w:r>
    </w:p>
    <w:p w14:paraId="04ABF23E" w14:textId="7ACCF164" w:rsidR="00A70C00" w:rsidRPr="00A70C00" w:rsidRDefault="000935D4" w:rsidP="00E04E32">
      <w:pPr>
        <w:ind w:left="720"/>
        <w:jc w:val="both"/>
        <w:rPr>
          <w:rFonts w:ascii="Times New Roman" w:hAnsi="Times New Roman" w:cs="Times New Roman"/>
          <w:sz w:val="24"/>
          <w:szCs w:val="24"/>
        </w:rPr>
      </w:pPr>
      <w:r>
        <w:rPr>
          <w:rFonts w:ascii="Times New Roman" w:hAnsi="Times New Roman" w:cs="Times New Roman"/>
          <w:b/>
          <w:bCs/>
          <w:sz w:val="24"/>
          <w:szCs w:val="24"/>
        </w:rPr>
        <w:t>4</w:t>
      </w:r>
      <w:r w:rsidR="00A70C00" w:rsidRPr="00A70C00">
        <w:rPr>
          <w:rFonts w:ascii="Times New Roman" w:hAnsi="Times New Roman" w:cs="Times New Roman"/>
          <w:b/>
          <w:bCs/>
          <w:sz w:val="24"/>
          <w:szCs w:val="24"/>
        </w:rPr>
        <w:t>.4 Algorithmic Feature Engineering Core:</w:t>
      </w:r>
    </w:p>
    <w:p w14:paraId="5378E8BF" w14:textId="23A6B6DD" w:rsidR="00A70C00" w:rsidRPr="00A70C00" w:rsidRDefault="000935D4" w:rsidP="00E04E32">
      <w:pPr>
        <w:ind w:left="1440"/>
        <w:jc w:val="both"/>
        <w:rPr>
          <w:rFonts w:ascii="Times New Roman" w:hAnsi="Times New Roman" w:cs="Times New Roman"/>
          <w:sz w:val="24"/>
          <w:szCs w:val="24"/>
        </w:rPr>
      </w:pPr>
      <w:r>
        <w:rPr>
          <w:rFonts w:ascii="Times New Roman" w:hAnsi="Times New Roman" w:cs="Times New Roman"/>
          <w:i/>
          <w:iCs/>
          <w:sz w:val="24"/>
          <w:szCs w:val="24"/>
        </w:rPr>
        <w:t>4</w:t>
      </w:r>
      <w:r w:rsidR="00A70C00" w:rsidRPr="00A70C00">
        <w:rPr>
          <w:rFonts w:ascii="Times New Roman" w:hAnsi="Times New Roman" w:cs="Times New Roman"/>
          <w:i/>
          <w:iCs/>
          <w:sz w:val="24"/>
          <w:szCs w:val="24"/>
        </w:rPr>
        <w:t>.4.1 Temporal Attribute Extraction and Integer Mapping ($h \in [0,</w:t>
      </w:r>
      <w:proofErr w:type="gramStart"/>
      <w:r w:rsidR="00A70C00" w:rsidRPr="00A70C00">
        <w:rPr>
          <w:rFonts w:ascii="Times New Roman" w:hAnsi="Times New Roman" w:cs="Times New Roman"/>
          <w:i/>
          <w:iCs/>
          <w:sz w:val="24"/>
          <w:szCs w:val="24"/>
        </w:rPr>
        <w:t>23]$</w:t>
      </w:r>
      <w:proofErr w:type="gramEnd"/>
      <w:r w:rsidR="00A70C00" w:rsidRPr="00A70C00">
        <w:rPr>
          <w:rFonts w:ascii="Times New Roman" w:hAnsi="Times New Roman" w:cs="Times New Roman"/>
          <w:i/>
          <w:iCs/>
          <w:sz w:val="24"/>
          <w:szCs w:val="24"/>
        </w:rPr>
        <w:t>)</w:t>
      </w:r>
    </w:p>
    <w:p w14:paraId="6085D860" w14:textId="24A4B72D" w:rsidR="00A70C00" w:rsidRPr="00A70C00" w:rsidRDefault="000935D4" w:rsidP="00E04E32">
      <w:pPr>
        <w:ind w:left="1440"/>
        <w:jc w:val="both"/>
        <w:rPr>
          <w:rFonts w:ascii="Times New Roman" w:hAnsi="Times New Roman" w:cs="Times New Roman"/>
          <w:sz w:val="24"/>
          <w:szCs w:val="24"/>
        </w:rPr>
      </w:pPr>
      <w:r>
        <w:rPr>
          <w:rFonts w:ascii="Times New Roman" w:hAnsi="Times New Roman" w:cs="Times New Roman"/>
          <w:i/>
          <w:iCs/>
          <w:sz w:val="24"/>
          <w:szCs w:val="24"/>
        </w:rPr>
        <w:t>4</w:t>
      </w:r>
      <w:r w:rsidR="00A70C00" w:rsidRPr="00A70C00">
        <w:rPr>
          <w:rFonts w:ascii="Times New Roman" w:hAnsi="Times New Roman" w:cs="Times New Roman"/>
          <w:i/>
          <w:iCs/>
          <w:sz w:val="24"/>
          <w:szCs w:val="24"/>
        </w:rPr>
        <w:t>.4.2 Daypart Categorization Matrix and Operational Peak Windows</w:t>
      </w:r>
    </w:p>
    <w:p w14:paraId="09CAD7C9" w14:textId="419B9C58" w:rsidR="00A70C00" w:rsidRPr="00A70C00" w:rsidRDefault="000935D4" w:rsidP="00E04E32">
      <w:pPr>
        <w:ind w:left="1440"/>
        <w:jc w:val="both"/>
        <w:rPr>
          <w:rFonts w:ascii="Times New Roman" w:hAnsi="Times New Roman" w:cs="Times New Roman"/>
          <w:sz w:val="24"/>
          <w:szCs w:val="24"/>
        </w:rPr>
      </w:pPr>
      <w:r>
        <w:rPr>
          <w:rFonts w:ascii="Times New Roman" w:hAnsi="Times New Roman" w:cs="Times New Roman"/>
          <w:i/>
          <w:iCs/>
          <w:sz w:val="24"/>
          <w:szCs w:val="24"/>
        </w:rPr>
        <w:t>4</w:t>
      </w:r>
      <w:r w:rsidR="00A70C00" w:rsidRPr="00A70C00">
        <w:rPr>
          <w:rFonts w:ascii="Times New Roman" w:hAnsi="Times New Roman" w:cs="Times New Roman"/>
          <w:i/>
          <w:iCs/>
          <w:sz w:val="24"/>
          <w:szCs w:val="24"/>
        </w:rPr>
        <w:t>.4.3 Dense Vectorized Rank Computations for Revenue and Volumetric Speed</w:t>
      </w:r>
    </w:p>
    <w:p w14:paraId="0F161B69" w14:textId="77777777" w:rsidR="00AF3917" w:rsidRDefault="00AF3917" w:rsidP="00E04E32">
      <w:pPr>
        <w:jc w:val="both"/>
        <w:rPr>
          <w:rFonts w:ascii="Times New Roman" w:hAnsi="Times New Roman" w:cs="Times New Roman"/>
          <w:b/>
          <w:bCs/>
          <w:sz w:val="24"/>
          <w:szCs w:val="24"/>
        </w:rPr>
      </w:pPr>
    </w:p>
    <w:p w14:paraId="45C4E5A1" w14:textId="18E21228" w:rsidR="00A70C00" w:rsidRPr="00A70C00" w:rsidRDefault="000935D4" w:rsidP="00E04E32">
      <w:pPr>
        <w:jc w:val="both"/>
        <w:rPr>
          <w:rFonts w:ascii="Times New Roman" w:hAnsi="Times New Roman" w:cs="Times New Roman"/>
          <w:b/>
          <w:bCs/>
          <w:sz w:val="24"/>
          <w:szCs w:val="24"/>
        </w:rPr>
      </w:pPr>
      <w:r>
        <w:rPr>
          <w:rFonts w:ascii="Times New Roman" w:hAnsi="Times New Roman" w:cs="Times New Roman"/>
          <w:b/>
          <w:bCs/>
          <w:sz w:val="24"/>
          <w:szCs w:val="24"/>
        </w:rPr>
        <w:t>5</w:t>
      </w:r>
      <w:r w:rsidR="00A70C00" w:rsidRPr="00A70C00">
        <w:rPr>
          <w:rFonts w:ascii="Times New Roman" w:hAnsi="Times New Roman" w:cs="Times New Roman"/>
          <w:b/>
          <w:bCs/>
          <w:sz w:val="24"/>
          <w:szCs w:val="24"/>
        </w:rPr>
        <w:t xml:space="preserve"> EMPIRICAL DISCOVERIES: EXPLORATORY DATA ANALYSIS (EDA) &amp; BREAKDOWN</w:t>
      </w:r>
    </w:p>
    <w:p w14:paraId="2DAA2064" w14:textId="1960C41F" w:rsidR="00A70C00" w:rsidRPr="00A70C00" w:rsidRDefault="000935D4" w:rsidP="00E04E32">
      <w:pPr>
        <w:ind w:left="720"/>
        <w:jc w:val="both"/>
        <w:rPr>
          <w:rFonts w:ascii="Times New Roman" w:hAnsi="Times New Roman" w:cs="Times New Roman"/>
          <w:sz w:val="24"/>
          <w:szCs w:val="24"/>
        </w:rPr>
      </w:pPr>
      <w:r>
        <w:rPr>
          <w:rFonts w:ascii="Times New Roman" w:hAnsi="Times New Roman" w:cs="Times New Roman"/>
          <w:b/>
          <w:bCs/>
          <w:sz w:val="24"/>
          <w:szCs w:val="24"/>
        </w:rPr>
        <w:t>5</w:t>
      </w:r>
      <w:r w:rsidR="00A70C00" w:rsidRPr="00A70C00">
        <w:rPr>
          <w:rFonts w:ascii="Times New Roman" w:hAnsi="Times New Roman" w:cs="Times New Roman"/>
          <w:b/>
          <w:bCs/>
          <w:sz w:val="24"/>
          <w:szCs w:val="24"/>
        </w:rPr>
        <w:t>.1 Baseline Performance Overview:</w:t>
      </w:r>
      <w:r w:rsidR="00A70C00" w:rsidRPr="00A70C00">
        <w:rPr>
          <w:rFonts w:ascii="Times New Roman" w:hAnsi="Times New Roman" w:cs="Times New Roman"/>
          <w:sz w:val="24"/>
          <w:szCs w:val="24"/>
        </w:rPr>
        <w:t xml:space="preserve"> Aggregated Revenue, Volumes, and Average Order Values (AOV)</w:t>
      </w:r>
    </w:p>
    <w:p w14:paraId="72A95A11" w14:textId="1E4DB3A9" w:rsidR="00A70C00" w:rsidRPr="00A70C00" w:rsidRDefault="000935D4" w:rsidP="00E04E32">
      <w:pPr>
        <w:ind w:left="720"/>
        <w:jc w:val="both"/>
        <w:rPr>
          <w:rFonts w:ascii="Times New Roman" w:hAnsi="Times New Roman" w:cs="Times New Roman"/>
          <w:sz w:val="24"/>
          <w:szCs w:val="24"/>
        </w:rPr>
      </w:pPr>
      <w:r>
        <w:rPr>
          <w:rFonts w:ascii="Times New Roman" w:hAnsi="Times New Roman" w:cs="Times New Roman"/>
          <w:b/>
          <w:bCs/>
          <w:sz w:val="24"/>
          <w:szCs w:val="24"/>
        </w:rPr>
        <w:t>5</w:t>
      </w:r>
      <w:r w:rsidR="00A70C00" w:rsidRPr="00A70C00">
        <w:rPr>
          <w:rFonts w:ascii="Times New Roman" w:hAnsi="Times New Roman" w:cs="Times New Roman"/>
          <w:b/>
          <w:bCs/>
          <w:sz w:val="24"/>
          <w:szCs w:val="24"/>
        </w:rPr>
        <w:t>.2 Category Performance Evaluation &amp; Breakdown Analysis:</w:t>
      </w:r>
    </w:p>
    <w:p w14:paraId="65F131CA" w14:textId="54B15729" w:rsidR="00A70C00" w:rsidRPr="00A70C00" w:rsidRDefault="000935D4" w:rsidP="00E04E32">
      <w:pPr>
        <w:ind w:left="1440"/>
        <w:jc w:val="both"/>
        <w:rPr>
          <w:rFonts w:ascii="Times New Roman" w:hAnsi="Times New Roman" w:cs="Times New Roman"/>
          <w:sz w:val="24"/>
          <w:szCs w:val="24"/>
        </w:rPr>
      </w:pPr>
      <w:r>
        <w:rPr>
          <w:rFonts w:ascii="Times New Roman" w:hAnsi="Times New Roman" w:cs="Times New Roman"/>
          <w:i/>
          <w:iCs/>
          <w:sz w:val="24"/>
          <w:szCs w:val="24"/>
        </w:rPr>
        <w:t>5</w:t>
      </w:r>
      <w:r w:rsidR="00A70C00" w:rsidRPr="00A70C00">
        <w:rPr>
          <w:rFonts w:ascii="Times New Roman" w:hAnsi="Times New Roman" w:cs="Times New Roman"/>
          <w:i/>
          <w:iCs/>
          <w:sz w:val="24"/>
          <w:szCs w:val="24"/>
        </w:rPr>
        <w:t>.2.1 Proportional Product Group Shares and Asset Mapping</w:t>
      </w:r>
    </w:p>
    <w:p w14:paraId="710FF6B6" w14:textId="7CA66759" w:rsidR="00A70C00" w:rsidRPr="00A70C00" w:rsidRDefault="00A70C00" w:rsidP="00E04E32">
      <w:pPr>
        <w:ind w:left="2160"/>
        <w:jc w:val="both"/>
        <w:rPr>
          <w:rFonts w:ascii="Times New Roman" w:hAnsi="Times New Roman" w:cs="Times New Roman"/>
          <w:sz w:val="24"/>
          <w:szCs w:val="24"/>
        </w:rPr>
      </w:pPr>
      <w:r w:rsidRPr="00A70C00">
        <w:rPr>
          <w:rFonts w:ascii="Times New Roman" w:hAnsi="Times New Roman" w:cs="Times New Roman"/>
          <w:b/>
          <w:bCs/>
          <w:sz w:val="24"/>
          <w:szCs w:val="24"/>
        </w:rPr>
        <w:t xml:space="preserve"> Figure A: Enterprise Gross Revenue Share by Product Category</w:t>
      </w:r>
      <w:r w:rsidRPr="00A70C00">
        <w:rPr>
          <w:rFonts w:ascii="Times New Roman" w:hAnsi="Times New Roman" w:cs="Times New Roman"/>
          <w:sz w:val="24"/>
          <w:szCs w:val="24"/>
        </w:rPr>
        <w:t xml:space="preserve"> </w:t>
      </w:r>
      <w:r w:rsidRPr="00A70C00">
        <w:rPr>
          <w:rFonts w:ascii="Times New Roman" w:hAnsi="Times New Roman" w:cs="Times New Roman"/>
          <w:i/>
          <w:iCs/>
          <w:sz w:val="24"/>
          <w:szCs w:val="24"/>
        </w:rPr>
        <w:t>(Pie Chart)</w:t>
      </w:r>
    </w:p>
    <w:p w14:paraId="0C788647" w14:textId="1BE4A8D0" w:rsidR="00A70C00" w:rsidRPr="00A70C00" w:rsidRDefault="000935D4" w:rsidP="00E04E32">
      <w:pPr>
        <w:ind w:left="1440"/>
        <w:jc w:val="both"/>
        <w:rPr>
          <w:rFonts w:ascii="Times New Roman" w:hAnsi="Times New Roman" w:cs="Times New Roman"/>
          <w:sz w:val="24"/>
          <w:szCs w:val="24"/>
        </w:rPr>
      </w:pPr>
      <w:r>
        <w:rPr>
          <w:rFonts w:ascii="Times New Roman" w:hAnsi="Times New Roman" w:cs="Times New Roman"/>
          <w:i/>
          <w:iCs/>
          <w:sz w:val="24"/>
          <w:szCs w:val="24"/>
        </w:rPr>
        <w:t>5</w:t>
      </w:r>
      <w:r w:rsidR="00A70C00" w:rsidRPr="00A70C00">
        <w:rPr>
          <w:rFonts w:ascii="Times New Roman" w:hAnsi="Times New Roman" w:cs="Times New Roman"/>
          <w:i/>
          <w:iCs/>
          <w:sz w:val="24"/>
          <w:szCs w:val="24"/>
        </w:rPr>
        <w:t>.2.2 Elite Variant Rankings vs. Velocity Laggard Identification</w:t>
      </w:r>
    </w:p>
    <w:p w14:paraId="416005CC" w14:textId="50CA685D" w:rsidR="00FF6739" w:rsidRDefault="00A70C00" w:rsidP="00FF6739">
      <w:pPr>
        <w:ind w:left="2160"/>
        <w:jc w:val="both"/>
        <w:rPr>
          <w:rFonts w:ascii="Times New Roman" w:hAnsi="Times New Roman" w:cs="Times New Roman"/>
          <w:i/>
          <w:iCs/>
          <w:sz w:val="24"/>
          <w:szCs w:val="24"/>
        </w:rPr>
      </w:pPr>
      <w:r w:rsidRPr="00A70C00">
        <w:rPr>
          <w:rFonts w:ascii="Times New Roman" w:hAnsi="Times New Roman" w:cs="Times New Roman"/>
          <w:b/>
          <w:bCs/>
          <w:sz w:val="24"/>
          <w:szCs w:val="24"/>
        </w:rPr>
        <w:t xml:space="preserve"> Figure E: Product Portfolio Positioning Matrix (Volume vs. Gross Revenue)</w:t>
      </w:r>
      <w:r w:rsidRPr="00A70C00">
        <w:rPr>
          <w:rFonts w:ascii="Times New Roman" w:hAnsi="Times New Roman" w:cs="Times New Roman"/>
          <w:sz w:val="24"/>
          <w:szCs w:val="24"/>
        </w:rPr>
        <w:t xml:space="preserve"> </w:t>
      </w:r>
      <w:r w:rsidRPr="00A70C00">
        <w:rPr>
          <w:rFonts w:ascii="Times New Roman" w:hAnsi="Times New Roman" w:cs="Times New Roman"/>
          <w:i/>
          <w:iCs/>
          <w:sz w:val="24"/>
          <w:szCs w:val="24"/>
        </w:rPr>
        <w:t>(Four-Quadrant Scatter Plot)</w:t>
      </w:r>
    </w:p>
    <w:p w14:paraId="053CE1EF" w14:textId="77777777" w:rsidR="00FF6739" w:rsidRDefault="00FF6739" w:rsidP="00FF6739">
      <w:pPr>
        <w:ind w:left="1440"/>
        <w:jc w:val="both"/>
        <w:rPr>
          <w:rFonts w:ascii="Times New Roman" w:hAnsi="Times New Roman" w:cs="Times New Roman"/>
          <w:i/>
          <w:iCs/>
          <w:sz w:val="24"/>
          <w:szCs w:val="24"/>
        </w:rPr>
      </w:pPr>
      <w:r w:rsidRPr="00FF6739">
        <w:rPr>
          <w:rFonts w:ascii="Times New Roman" w:hAnsi="Times New Roman" w:cs="Times New Roman"/>
          <w:i/>
          <w:iCs/>
          <w:sz w:val="24"/>
          <w:szCs w:val="24"/>
        </w:rPr>
        <w:t>5.2.3 Quantitative Product Efficiency Mapping: Formulating Asset Productivity</w:t>
      </w:r>
      <w:r>
        <w:rPr>
          <w:rFonts w:ascii="Times New Roman" w:hAnsi="Times New Roman" w:cs="Times New Roman"/>
          <w:i/>
          <w:iCs/>
          <w:sz w:val="24"/>
          <w:szCs w:val="24"/>
        </w:rPr>
        <w:t xml:space="preserve">  </w:t>
      </w:r>
    </w:p>
    <w:p w14:paraId="666BD623" w14:textId="7F9616EF" w:rsidR="00FF6739" w:rsidRPr="00FF6739" w:rsidRDefault="00FF6739" w:rsidP="00FF6739">
      <w:pPr>
        <w:ind w:left="1440"/>
        <w:jc w:val="both"/>
        <w:rPr>
          <w:rFonts w:ascii="Times New Roman" w:hAnsi="Times New Roman" w:cs="Times New Roman"/>
          <w:i/>
          <w:iCs/>
          <w:sz w:val="24"/>
          <w:szCs w:val="24"/>
        </w:rPr>
      </w:pPr>
      <w:r>
        <w:rPr>
          <w:rFonts w:ascii="Times New Roman" w:hAnsi="Times New Roman" w:cs="Times New Roman"/>
          <w:i/>
          <w:iCs/>
          <w:sz w:val="24"/>
          <w:szCs w:val="24"/>
        </w:rPr>
        <w:t xml:space="preserve">          </w:t>
      </w:r>
      <w:r w:rsidRPr="00FF6739">
        <w:rPr>
          <w:rFonts w:ascii="Times New Roman" w:hAnsi="Times New Roman" w:cs="Times New Roman"/>
          <w:i/>
          <w:iCs/>
          <w:sz w:val="24"/>
          <w:szCs w:val="24"/>
        </w:rPr>
        <w:t>Revenue per SKU</w:t>
      </w:r>
    </w:p>
    <w:p w14:paraId="28C5FCD8" w14:textId="0B7A3E61" w:rsidR="00A70C00" w:rsidRPr="00A70C00" w:rsidRDefault="000935D4" w:rsidP="00E04E32">
      <w:pPr>
        <w:ind w:left="720"/>
        <w:jc w:val="both"/>
        <w:rPr>
          <w:rFonts w:ascii="Times New Roman" w:hAnsi="Times New Roman" w:cs="Times New Roman"/>
          <w:sz w:val="24"/>
          <w:szCs w:val="24"/>
        </w:rPr>
      </w:pPr>
      <w:r>
        <w:rPr>
          <w:rFonts w:ascii="Times New Roman" w:hAnsi="Times New Roman" w:cs="Times New Roman"/>
          <w:b/>
          <w:bCs/>
          <w:sz w:val="24"/>
          <w:szCs w:val="24"/>
        </w:rPr>
        <w:t>5</w:t>
      </w:r>
      <w:r w:rsidR="00A70C00" w:rsidRPr="00A70C00">
        <w:rPr>
          <w:rFonts w:ascii="Times New Roman" w:hAnsi="Times New Roman" w:cs="Times New Roman"/>
          <w:b/>
          <w:bCs/>
          <w:sz w:val="24"/>
          <w:szCs w:val="24"/>
        </w:rPr>
        <w:t>.3 Chronological Profile Evaluation:</w:t>
      </w:r>
      <w:r w:rsidR="00A70C00" w:rsidRPr="00A70C00">
        <w:rPr>
          <w:rFonts w:ascii="Times New Roman" w:hAnsi="Times New Roman" w:cs="Times New Roman"/>
          <w:sz w:val="24"/>
          <w:szCs w:val="24"/>
        </w:rPr>
        <w:t xml:space="preserve"> Mapping the 48.94% Morning Rush Revenue Peak</w:t>
      </w:r>
    </w:p>
    <w:p w14:paraId="4E81B3AC" w14:textId="2C4EA8F2" w:rsidR="00A70C00" w:rsidRPr="00A70C00" w:rsidRDefault="00A70C00" w:rsidP="00E04E32">
      <w:pPr>
        <w:ind w:left="1440"/>
        <w:jc w:val="both"/>
        <w:rPr>
          <w:rFonts w:ascii="Times New Roman" w:hAnsi="Times New Roman" w:cs="Times New Roman"/>
          <w:sz w:val="24"/>
          <w:szCs w:val="24"/>
        </w:rPr>
      </w:pPr>
      <w:r w:rsidRPr="00A70C00">
        <w:rPr>
          <w:rFonts w:ascii="Times New Roman" w:hAnsi="Times New Roman" w:cs="Times New Roman"/>
          <w:b/>
          <w:bCs/>
          <w:sz w:val="24"/>
          <w:szCs w:val="24"/>
        </w:rPr>
        <w:t xml:space="preserve"> Figure B: Chronological Revenue Velocity Distribution Curve by Operating Hour</w:t>
      </w:r>
      <w:r w:rsidRPr="00A70C00">
        <w:rPr>
          <w:rFonts w:ascii="Times New Roman" w:hAnsi="Times New Roman" w:cs="Times New Roman"/>
          <w:sz w:val="24"/>
          <w:szCs w:val="24"/>
        </w:rPr>
        <w:t xml:space="preserve"> </w:t>
      </w:r>
      <w:r w:rsidRPr="00A70C00">
        <w:rPr>
          <w:rFonts w:ascii="Times New Roman" w:hAnsi="Times New Roman" w:cs="Times New Roman"/>
          <w:i/>
          <w:iCs/>
          <w:sz w:val="24"/>
          <w:szCs w:val="24"/>
        </w:rPr>
        <w:t>(Line-Area Chart)</w:t>
      </w:r>
    </w:p>
    <w:p w14:paraId="60D6B914" w14:textId="02068B8E" w:rsidR="00A70C00" w:rsidRPr="00A70C00" w:rsidRDefault="000935D4" w:rsidP="00E04E32">
      <w:pPr>
        <w:ind w:left="720"/>
        <w:jc w:val="both"/>
        <w:rPr>
          <w:rFonts w:ascii="Times New Roman" w:hAnsi="Times New Roman" w:cs="Times New Roman"/>
          <w:sz w:val="24"/>
          <w:szCs w:val="24"/>
        </w:rPr>
      </w:pPr>
      <w:r>
        <w:rPr>
          <w:rFonts w:ascii="Times New Roman" w:hAnsi="Times New Roman" w:cs="Times New Roman"/>
          <w:b/>
          <w:bCs/>
          <w:sz w:val="24"/>
          <w:szCs w:val="24"/>
        </w:rPr>
        <w:t>5</w:t>
      </w:r>
      <w:r w:rsidR="00A70C00" w:rsidRPr="00A70C00">
        <w:rPr>
          <w:rFonts w:ascii="Times New Roman" w:hAnsi="Times New Roman" w:cs="Times New Roman"/>
          <w:b/>
          <w:bCs/>
          <w:sz w:val="24"/>
          <w:szCs w:val="24"/>
        </w:rPr>
        <w:t>.4 Spatial Store-Level Benchmarking:</w:t>
      </w:r>
      <w:r w:rsidR="00A70C00" w:rsidRPr="00A70C00">
        <w:rPr>
          <w:rFonts w:ascii="Times New Roman" w:hAnsi="Times New Roman" w:cs="Times New Roman"/>
          <w:sz w:val="24"/>
          <w:szCs w:val="24"/>
        </w:rPr>
        <w:t xml:space="preserve"> Urban Cross-Regional Performance Symmetry</w:t>
      </w:r>
    </w:p>
    <w:p w14:paraId="28872E2D" w14:textId="077D5EBC" w:rsidR="00A70C00" w:rsidRPr="00A70C00" w:rsidRDefault="00A70C00" w:rsidP="00E04E32">
      <w:pPr>
        <w:ind w:left="1440"/>
        <w:jc w:val="both"/>
        <w:rPr>
          <w:rFonts w:ascii="Times New Roman" w:hAnsi="Times New Roman" w:cs="Times New Roman"/>
          <w:sz w:val="24"/>
          <w:szCs w:val="24"/>
        </w:rPr>
      </w:pPr>
      <w:r w:rsidRPr="00A70C00">
        <w:rPr>
          <w:rFonts w:ascii="Times New Roman" w:hAnsi="Times New Roman" w:cs="Times New Roman"/>
          <w:b/>
          <w:bCs/>
          <w:sz w:val="24"/>
          <w:szCs w:val="24"/>
        </w:rPr>
        <w:t>Figure D: Cross-Regional Store Benchmarking &amp; Performance Symmetry Matrix</w:t>
      </w:r>
      <w:r w:rsidRPr="00A70C00">
        <w:rPr>
          <w:rFonts w:ascii="Times New Roman" w:hAnsi="Times New Roman" w:cs="Times New Roman"/>
          <w:sz w:val="24"/>
          <w:szCs w:val="24"/>
        </w:rPr>
        <w:t xml:space="preserve"> </w:t>
      </w:r>
      <w:r w:rsidRPr="00A70C00">
        <w:rPr>
          <w:rFonts w:ascii="Times New Roman" w:hAnsi="Times New Roman" w:cs="Times New Roman"/>
          <w:i/>
          <w:iCs/>
          <w:sz w:val="24"/>
          <w:szCs w:val="24"/>
        </w:rPr>
        <w:t>(Grouped Dual-Axis Bar Chart)</w:t>
      </w:r>
    </w:p>
    <w:p w14:paraId="65033C21" w14:textId="230102C4" w:rsidR="00A70C00" w:rsidRPr="00A70C00" w:rsidRDefault="000935D4" w:rsidP="00E04E32">
      <w:pPr>
        <w:jc w:val="both"/>
        <w:rPr>
          <w:rFonts w:ascii="Times New Roman" w:hAnsi="Times New Roman" w:cs="Times New Roman"/>
          <w:b/>
          <w:bCs/>
          <w:sz w:val="24"/>
          <w:szCs w:val="24"/>
        </w:rPr>
      </w:pPr>
      <w:r>
        <w:rPr>
          <w:rFonts w:ascii="Times New Roman" w:hAnsi="Times New Roman" w:cs="Times New Roman"/>
          <w:b/>
          <w:bCs/>
          <w:sz w:val="24"/>
          <w:szCs w:val="24"/>
        </w:rPr>
        <w:t>6</w:t>
      </w:r>
      <w:r w:rsidR="00A70C00" w:rsidRPr="00A70C00">
        <w:rPr>
          <w:rFonts w:ascii="Times New Roman" w:hAnsi="Times New Roman" w:cs="Times New Roman"/>
          <w:b/>
          <w:bCs/>
          <w:sz w:val="24"/>
          <w:szCs w:val="24"/>
        </w:rPr>
        <w:t>. CONCENTRATION MODELING: PARETO BOUNDARY CRITERIA</w:t>
      </w:r>
    </w:p>
    <w:p w14:paraId="48269847" w14:textId="7062E0C0" w:rsidR="00A70C00" w:rsidRPr="00A70C00" w:rsidRDefault="000935D4" w:rsidP="00E04E32">
      <w:pPr>
        <w:ind w:left="720"/>
        <w:jc w:val="both"/>
        <w:rPr>
          <w:rFonts w:ascii="Times New Roman" w:hAnsi="Times New Roman" w:cs="Times New Roman"/>
          <w:sz w:val="24"/>
          <w:szCs w:val="24"/>
        </w:rPr>
      </w:pPr>
      <w:r>
        <w:rPr>
          <w:rFonts w:ascii="Times New Roman" w:hAnsi="Times New Roman" w:cs="Times New Roman"/>
          <w:b/>
          <w:bCs/>
          <w:sz w:val="24"/>
          <w:szCs w:val="24"/>
        </w:rPr>
        <w:t>6</w:t>
      </w:r>
      <w:r w:rsidR="00A70C00" w:rsidRPr="00A70C00">
        <w:rPr>
          <w:rFonts w:ascii="Times New Roman" w:hAnsi="Times New Roman" w:cs="Times New Roman"/>
          <w:b/>
          <w:bCs/>
          <w:sz w:val="24"/>
          <w:szCs w:val="24"/>
        </w:rPr>
        <w:t>.1 Mathematical Sorting Matrix:</w:t>
      </w:r>
      <w:r w:rsidR="00A70C00" w:rsidRPr="00A70C00">
        <w:rPr>
          <w:rFonts w:ascii="Times New Roman" w:hAnsi="Times New Roman" w:cs="Times New Roman"/>
          <w:sz w:val="24"/>
          <w:szCs w:val="24"/>
        </w:rPr>
        <w:t xml:space="preserve"> Cumulative Portfolio Contribution Arc Computations</w:t>
      </w:r>
    </w:p>
    <w:p w14:paraId="0BACB0EA" w14:textId="08F15B27" w:rsidR="00A70C00" w:rsidRPr="00A70C00" w:rsidRDefault="000935D4" w:rsidP="00E04E32">
      <w:pPr>
        <w:ind w:left="720"/>
        <w:jc w:val="both"/>
        <w:rPr>
          <w:rFonts w:ascii="Times New Roman" w:hAnsi="Times New Roman" w:cs="Times New Roman"/>
          <w:sz w:val="24"/>
          <w:szCs w:val="24"/>
        </w:rPr>
      </w:pPr>
      <w:r>
        <w:rPr>
          <w:rFonts w:ascii="Times New Roman" w:hAnsi="Times New Roman" w:cs="Times New Roman"/>
          <w:b/>
          <w:bCs/>
          <w:sz w:val="24"/>
          <w:szCs w:val="24"/>
        </w:rPr>
        <w:t>6</w:t>
      </w:r>
      <w:r w:rsidR="00A70C00" w:rsidRPr="00A70C00">
        <w:rPr>
          <w:rFonts w:ascii="Times New Roman" w:hAnsi="Times New Roman" w:cs="Times New Roman"/>
          <w:b/>
          <w:bCs/>
          <w:sz w:val="24"/>
          <w:szCs w:val="24"/>
        </w:rPr>
        <w:t>.2 Core Revenue Anchors:</w:t>
      </w:r>
      <w:r w:rsidR="00A70C00" w:rsidRPr="00A70C00">
        <w:rPr>
          <w:rFonts w:ascii="Times New Roman" w:hAnsi="Times New Roman" w:cs="Times New Roman"/>
          <w:sz w:val="24"/>
          <w:szCs w:val="24"/>
        </w:rPr>
        <w:t xml:space="preserve"> Quantitative Profile and Revenue Density of the Vital Core</w:t>
      </w:r>
    </w:p>
    <w:p w14:paraId="7B0BC1AB" w14:textId="49FD3717" w:rsidR="00A70C00" w:rsidRPr="00A70C00" w:rsidRDefault="000935D4" w:rsidP="00E04E32">
      <w:pPr>
        <w:ind w:left="720"/>
        <w:jc w:val="both"/>
        <w:rPr>
          <w:rFonts w:ascii="Times New Roman" w:hAnsi="Times New Roman" w:cs="Times New Roman"/>
          <w:sz w:val="24"/>
          <w:szCs w:val="24"/>
        </w:rPr>
      </w:pPr>
      <w:r>
        <w:rPr>
          <w:rFonts w:ascii="Times New Roman" w:hAnsi="Times New Roman" w:cs="Times New Roman"/>
          <w:b/>
          <w:bCs/>
          <w:sz w:val="24"/>
          <w:szCs w:val="24"/>
        </w:rPr>
        <w:lastRenderedPageBreak/>
        <w:t>6</w:t>
      </w:r>
      <w:r w:rsidR="00A70C00" w:rsidRPr="00A70C00">
        <w:rPr>
          <w:rFonts w:ascii="Times New Roman" w:hAnsi="Times New Roman" w:cs="Times New Roman"/>
          <w:b/>
          <w:bCs/>
          <w:sz w:val="24"/>
          <w:szCs w:val="24"/>
        </w:rPr>
        <w:t>.3 The Long-Tail Deficit:</w:t>
      </w:r>
      <w:r w:rsidR="00A70C00" w:rsidRPr="00A70C00">
        <w:rPr>
          <w:rFonts w:ascii="Times New Roman" w:hAnsi="Times New Roman" w:cs="Times New Roman"/>
          <w:sz w:val="24"/>
          <w:szCs w:val="24"/>
        </w:rPr>
        <w:t xml:space="preserve"> Operational Complexity and Supply Chain Friction of Underperforming SKUs</w:t>
      </w:r>
    </w:p>
    <w:p w14:paraId="0D11B3F6" w14:textId="4652A76C" w:rsidR="00A70C00" w:rsidRDefault="00A70C00" w:rsidP="00E04E32">
      <w:pPr>
        <w:ind w:left="1440"/>
        <w:jc w:val="both"/>
        <w:rPr>
          <w:rFonts w:ascii="Times New Roman" w:hAnsi="Times New Roman" w:cs="Times New Roman"/>
          <w:i/>
          <w:iCs/>
          <w:sz w:val="24"/>
          <w:szCs w:val="24"/>
        </w:rPr>
      </w:pPr>
      <w:r w:rsidRPr="00A70C00">
        <w:rPr>
          <w:rFonts w:ascii="Times New Roman" w:hAnsi="Times New Roman" w:cs="Times New Roman"/>
          <w:b/>
          <w:bCs/>
          <w:sz w:val="24"/>
          <w:szCs w:val="24"/>
        </w:rPr>
        <w:t xml:space="preserve"> Figure C: Algorithmic Pareto Distribution Curve &amp; Menu Balance Threshold Matrix</w:t>
      </w:r>
      <w:r w:rsidRPr="00A70C00">
        <w:rPr>
          <w:rFonts w:ascii="Times New Roman" w:hAnsi="Times New Roman" w:cs="Times New Roman"/>
          <w:sz w:val="24"/>
          <w:szCs w:val="24"/>
        </w:rPr>
        <w:t xml:space="preserve"> </w:t>
      </w:r>
      <w:r w:rsidRPr="00A70C00">
        <w:rPr>
          <w:rFonts w:ascii="Times New Roman" w:hAnsi="Times New Roman" w:cs="Times New Roman"/>
          <w:i/>
          <w:iCs/>
          <w:sz w:val="24"/>
          <w:szCs w:val="24"/>
        </w:rPr>
        <w:t>(Dual-Axis Combo Chart)</w:t>
      </w:r>
    </w:p>
    <w:p w14:paraId="686CEA03" w14:textId="2AADF4FA" w:rsidR="00875B47" w:rsidRDefault="00875B47" w:rsidP="00875B47">
      <w:pPr>
        <w:ind w:firstLine="720"/>
        <w:jc w:val="both"/>
        <w:rPr>
          <w:rFonts w:ascii="Times New Roman" w:hAnsi="Times New Roman" w:cs="Times New Roman"/>
          <w:sz w:val="24"/>
          <w:szCs w:val="24"/>
        </w:rPr>
      </w:pPr>
      <w:r>
        <w:rPr>
          <w:rFonts w:ascii="Times New Roman" w:hAnsi="Times New Roman" w:cs="Times New Roman"/>
          <w:sz w:val="24"/>
          <w:szCs w:val="24"/>
        </w:rPr>
        <w:t xml:space="preserve">   </w:t>
      </w:r>
      <w:r w:rsidR="000935D4">
        <w:rPr>
          <w:rFonts w:ascii="Times New Roman" w:hAnsi="Times New Roman" w:cs="Times New Roman"/>
          <w:b/>
          <w:bCs/>
          <w:sz w:val="24"/>
          <w:szCs w:val="24"/>
        </w:rPr>
        <w:t>6</w:t>
      </w:r>
      <w:r w:rsidR="00A70C00" w:rsidRPr="00A70C00">
        <w:rPr>
          <w:rFonts w:ascii="Times New Roman" w:hAnsi="Times New Roman" w:cs="Times New Roman"/>
          <w:b/>
          <w:bCs/>
          <w:sz w:val="24"/>
          <w:szCs w:val="24"/>
        </w:rPr>
        <w:t>.4 Portfolio Vulnerability Review:</w:t>
      </w:r>
      <w:r w:rsidR="00A70C00" w:rsidRPr="00A70C00">
        <w:rPr>
          <w:rFonts w:ascii="Times New Roman" w:hAnsi="Times New Roman" w:cs="Times New Roman"/>
          <w:sz w:val="24"/>
          <w:szCs w:val="24"/>
        </w:rPr>
        <w:t xml:space="preserve"> Quantifying Macro Revenue Dependency Risks</w:t>
      </w:r>
      <w:r>
        <w:rPr>
          <w:rFonts w:ascii="Times New Roman" w:hAnsi="Times New Roman" w:cs="Times New Roman"/>
          <w:sz w:val="24"/>
          <w:szCs w:val="24"/>
        </w:rPr>
        <w:t xml:space="preserve">   </w:t>
      </w:r>
    </w:p>
    <w:p w14:paraId="7B319B23" w14:textId="4935A955" w:rsidR="00A70C00" w:rsidRPr="00A70C00" w:rsidRDefault="00875B47" w:rsidP="00875B47">
      <w:pPr>
        <w:ind w:firstLine="720"/>
        <w:jc w:val="both"/>
        <w:rPr>
          <w:rFonts w:ascii="Times New Roman" w:hAnsi="Times New Roman" w:cs="Times New Roman"/>
          <w:sz w:val="24"/>
          <w:szCs w:val="24"/>
        </w:rPr>
      </w:pPr>
      <w:r>
        <w:rPr>
          <w:rFonts w:ascii="Times New Roman" w:hAnsi="Times New Roman" w:cs="Times New Roman"/>
          <w:sz w:val="24"/>
          <w:szCs w:val="24"/>
        </w:rPr>
        <w:t xml:space="preserve">                                                               </w:t>
      </w:r>
      <w:r w:rsidRPr="00875B47">
        <w:rPr>
          <w:rFonts w:ascii="Times New Roman" w:hAnsi="Times New Roman" w:cs="Times New Roman"/>
          <w:sz w:val="24"/>
          <w:szCs w:val="24"/>
        </w:rPr>
        <w:t>Via</w:t>
      </w:r>
      <w:r>
        <w:rPr>
          <w:rFonts w:ascii="Times New Roman" w:hAnsi="Times New Roman" w:cs="Times New Roman"/>
          <w:sz w:val="24"/>
          <w:szCs w:val="24"/>
        </w:rPr>
        <w:t xml:space="preserve"> </w:t>
      </w:r>
      <w:r w:rsidRPr="00875B47">
        <w:rPr>
          <w:rFonts w:ascii="Times New Roman" w:hAnsi="Times New Roman" w:cs="Times New Roman"/>
          <w:sz w:val="24"/>
          <w:szCs w:val="24"/>
        </w:rPr>
        <w:t>Stress-Test Simulation</w:t>
      </w:r>
    </w:p>
    <w:p w14:paraId="39198573" w14:textId="650ACF56" w:rsidR="00A70C00" w:rsidRPr="00A70C00" w:rsidRDefault="000935D4" w:rsidP="00E04E32">
      <w:pPr>
        <w:jc w:val="both"/>
        <w:rPr>
          <w:rFonts w:ascii="Times New Roman" w:hAnsi="Times New Roman" w:cs="Times New Roman"/>
          <w:b/>
          <w:bCs/>
          <w:sz w:val="24"/>
          <w:szCs w:val="24"/>
        </w:rPr>
      </w:pPr>
      <w:r>
        <w:rPr>
          <w:rFonts w:ascii="Times New Roman" w:hAnsi="Times New Roman" w:cs="Times New Roman"/>
          <w:b/>
          <w:bCs/>
          <w:sz w:val="24"/>
          <w:szCs w:val="24"/>
        </w:rPr>
        <w:t>7</w:t>
      </w:r>
      <w:r w:rsidR="00A70C00" w:rsidRPr="00A70C00">
        <w:rPr>
          <w:rFonts w:ascii="Times New Roman" w:hAnsi="Times New Roman" w:cs="Times New Roman"/>
          <w:b/>
          <w:bCs/>
          <w:sz w:val="24"/>
          <w:szCs w:val="24"/>
        </w:rPr>
        <w:t>. APPLICATION ENGINEERING: INTERACTIVE STREAMLIT WEB SUITE</w:t>
      </w:r>
    </w:p>
    <w:p w14:paraId="232170CF" w14:textId="0C1C89E0" w:rsidR="00A70C00" w:rsidRPr="00A70C00" w:rsidRDefault="000935D4" w:rsidP="00E04E32">
      <w:pPr>
        <w:ind w:left="720"/>
        <w:jc w:val="both"/>
        <w:rPr>
          <w:rFonts w:ascii="Times New Roman" w:hAnsi="Times New Roman" w:cs="Times New Roman"/>
          <w:sz w:val="24"/>
          <w:szCs w:val="24"/>
        </w:rPr>
      </w:pPr>
      <w:r>
        <w:rPr>
          <w:rFonts w:ascii="Times New Roman" w:hAnsi="Times New Roman" w:cs="Times New Roman"/>
          <w:b/>
          <w:bCs/>
          <w:sz w:val="24"/>
          <w:szCs w:val="24"/>
        </w:rPr>
        <w:t>7</w:t>
      </w:r>
      <w:r w:rsidR="00A70C00" w:rsidRPr="00A70C00">
        <w:rPr>
          <w:rFonts w:ascii="Times New Roman" w:hAnsi="Times New Roman" w:cs="Times New Roman"/>
          <w:b/>
          <w:bCs/>
          <w:sz w:val="24"/>
          <w:szCs w:val="24"/>
        </w:rPr>
        <w:t>.1 System Topology &amp; File Hierarchy:</w:t>
      </w:r>
      <w:r w:rsidR="00A70C00" w:rsidRPr="00A70C00">
        <w:rPr>
          <w:rFonts w:ascii="Times New Roman" w:hAnsi="Times New Roman" w:cs="Times New Roman"/>
          <w:sz w:val="24"/>
          <w:szCs w:val="24"/>
        </w:rPr>
        <w:t xml:space="preserve"> Shared Assets Layering and Multi-Page Dashboard Sub-modules</w:t>
      </w:r>
    </w:p>
    <w:p w14:paraId="54F17B7B" w14:textId="236A2454" w:rsidR="00A70C00" w:rsidRPr="00A70C00" w:rsidRDefault="000935D4" w:rsidP="00E04E32">
      <w:pPr>
        <w:ind w:left="720"/>
        <w:jc w:val="both"/>
        <w:rPr>
          <w:rFonts w:ascii="Times New Roman" w:hAnsi="Times New Roman" w:cs="Times New Roman"/>
          <w:sz w:val="24"/>
          <w:szCs w:val="24"/>
        </w:rPr>
      </w:pPr>
      <w:r>
        <w:rPr>
          <w:rFonts w:ascii="Times New Roman" w:hAnsi="Times New Roman" w:cs="Times New Roman"/>
          <w:b/>
          <w:bCs/>
          <w:sz w:val="24"/>
          <w:szCs w:val="24"/>
        </w:rPr>
        <w:t>7</w:t>
      </w:r>
      <w:r w:rsidR="00A70C00" w:rsidRPr="00A70C00">
        <w:rPr>
          <w:rFonts w:ascii="Times New Roman" w:hAnsi="Times New Roman" w:cs="Times New Roman"/>
          <w:b/>
          <w:bCs/>
          <w:sz w:val="24"/>
          <w:szCs w:val="24"/>
        </w:rPr>
        <w:t>.2 Cache Optimization Layout:</w:t>
      </w:r>
      <w:r w:rsidR="00A70C00" w:rsidRPr="00A70C00">
        <w:rPr>
          <w:rFonts w:ascii="Times New Roman" w:hAnsi="Times New Roman" w:cs="Times New Roman"/>
          <w:sz w:val="24"/>
          <w:szCs w:val="24"/>
        </w:rPr>
        <w:t xml:space="preserve"> Implementing Memory-Safe @</w:t>
      </w:r>
      <w:proofErr w:type="gramStart"/>
      <w:r w:rsidR="00A70C00" w:rsidRPr="00A70C00">
        <w:rPr>
          <w:rFonts w:ascii="Times New Roman" w:hAnsi="Times New Roman" w:cs="Times New Roman"/>
          <w:sz w:val="24"/>
          <w:szCs w:val="24"/>
        </w:rPr>
        <w:t>st.cache</w:t>
      </w:r>
      <w:proofErr w:type="gramEnd"/>
      <w:r w:rsidR="00A70C00" w:rsidRPr="00A70C00">
        <w:rPr>
          <w:rFonts w:ascii="Times New Roman" w:hAnsi="Times New Roman" w:cs="Times New Roman"/>
          <w:sz w:val="24"/>
          <w:szCs w:val="24"/>
        </w:rPr>
        <w:t>_data for Sub-Second Processing</w:t>
      </w:r>
    </w:p>
    <w:p w14:paraId="4F1B060F" w14:textId="5370349A" w:rsidR="00A70C00" w:rsidRPr="00A70C00" w:rsidRDefault="000935D4" w:rsidP="00E04E32">
      <w:pPr>
        <w:ind w:left="720"/>
        <w:jc w:val="both"/>
        <w:rPr>
          <w:rFonts w:ascii="Times New Roman" w:hAnsi="Times New Roman" w:cs="Times New Roman"/>
          <w:sz w:val="24"/>
          <w:szCs w:val="24"/>
        </w:rPr>
      </w:pPr>
      <w:r>
        <w:rPr>
          <w:rFonts w:ascii="Times New Roman" w:hAnsi="Times New Roman" w:cs="Times New Roman"/>
          <w:b/>
          <w:bCs/>
          <w:sz w:val="24"/>
          <w:szCs w:val="24"/>
        </w:rPr>
        <w:t>7</w:t>
      </w:r>
      <w:r w:rsidR="00A70C00" w:rsidRPr="00A70C00">
        <w:rPr>
          <w:rFonts w:ascii="Times New Roman" w:hAnsi="Times New Roman" w:cs="Times New Roman"/>
          <w:b/>
          <w:bCs/>
          <w:sz w:val="24"/>
          <w:szCs w:val="24"/>
        </w:rPr>
        <w:t>.3 Core Interactive Modules &amp; Responsive Component Architecture (pages/ Matrix)</w:t>
      </w:r>
    </w:p>
    <w:p w14:paraId="5AC44843" w14:textId="735B6CBF" w:rsidR="00A70C00" w:rsidRPr="00A70C00" w:rsidRDefault="000935D4" w:rsidP="00E04E32">
      <w:pPr>
        <w:jc w:val="both"/>
        <w:rPr>
          <w:rFonts w:ascii="Times New Roman" w:hAnsi="Times New Roman" w:cs="Times New Roman"/>
          <w:b/>
          <w:bCs/>
          <w:sz w:val="24"/>
          <w:szCs w:val="24"/>
        </w:rPr>
      </w:pPr>
      <w:r>
        <w:rPr>
          <w:rFonts w:ascii="Times New Roman" w:hAnsi="Times New Roman" w:cs="Times New Roman"/>
          <w:b/>
          <w:bCs/>
          <w:sz w:val="24"/>
          <w:szCs w:val="24"/>
        </w:rPr>
        <w:t>8</w:t>
      </w:r>
      <w:r w:rsidR="00A70C00" w:rsidRPr="00A70C00">
        <w:rPr>
          <w:rFonts w:ascii="Times New Roman" w:hAnsi="Times New Roman" w:cs="Times New Roman"/>
          <w:b/>
          <w:bCs/>
          <w:sz w:val="24"/>
          <w:szCs w:val="24"/>
        </w:rPr>
        <w:t>. STRATEGIC INTERVENTIONS &amp; EXECUTIVE RECOMMENDED ACTIONS</w:t>
      </w:r>
    </w:p>
    <w:p w14:paraId="371511E0" w14:textId="4BE46717" w:rsidR="00A70C00" w:rsidRPr="00A70C00" w:rsidRDefault="000935D4" w:rsidP="00E04E32">
      <w:pPr>
        <w:ind w:left="720"/>
        <w:jc w:val="both"/>
        <w:rPr>
          <w:rFonts w:ascii="Times New Roman" w:hAnsi="Times New Roman" w:cs="Times New Roman"/>
          <w:sz w:val="24"/>
          <w:szCs w:val="24"/>
        </w:rPr>
      </w:pPr>
      <w:r>
        <w:rPr>
          <w:rFonts w:ascii="Times New Roman" w:hAnsi="Times New Roman" w:cs="Times New Roman"/>
          <w:b/>
          <w:bCs/>
          <w:sz w:val="24"/>
          <w:szCs w:val="24"/>
        </w:rPr>
        <w:t>8</w:t>
      </w:r>
      <w:r w:rsidR="00A70C00" w:rsidRPr="00A70C00">
        <w:rPr>
          <w:rFonts w:ascii="Times New Roman" w:hAnsi="Times New Roman" w:cs="Times New Roman"/>
          <w:b/>
          <w:bCs/>
          <w:sz w:val="24"/>
          <w:szCs w:val="24"/>
        </w:rPr>
        <w:t>.1 Intervention I:</w:t>
      </w:r>
      <w:r w:rsidR="00A70C00" w:rsidRPr="00A70C00">
        <w:rPr>
          <w:rFonts w:ascii="Times New Roman" w:hAnsi="Times New Roman" w:cs="Times New Roman"/>
          <w:sz w:val="24"/>
          <w:szCs w:val="24"/>
        </w:rPr>
        <w:t xml:space="preserve"> Programmatic Menu Pruning, SKU Rationalization, and </w:t>
      </w:r>
      <w:proofErr w:type="spellStart"/>
      <w:r w:rsidR="00A70C00" w:rsidRPr="00A70C00">
        <w:rPr>
          <w:rFonts w:ascii="Times New Roman" w:hAnsi="Times New Roman" w:cs="Times New Roman"/>
          <w:sz w:val="24"/>
          <w:szCs w:val="24"/>
        </w:rPr>
        <w:t>Catalog</w:t>
      </w:r>
      <w:proofErr w:type="spellEnd"/>
      <w:r w:rsidR="00A70C00" w:rsidRPr="00A70C00">
        <w:rPr>
          <w:rFonts w:ascii="Times New Roman" w:hAnsi="Times New Roman" w:cs="Times New Roman"/>
          <w:sz w:val="24"/>
          <w:szCs w:val="24"/>
        </w:rPr>
        <w:t xml:space="preserve"> Simplification</w:t>
      </w:r>
    </w:p>
    <w:p w14:paraId="3E5B888E" w14:textId="686604D4" w:rsidR="00A70C00" w:rsidRPr="00A70C00" w:rsidRDefault="000935D4" w:rsidP="00E04E32">
      <w:pPr>
        <w:ind w:left="720"/>
        <w:jc w:val="both"/>
        <w:rPr>
          <w:rFonts w:ascii="Times New Roman" w:hAnsi="Times New Roman" w:cs="Times New Roman"/>
          <w:sz w:val="24"/>
          <w:szCs w:val="24"/>
        </w:rPr>
      </w:pPr>
      <w:r>
        <w:rPr>
          <w:rFonts w:ascii="Times New Roman" w:hAnsi="Times New Roman" w:cs="Times New Roman"/>
          <w:b/>
          <w:bCs/>
          <w:sz w:val="24"/>
          <w:szCs w:val="24"/>
        </w:rPr>
        <w:t>8</w:t>
      </w:r>
      <w:r w:rsidR="00A70C00" w:rsidRPr="00A70C00">
        <w:rPr>
          <w:rFonts w:ascii="Times New Roman" w:hAnsi="Times New Roman" w:cs="Times New Roman"/>
          <w:b/>
          <w:bCs/>
          <w:sz w:val="24"/>
          <w:szCs w:val="24"/>
        </w:rPr>
        <w:t>.2 Intervention II:</w:t>
      </w:r>
      <w:r w:rsidR="00A70C00" w:rsidRPr="00A70C00">
        <w:rPr>
          <w:rFonts w:ascii="Times New Roman" w:hAnsi="Times New Roman" w:cs="Times New Roman"/>
          <w:sz w:val="24"/>
          <w:szCs w:val="24"/>
        </w:rPr>
        <w:t xml:space="preserve"> Workforce Staffing Alignment and Barista Schedule Synchronization with Peak Daypart Revenue Density</w:t>
      </w:r>
    </w:p>
    <w:p w14:paraId="589282AE" w14:textId="6239E6D2" w:rsidR="00A70C00" w:rsidRPr="00A70C00" w:rsidRDefault="000935D4" w:rsidP="00E04E32">
      <w:pPr>
        <w:ind w:left="720"/>
        <w:jc w:val="both"/>
        <w:rPr>
          <w:rFonts w:ascii="Times New Roman" w:hAnsi="Times New Roman" w:cs="Times New Roman"/>
          <w:sz w:val="24"/>
          <w:szCs w:val="24"/>
        </w:rPr>
      </w:pPr>
      <w:r>
        <w:rPr>
          <w:rFonts w:ascii="Times New Roman" w:hAnsi="Times New Roman" w:cs="Times New Roman"/>
          <w:b/>
          <w:bCs/>
          <w:sz w:val="24"/>
          <w:szCs w:val="24"/>
        </w:rPr>
        <w:t>8</w:t>
      </w:r>
      <w:r w:rsidR="00A70C00" w:rsidRPr="00A70C00">
        <w:rPr>
          <w:rFonts w:ascii="Times New Roman" w:hAnsi="Times New Roman" w:cs="Times New Roman"/>
          <w:b/>
          <w:bCs/>
          <w:sz w:val="24"/>
          <w:szCs w:val="24"/>
        </w:rPr>
        <w:t>.3 Intervention III:</w:t>
      </w:r>
      <w:r w:rsidR="00A70C00" w:rsidRPr="00A70C00">
        <w:rPr>
          <w:rFonts w:ascii="Times New Roman" w:hAnsi="Times New Roman" w:cs="Times New Roman"/>
          <w:sz w:val="24"/>
          <w:szCs w:val="24"/>
        </w:rPr>
        <w:t xml:space="preserve"> Cross-Category Product Bundling and Premium "Hero" Line Merchandising Strategies</w:t>
      </w:r>
    </w:p>
    <w:p w14:paraId="07AC37EA" w14:textId="0716BE1A" w:rsidR="00A70C00" w:rsidRPr="00A70C00" w:rsidRDefault="000935D4" w:rsidP="00E04E32">
      <w:pPr>
        <w:jc w:val="both"/>
        <w:rPr>
          <w:rFonts w:ascii="Times New Roman" w:hAnsi="Times New Roman" w:cs="Times New Roman"/>
          <w:b/>
          <w:bCs/>
          <w:sz w:val="24"/>
          <w:szCs w:val="24"/>
        </w:rPr>
      </w:pPr>
      <w:r>
        <w:rPr>
          <w:rFonts w:ascii="Times New Roman" w:hAnsi="Times New Roman" w:cs="Times New Roman"/>
          <w:b/>
          <w:bCs/>
          <w:sz w:val="24"/>
          <w:szCs w:val="24"/>
        </w:rPr>
        <w:t>9</w:t>
      </w:r>
      <w:r w:rsidR="00A70C00" w:rsidRPr="00A70C00">
        <w:rPr>
          <w:rFonts w:ascii="Times New Roman" w:hAnsi="Times New Roman" w:cs="Times New Roman"/>
          <w:b/>
          <w:bCs/>
          <w:sz w:val="24"/>
          <w:szCs w:val="24"/>
        </w:rPr>
        <w:t>. SYSTEMIC LIMITATIONS &amp; FUTURE RESEARCH HORIZONS</w:t>
      </w:r>
    </w:p>
    <w:p w14:paraId="74E9B24B" w14:textId="0607DCF8" w:rsidR="00A70C00" w:rsidRPr="00A70C00" w:rsidRDefault="000935D4" w:rsidP="00E04E32">
      <w:pPr>
        <w:ind w:left="720"/>
        <w:jc w:val="both"/>
        <w:rPr>
          <w:rFonts w:ascii="Times New Roman" w:hAnsi="Times New Roman" w:cs="Times New Roman"/>
          <w:sz w:val="24"/>
          <w:szCs w:val="24"/>
        </w:rPr>
      </w:pPr>
      <w:r>
        <w:rPr>
          <w:rFonts w:ascii="Times New Roman" w:hAnsi="Times New Roman" w:cs="Times New Roman"/>
          <w:b/>
          <w:bCs/>
          <w:sz w:val="24"/>
          <w:szCs w:val="24"/>
        </w:rPr>
        <w:t>9</w:t>
      </w:r>
      <w:r w:rsidR="00A70C00" w:rsidRPr="00A70C00">
        <w:rPr>
          <w:rFonts w:ascii="Times New Roman" w:hAnsi="Times New Roman" w:cs="Times New Roman"/>
          <w:b/>
          <w:bCs/>
          <w:sz w:val="24"/>
          <w:szCs w:val="24"/>
        </w:rPr>
        <w:t>.1 Spatial Granularity Constraints:</w:t>
      </w:r>
      <w:r w:rsidR="00A70C00" w:rsidRPr="00A70C00">
        <w:rPr>
          <w:rFonts w:ascii="Times New Roman" w:hAnsi="Times New Roman" w:cs="Times New Roman"/>
          <w:sz w:val="24"/>
          <w:szCs w:val="24"/>
        </w:rPr>
        <w:t xml:space="preserve"> Gaps in Regional Data Disaggregation and Channel Segmentation</w:t>
      </w:r>
    </w:p>
    <w:p w14:paraId="4469E07B" w14:textId="0ED6EC89" w:rsidR="00A70C00" w:rsidRPr="00A70C00" w:rsidRDefault="000935D4" w:rsidP="00E04E32">
      <w:pPr>
        <w:ind w:left="720"/>
        <w:jc w:val="both"/>
        <w:rPr>
          <w:rFonts w:ascii="Times New Roman" w:hAnsi="Times New Roman" w:cs="Times New Roman"/>
          <w:sz w:val="24"/>
          <w:szCs w:val="24"/>
        </w:rPr>
      </w:pPr>
      <w:r>
        <w:rPr>
          <w:rFonts w:ascii="Times New Roman" w:hAnsi="Times New Roman" w:cs="Times New Roman"/>
          <w:b/>
          <w:bCs/>
          <w:sz w:val="24"/>
          <w:szCs w:val="24"/>
        </w:rPr>
        <w:t>9</w:t>
      </w:r>
      <w:r w:rsidR="00A70C00" w:rsidRPr="00A70C00">
        <w:rPr>
          <w:rFonts w:ascii="Times New Roman" w:hAnsi="Times New Roman" w:cs="Times New Roman"/>
          <w:b/>
          <w:bCs/>
          <w:sz w:val="24"/>
          <w:szCs w:val="24"/>
        </w:rPr>
        <w:t>.2 Accounting Variable Limitations:</w:t>
      </w:r>
      <w:r w:rsidR="00A70C00" w:rsidRPr="00A70C00">
        <w:rPr>
          <w:rFonts w:ascii="Times New Roman" w:hAnsi="Times New Roman" w:cs="Times New Roman"/>
          <w:sz w:val="24"/>
          <w:szCs w:val="24"/>
        </w:rPr>
        <w:t xml:space="preserve"> Absence of an Ingredient Cost-of-Goods-Sold (COGS) Ledger</w:t>
      </w:r>
    </w:p>
    <w:p w14:paraId="2CD5A4A1" w14:textId="4D89AAAD" w:rsidR="00A70C00" w:rsidRDefault="000935D4" w:rsidP="00E04E32">
      <w:pPr>
        <w:ind w:left="720"/>
        <w:jc w:val="both"/>
        <w:rPr>
          <w:rFonts w:ascii="Times New Roman" w:hAnsi="Times New Roman" w:cs="Times New Roman"/>
          <w:sz w:val="24"/>
          <w:szCs w:val="24"/>
        </w:rPr>
      </w:pPr>
      <w:r>
        <w:rPr>
          <w:rFonts w:ascii="Times New Roman" w:hAnsi="Times New Roman" w:cs="Times New Roman"/>
          <w:b/>
          <w:bCs/>
          <w:sz w:val="24"/>
          <w:szCs w:val="24"/>
        </w:rPr>
        <w:t>9</w:t>
      </w:r>
      <w:r w:rsidR="00A70C00" w:rsidRPr="00A70C00">
        <w:rPr>
          <w:rFonts w:ascii="Times New Roman" w:hAnsi="Times New Roman" w:cs="Times New Roman"/>
          <w:b/>
          <w:bCs/>
          <w:sz w:val="24"/>
          <w:szCs w:val="24"/>
        </w:rPr>
        <w:t>.3 Short-Horizon Demand Forecasting Extensions:</w:t>
      </w:r>
      <w:r w:rsidR="00A70C00" w:rsidRPr="00A70C00">
        <w:rPr>
          <w:rFonts w:ascii="Times New Roman" w:hAnsi="Times New Roman" w:cs="Times New Roman"/>
          <w:sz w:val="24"/>
          <w:szCs w:val="24"/>
        </w:rPr>
        <w:t xml:space="preserve"> Machine Learning Layering and Predictive Time-Series Potentials</w:t>
      </w:r>
    </w:p>
    <w:p w14:paraId="55A3A2D7" w14:textId="072134F5" w:rsidR="00B81043" w:rsidRPr="00A70C00" w:rsidRDefault="00B81043" w:rsidP="00B81043">
      <w:pPr>
        <w:jc w:val="both"/>
        <w:rPr>
          <w:rFonts w:ascii="Times New Roman" w:hAnsi="Times New Roman" w:cs="Times New Roman"/>
          <w:sz w:val="24"/>
          <w:szCs w:val="24"/>
        </w:rPr>
      </w:pPr>
      <w:r>
        <w:rPr>
          <w:rFonts w:ascii="Times New Roman" w:hAnsi="Times New Roman" w:cs="Times New Roman"/>
          <w:b/>
          <w:bCs/>
          <w:sz w:val="24"/>
          <w:szCs w:val="24"/>
        </w:rPr>
        <w:t>10.</w:t>
      </w:r>
      <w:r w:rsidRPr="00B81043">
        <w:rPr>
          <w:rFonts w:ascii="Times New Roman" w:hAnsi="Times New Roman" w:cs="Times New Roman"/>
          <w:b/>
          <w:bCs/>
          <w:sz w:val="24"/>
          <w:szCs w:val="24"/>
        </w:rPr>
        <w:t xml:space="preserve"> References</w:t>
      </w:r>
    </w:p>
    <w:p w14:paraId="1B197514" w14:textId="37C39332" w:rsidR="00A70C00" w:rsidRPr="00A70C00" w:rsidRDefault="000935D4" w:rsidP="00E04E32">
      <w:pPr>
        <w:jc w:val="both"/>
        <w:rPr>
          <w:rFonts w:ascii="Times New Roman" w:hAnsi="Times New Roman" w:cs="Times New Roman"/>
          <w:b/>
          <w:bCs/>
          <w:sz w:val="24"/>
          <w:szCs w:val="24"/>
        </w:rPr>
      </w:pPr>
      <w:r>
        <w:rPr>
          <w:rFonts w:ascii="Times New Roman" w:hAnsi="Times New Roman" w:cs="Times New Roman"/>
          <w:b/>
          <w:bCs/>
          <w:sz w:val="24"/>
          <w:szCs w:val="24"/>
        </w:rPr>
        <w:t>1</w:t>
      </w:r>
      <w:r w:rsidR="00B81043">
        <w:rPr>
          <w:rFonts w:ascii="Times New Roman" w:hAnsi="Times New Roman" w:cs="Times New Roman"/>
          <w:b/>
          <w:bCs/>
          <w:sz w:val="24"/>
          <w:szCs w:val="24"/>
        </w:rPr>
        <w:t>1</w:t>
      </w:r>
      <w:r w:rsidR="00A70C00" w:rsidRPr="00A70C00">
        <w:rPr>
          <w:rFonts w:ascii="Times New Roman" w:hAnsi="Times New Roman" w:cs="Times New Roman"/>
          <w:b/>
          <w:bCs/>
          <w:sz w:val="24"/>
          <w:szCs w:val="24"/>
        </w:rPr>
        <w:t>. INSTITUTIONAL CONCLUSION &amp; VERDICT</w:t>
      </w:r>
    </w:p>
    <w:p w14:paraId="3AAD49C5" w14:textId="77777777" w:rsidR="00A70C00" w:rsidRPr="00A70C00" w:rsidRDefault="00A70C00" w:rsidP="00E04E32">
      <w:pPr>
        <w:jc w:val="both"/>
        <w:rPr>
          <w:rFonts w:ascii="Times New Roman" w:hAnsi="Times New Roman" w:cs="Times New Roman"/>
          <w:b/>
          <w:bCs/>
          <w:sz w:val="24"/>
          <w:szCs w:val="24"/>
        </w:rPr>
      </w:pPr>
      <w:r w:rsidRPr="00A70C00">
        <w:rPr>
          <w:rFonts w:ascii="Times New Roman" w:hAnsi="Times New Roman" w:cs="Times New Roman"/>
          <w:b/>
          <w:bCs/>
          <w:sz w:val="24"/>
          <w:szCs w:val="24"/>
        </w:rPr>
        <w:t>BACK MATTER</w:t>
      </w:r>
    </w:p>
    <w:p w14:paraId="24F3EBAD" w14:textId="77777777" w:rsidR="00A70C00" w:rsidRPr="00A70C00" w:rsidRDefault="00A70C00" w:rsidP="00E04E32">
      <w:pPr>
        <w:ind w:left="720"/>
        <w:jc w:val="both"/>
        <w:rPr>
          <w:rFonts w:ascii="Times New Roman" w:hAnsi="Times New Roman" w:cs="Times New Roman"/>
          <w:sz w:val="24"/>
          <w:szCs w:val="24"/>
        </w:rPr>
      </w:pPr>
      <w:r w:rsidRPr="00A70C00">
        <w:rPr>
          <w:rFonts w:ascii="Times New Roman" w:hAnsi="Times New Roman" w:cs="Times New Roman"/>
          <w:b/>
          <w:bCs/>
          <w:sz w:val="24"/>
          <w:szCs w:val="24"/>
        </w:rPr>
        <w:t>Appendix A:</w:t>
      </w:r>
      <w:r w:rsidRPr="00A70C00">
        <w:rPr>
          <w:rFonts w:ascii="Times New Roman" w:hAnsi="Times New Roman" w:cs="Times New Roman"/>
          <w:sz w:val="24"/>
          <w:szCs w:val="24"/>
        </w:rPr>
        <w:t xml:space="preserve"> Complete Raw-to-Engineered Dataset Variable Glossary &amp; Schema Map</w:t>
      </w:r>
    </w:p>
    <w:p w14:paraId="3CA50EE9" w14:textId="77777777" w:rsidR="00A70C00" w:rsidRPr="00A70C00" w:rsidRDefault="00A70C00" w:rsidP="00E04E32">
      <w:pPr>
        <w:ind w:left="720"/>
        <w:jc w:val="both"/>
        <w:rPr>
          <w:rFonts w:ascii="Times New Roman" w:hAnsi="Times New Roman" w:cs="Times New Roman"/>
          <w:sz w:val="24"/>
          <w:szCs w:val="24"/>
        </w:rPr>
      </w:pPr>
      <w:r w:rsidRPr="00A70C00">
        <w:rPr>
          <w:rFonts w:ascii="Times New Roman" w:hAnsi="Times New Roman" w:cs="Times New Roman"/>
          <w:b/>
          <w:bCs/>
          <w:sz w:val="24"/>
          <w:szCs w:val="24"/>
        </w:rPr>
        <w:t>Appendix B:</w:t>
      </w:r>
      <w:r w:rsidRPr="00A70C00">
        <w:rPr>
          <w:rFonts w:ascii="Times New Roman" w:hAnsi="Times New Roman" w:cs="Times New Roman"/>
          <w:sz w:val="24"/>
          <w:szCs w:val="24"/>
        </w:rPr>
        <w:t xml:space="preserve"> Technical Software Stack Reference &amp; Code Architecture Guidelines</w:t>
      </w:r>
    </w:p>
    <w:p w14:paraId="2339C9ED" w14:textId="77777777" w:rsidR="00A70C00" w:rsidRPr="00A70C00" w:rsidRDefault="00A70C00" w:rsidP="00E04E32">
      <w:pPr>
        <w:ind w:left="720"/>
        <w:jc w:val="both"/>
        <w:rPr>
          <w:rFonts w:ascii="Times New Roman" w:hAnsi="Times New Roman" w:cs="Times New Roman"/>
          <w:sz w:val="24"/>
          <w:szCs w:val="24"/>
        </w:rPr>
      </w:pPr>
      <w:r w:rsidRPr="00A70C00">
        <w:rPr>
          <w:rFonts w:ascii="Times New Roman" w:hAnsi="Times New Roman" w:cs="Times New Roman"/>
          <w:b/>
          <w:bCs/>
          <w:sz w:val="24"/>
          <w:szCs w:val="24"/>
        </w:rPr>
        <w:t>Institutional Disclosures &amp; Acknowledgments</w:t>
      </w:r>
    </w:p>
    <w:p w14:paraId="7A7E1B99" w14:textId="77777777" w:rsidR="00BE4976" w:rsidRDefault="00BE4976">
      <w:pPr>
        <w:rPr>
          <w:rFonts w:ascii="Times New Roman" w:hAnsi="Times New Roman" w:cs="Times New Roman"/>
          <w:sz w:val="24"/>
          <w:szCs w:val="24"/>
        </w:rPr>
      </w:pPr>
      <w:r>
        <w:rPr>
          <w:rFonts w:ascii="Times New Roman" w:hAnsi="Times New Roman" w:cs="Times New Roman"/>
          <w:sz w:val="24"/>
          <w:szCs w:val="24"/>
        </w:rPr>
        <w:br w:type="page"/>
      </w:r>
    </w:p>
    <w:p w14:paraId="6EFA9BA6" w14:textId="77777777" w:rsidR="00642337" w:rsidRPr="00642337" w:rsidRDefault="00642337" w:rsidP="00642337">
      <w:pPr>
        <w:jc w:val="both"/>
        <w:rPr>
          <w:rFonts w:ascii="Times New Roman" w:hAnsi="Times New Roman" w:cs="Times New Roman"/>
          <w:b/>
          <w:bCs/>
          <w:sz w:val="24"/>
          <w:szCs w:val="24"/>
        </w:rPr>
      </w:pPr>
      <w:r w:rsidRPr="00642337">
        <w:rPr>
          <w:rFonts w:ascii="Times New Roman" w:hAnsi="Times New Roman" w:cs="Times New Roman"/>
          <w:b/>
          <w:bCs/>
          <w:sz w:val="24"/>
          <w:szCs w:val="24"/>
        </w:rPr>
        <w:lastRenderedPageBreak/>
        <w:t>1. INTRODUCTION &amp; STRATEGIC BACKGROUND</w:t>
      </w:r>
    </w:p>
    <w:p w14:paraId="1F3216A2" w14:textId="77777777" w:rsidR="00642337" w:rsidRPr="00642337" w:rsidRDefault="00642337" w:rsidP="00642337">
      <w:pPr>
        <w:jc w:val="both"/>
        <w:rPr>
          <w:rFonts w:ascii="Times New Roman" w:hAnsi="Times New Roman" w:cs="Times New Roman"/>
          <w:b/>
          <w:bCs/>
          <w:sz w:val="24"/>
          <w:szCs w:val="24"/>
        </w:rPr>
      </w:pPr>
      <w:r w:rsidRPr="00642337">
        <w:rPr>
          <w:rFonts w:ascii="Times New Roman" w:hAnsi="Times New Roman" w:cs="Times New Roman"/>
          <w:b/>
          <w:bCs/>
          <w:sz w:val="24"/>
          <w:szCs w:val="24"/>
        </w:rPr>
        <w:t>1.1 Institutional Context: Specialty Coffee Retail Economics and Competitive Paradigms</w:t>
      </w:r>
    </w:p>
    <w:p w14:paraId="5F9B0AE8" w14:textId="77777777" w:rsidR="00642337" w:rsidRPr="00642337" w:rsidRDefault="00642337" w:rsidP="00642337">
      <w:pPr>
        <w:jc w:val="both"/>
        <w:rPr>
          <w:rFonts w:ascii="Times New Roman" w:hAnsi="Times New Roman" w:cs="Times New Roman"/>
          <w:sz w:val="24"/>
          <w:szCs w:val="24"/>
        </w:rPr>
      </w:pPr>
      <w:r w:rsidRPr="00642337">
        <w:rPr>
          <w:rFonts w:ascii="Times New Roman" w:hAnsi="Times New Roman" w:cs="Times New Roman"/>
          <w:sz w:val="24"/>
          <w:szCs w:val="24"/>
        </w:rPr>
        <w:t xml:space="preserve">The modern specialty coffee retail sector has transitioned from a localized, craft-centric niche into a highly optimized, capital-intensive global marketplace. Within this industry, profitability is governed by narrow margin structures, volatile cost-of-goods-sold (COGS) dynamics, and shifting consumer </w:t>
      </w:r>
      <w:proofErr w:type="spellStart"/>
      <w:r w:rsidRPr="00642337">
        <w:rPr>
          <w:rFonts w:ascii="Times New Roman" w:hAnsi="Times New Roman" w:cs="Times New Roman"/>
          <w:sz w:val="24"/>
          <w:szCs w:val="24"/>
        </w:rPr>
        <w:t>behavior</w:t>
      </w:r>
      <w:proofErr w:type="spellEnd"/>
      <w:r w:rsidRPr="00642337">
        <w:rPr>
          <w:rFonts w:ascii="Times New Roman" w:hAnsi="Times New Roman" w:cs="Times New Roman"/>
          <w:sz w:val="24"/>
          <w:szCs w:val="24"/>
        </w:rPr>
        <w:t xml:space="preserve">. Unlike traditional mass-market coffee providers, specialty coffee establishments operate on an institutional promise of superior single-origin sourcing, micro-lot roasting profiles, and high-touch artisanal beverage craft. This promise inherently brings an inflated cost structure, driven by premium green bean premiums, intensive barista training protocols, and prime urban real estate leasing costs. </w:t>
      </w:r>
    </w:p>
    <w:p w14:paraId="59FE601D" w14:textId="77777777" w:rsidR="00642337" w:rsidRPr="00642337" w:rsidRDefault="00642337" w:rsidP="00642337">
      <w:pPr>
        <w:jc w:val="both"/>
        <w:rPr>
          <w:rFonts w:ascii="Times New Roman" w:hAnsi="Times New Roman" w:cs="Times New Roman"/>
          <w:sz w:val="24"/>
          <w:szCs w:val="24"/>
        </w:rPr>
      </w:pPr>
      <w:r w:rsidRPr="00642337">
        <w:rPr>
          <w:rFonts w:ascii="Times New Roman" w:hAnsi="Times New Roman" w:cs="Times New Roman"/>
          <w:sz w:val="24"/>
          <w:szCs w:val="24"/>
        </w:rPr>
        <w:t xml:space="preserve">In this paradigm, a specialty coffee shop's commercial survival depends heavily on inventory asset turnover and speed-of-service optimization. POS transaction speed and menu space are fixed assets; any inefficiency at the checkout counter directly reduces cash flow. To stay competitive, regional operators frequently resort to aggressive product diversification, layering seasonal syrups, alternative milk variations, custom sizes, and complementary bakery programs onto their core offerings. </w:t>
      </w:r>
    </w:p>
    <w:p w14:paraId="0EBA1FB7" w14:textId="77777777" w:rsidR="00642337" w:rsidRPr="00642337" w:rsidRDefault="00642337" w:rsidP="00642337">
      <w:pPr>
        <w:jc w:val="both"/>
        <w:rPr>
          <w:rFonts w:ascii="Times New Roman" w:hAnsi="Times New Roman" w:cs="Times New Roman"/>
          <w:b/>
          <w:bCs/>
          <w:sz w:val="24"/>
          <w:szCs w:val="24"/>
        </w:rPr>
      </w:pPr>
      <w:r w:rsidRPr="00642337">
        <w:rPr>
          <w:rFonts w:ascii="Times New Roman" w:hAnsi="Times New Roman" w:cs="Times New Roman"/>
          <w:b/>
          <w:bCs/>
          <w:sz w:val="24"/>
          <w:szCs w:val="24"/>
        </w:rPr>
        <w:t xml:space="preserve">1.2 Portfolio Menu Engineering: The Operational Overhead of Unscientific </w:t>
      </w:r>
      <w:proofErr w:type="spellStart"/>
      <w:r w:rsidRPr="00642337">
        <w:rPr>
          <w:rFonts w:ascii="Times New Roman" w:hAnsi="Times New Roman" w:cs="Times New Roman"/>
          <w:b/>
          <w:bCs/>
          <w:sz w:val="24"/>
          <w:szCs w:val="24"/>
        </w:rPr>
        <w:t>Catalog</w:t>
      </w:r>
      <w:proofErr w:type="spellEnd"/>
      <w:r w:rsidRPr="00642337">
        <w:rPr>
          <w:rFonts w:ascii="Times New Roman" w:hAnsi="Times New Roman" w:cs="Times New Roman"/>
          <w:b/>
          <w:bCs/>
          <w:sz w:val="24"/>
          <w:szCs w:val="24"/>
        </w:rPr>
        <w:t xml:space="preserve"> Growth</w:t>
      </w:r>
    </w:p>
    <w:p w14:paraId="155F6788" w14:textId="77777777" w:rsidR="00642337" w:rsidRPr="00642337" w:rsidRDefault="00642337" w:rsidP="00642337">
      <w:pPr>
        <w:jc w:val="both"/>
        <w:rPr>
          <w:rFonts w:ascii="Times New Roman" w:hAnsi="Times New Roman" w:cs="Times New Roman"/>
          <w:sz w:val="24"/>
          <w:szCs w:val="24"/>
        </w:rPr>
      </w:pPr>
      <w:r w:rsidRPr="00642337">
        <w:rPr>
          <w:rFonts w:ascii="Times New Roman" w:hAnsi="Times New Roman" w:cs="Times New Roman"/>
          <w:sz w:val="24"/>
          <w:szCs w:val="24"/>
        </w:rPr>
        <w:t xml:space="preserve">Menu Engineering is a classic discipline in hospitality and retail science that studies how menu structure, item placement, and pricing influence consumer purchasing patterns and realized profitability. In fast-paced, high-volume environments, unscientific and uncontrolled </w:t>
      </w:r>
      <w:proofErr w:type="spellStart"/>
      <w:r w:rsidRPr="00642337">
        <w:rPr>
          <w:rFonts w:ascii="Times New Roman" w:hAnsi="Times New Roman" w:cs="Times New Roman"/>
          <w:sz w:val="24"/>
          <w:szCs w:val="24"/>
        </w:rPr>
        <w:t>catalog</w:t>
      </w:r>
      <w:proofErr w:type="spellEnd"/>
      <w:r w:rsidRPr="00642337">
        <w:rPr>
          <w:rFonts w:ascii="Times New Roman" w:hAnsi="Times New Roman" w:cs="Times New Roman"/>
          <w:sz w:val="24"/>
          <w:szCs w:val="24"/>
        </w:rPr>
        <w:t xml:space="preserve"> growth creates significant hidden operational drag across distinct vectors: </w:t>
      </w:r>
    </w:p>
    <w:p w14:paraId="08137ACA" w14:textId="77777777" w:rsidR="00642337" w:rsidRPr="00642337" w:rsidRDefault="00642337" w:rsidP="00642337">
      <w:pPr>
        <w:ind w:left="720"/>
        <w:jc w:val="both"/>
        <w:rPr>
          <w:rFonts w:ascii="Times New Roman" w:hAnsi="Times New Roman" w:cs="Times New Roman"/>
          <w:sz w:val="24"/>
          <w:szCs w:val="24"/>
        </w:rPr>
      </w:pPr>
      <w:r w:rsidRPr="00642337">
        <w:rPr>
          <w:rFonts w:ascii="Times New Roman" w:hAnsi="Times New Roman" w:cs="Times New Roman"/>
          <w:sz w:val="24"/>
          <w:szCs w:val="24"/>
        </w:rPr>
        <w:t xml:space="preserve">Supply Chain and Inventory Fragmentation: Every unique SKU added to a coffee </w:t>
      </w:r>
      <w:proofErr w:type="spellStart"/>
      <w:r w:rsidRPr="00642337">
        <w:rPr>
          <w:rFonts w:ascii="Times New Roman" w:hAnsi="Times New Roman" w:cs="Times New Roman"/>
          <w:sz w:val="24"/>
          <w:szCs w:val="24"/>
        </w:rPr>
        <w:t>catalog</w:t>
      </w:r>
      <w:proofErr w:type="spellEnd"/>
      <w:r w:rsidRPr="00642337">
        <w:rPr>
          <w:rFonts w:ascii="Times New Roman" w:hAnsi="Times New Roman" w:cs="Times New Roman"/>
          <w:sz w:val="24"/>
          <w:szCs w:val="24"/>
        </w:rPr>
        <w:t xml:space="preserve"> demands dedicated back-of-house storage space, specialized ingredient sourcing, and discrete inventory tracking. Maintaining multiple specialty drinking chocolates, localized tea selections, and broad </w:t>
      </w:r>
      <w:proofErr w:type="spellStart"/>
      <w:r w:rsidRPr="00642337">
        <w:rPr>
          <w:rFonts w:ascii="Times New Roman" w:hAnsi="Times New Roman" w:cs="Times New Roman"/>
          <w:sz w:val="24"/>
          <w:szCs w:val="24"/>
        </w:rPr>
        <w:t>flavor</w:t>
      </w:r>
      <w:proofErr w:type="spellEnd"/>
      <w:r w:rsidRPr="00642337">
        <w:rPr>
          <w:rFonts w:ascii="Times New Roman" w:hAnsi="Times New Roman" w:cs="Times New Roman"/>
          <w:sz w:val="24"/>
          <w:szCs w:val="24"/>
        </w:rPr>
        <w:t xml:space="preserve"> syrup lines fragments procurement capital. </w:t>
      </w:r>
    </w:p>
    <w:p w14:paraId="6E5A5B91" w14:textId="77777777" w:rsidR="00642337" w:rsidRPr="00642337" w:rsidRDefault="00642337" w:rsidP="00642337">
      <w:pPr>
        <w:ind w:left="720"/>
        <w:jc w:val="both"/>
        <w:rPr>
          <w:rFonts w:ascii="Times New Roman" w:hAnsi="Times New Roman" w:cs="Times New Roman"/>
          <w:sz w:val="24"/>
          <w:szCs w:val="24"/>
        </w:rPr>
      </w:pPr>
      <w:r w:rsidRPr="00642337">
        <w:rPr>
          <w:rFonts w:ascii="Times New Roman" w:hAnsi="Times New Roman" w:cs="Times New Roman"/>
          <w:sz w:val="24"/>
          <w:szCs w:val="24"/>
        </w:rPr>
        <w:t xml:space="preserve">Back-of-House Preparation Complexity: An overcrowded menu forces baristas to shift frequently between entirely different preparation workflows—varying blend parameters, steaming dynamics, and garnishing styles. This directly limits operational throughput during peak transaction windows. </w:t>
      </w:r>
    </w:p>
    <w:p w14:paraId="1B77AEC2" w14:textId="77777777" w:rsidR="00642337" w:rsidRDefault="00642337" w:rsidP="00642337">
      <w:pPr>
        <w:ind w:left="720"/>
        <w:jc w:val="both"/>
        <w:rPr>
          <w:rFonts w:ascii="Times New Roman" w:hAnsi="Times New Roman" w:cs="Times New Roman"/>
          <w:sz w:val="24"/>
          <w:szCs w:val="24"/>
        </w:rPr>
      </w:pPr>
      <w:r w:rsidRPr="00642337">
        <w:rPr>
          <w:rFonts w:ascii="Times New Roman" w:hAnsi="Times New Roman" w:cs="Times New Roman"/>
          <w:sz w:val="24"/>
          <w:szCs w:val="24"/>
        </w:rPr>
        <w:t xml:space="preserve">Consumer Choice Paralysis: Psychological and </w:t>
      </w:r>
      <w:proofErr w:type="spellStart"/>
      <w:r w:rsidRPr="00642337">
        <w:rPr>
          <w:rFonts w:ascii="Times New Roman" w:hAnsi="Times New Roman" w:cs="Times New Roman"/>
          <w:sz w:val="24"/>
          <w:szCs w:val="24"/>
        </w:rPr>
        <w:t>behavioral</w:t>
      </w:r>
      <w:proofErr w:type="spellEnd"/>
      <w:r w:rsidRPr="00642337">
        <w:rPr>
          <w:rFonts w:ascii="Times New Roman" w:hAnsi="Times New Roman" w:cs="Times New Roman"/>
          <w:sz w:val="24"/>
          <w:szCs w:val="24"/>
        </w:rPr>
        <w:t xml:space="preserve"> economics prove that exposing consumers to an excessive array of options often triggers choice paralysis and anxiety, slowing down ordering times and negatively impacting the customer experience. </w:t>
      </w:r>
    </w:p>
    <w:p w14:paraId="7ACAD32E" w14:textId="77777777" w:rsidR="000935D4" w:rsidRPr="000935D4" w:rsidRDefault="000935D4" w:rsidP="000935D4">
      <w:pPr>
        <w:jc w:val="both"/>
        <w:rPr>
          <w:rFonts w:ascii="Times New Roman" w:hAnsi="Times New Roman" w:cs="Times New Roman"/>
          <w:b/>
          <w:bCs/>
          <w:sz w:val="24"/>
          <w:szCs w:val="24"/>
        </w:rPr>
      </w:pPr>
      <w:r w:rsidRPr="000935D4">
        <w:rPr>
          <w:rFonts w:ascii="Times New Roman" w:hAnsi="Times New Roman" w:cs="Times New Roman"/>
          <w:b/>
          <w:bCs/>
          <w:sz w:val="24"/>
          <w:szCs w:val="24"/>
        </w:rPr>
        <w:t>1.3 Research Questions</w:t>
      </w:r>
    </w:p>
    <w:p w14:paraId="5214986D" w14:textId="77777777" w:rsidR="000935D4" w:rsidRPr="000935D4" w:rsidRDefault="000935D4" w:rsidP="000935D4">
      <w:pPr>
        <w:jc w:val="both"/>
        <w:rPr>
          <w:rFonts w:ascii="Times New Roman" w:hAnsi="Times New Roman" w:cs="Times New Roman"/>
          <w:sz w:val="24"/>
          <w:szCs w:val="24"/>
        </w:rPr>
      </w:pPr>
      <w:r w:rsidRPr="000935D4">
        <w:rPr>
          <w:rFonts w:ascii="Times New Roman" w:hAnsi="Times New Roman" w:cs="Times New Roman"/>
          <w:sz w:val="24"/>
          <w:szCs w:val="24"/>
        </w:rPr>
        <w:t xml:space="preserve">The primary objective of this study is to evaluate how Business Intelligence (BI) analytics can be utilized to optimize product portfolios, improve revenue performance, and support strategic decision-making within a retail coffee business environment. Using transactional sales data from Afficionado Coffee Roasters, the study investigates product performance, revenue </w:t>
      </w:r>
      <w:r w:rsidRPr="000935D4">
        <w:rPr>
          <w:rFonts w:ascii="Times New Roman" w:hAnsi="Times New Roman" w:cs="Times New Roman"/>
          <w:sz w:val="24"/>
          <w:szCs w:val="24"/>
        </w:rPr>
        <w:lastRenderedPageBreak/>
        <w:t xml:space="preserve">concentration, store-level efficiency, and customer purchasing </w:t>
      </w:r>
      <w:proofErr w:type="spellStart"/>
      <w:r w:rsidRPr="000935D4">
        <w:rPr>
          <w:rFonts w:ascii="Times New Roman" w:hAnsi="Times New Roman" w:cs="Times New Roman"/>
          <w:sz w:val="24"/>
          <w:szCs w:val="24"/>
        </w:rPr>
        <w:t>behavior</w:t>
      </w:r>
      <w:proofErr w:type="spellEnd"/>
      <w:r w:rsidRPr="000935D4">
        <w:rPr>
          <w:rFonts w:ascii="Times New Roman" w:hAnsi="Times New Roman" w:cs="Times New Roman"/>
          <w:sz w:val="24"/>
          <w:szCs w:val="24"/>
        </w:rPr>
        <w:t>. The following research questions guide the analysis:</w:t>
      </w:r>
    </w:p>
    <w:p w14:paraId="7B286C3B" w14:textId="77777777" w:rsidR="000935D4" w:rsidRPr="000935D4" w:rsidRDefault="000935D4" w:rsidP="000935D4">
      <w:pPr>
        <w:jc w:val="both"/>
        <w:rPr>
          <w:rFonts w:ascii="Times New Roman" w:hAnsi="Times New Roman" w:cs="Times New Roman"/>
          <w:sz w:val="24"/>
          <w:szCs w:val="24"/>
        </w:rPr>
      </w:pPr>
      <w:r w:rsidRPr="000935D4">
        <w:rPr>
          <w:rFonts w:ascii="Times New Roman" w:hAnsi="Times New Roman" w:cs="Times New Roman"/>
          <w:b/>
          <w:bCs/>
          <w:sz w:val="24"/>
          <w:szCs w:val="24"/>
        </w:rPr>
        <w:t>RQ1: Which products and product categories contribute the highest proportion of total revenue?</w:t>
      </w:r>
    </w:p>
    <w:p w14:paraId="58CCFD15" w14:textId="77777777" w:rsidR="000935D4" w:rsidRPr="000935D4" w:rsidRDefault="000935D4" w:rsidP="000935D4">
      <w:pPr>
        <w:jc w:val="both"/>
        <w:rPr>
          <w:rFonts w:ascii="Times New Roman" w:hAnsi="Times New Roman" w:cs="Times New Roman"/>
          <w:sz w:val="24"/>
          <w:szCs w:val="24"/>
        </w:rPr>
      </w:pPr>
      <w:r w:rsidRPr="000935D4">
        <w:rPr>
          <w:rFonts w:ascii="Times New Roman" w:hAnsi="Times New Roman" w:cs="Times New Roman"/>
          <w:sz w:val="24"/>
          <w:szCs w:val="24"/>
        </w:rPr>
        <w:t>This question aims to identify the products and product categories that generate the greatest share of overall revenue. Understanding the highest-performing products helps management recognize key revenue drivers, optimize inventory allocation, and prioritize marketing efforts toward the most profitable offerings.</w:t>
      </w:r>
    </w:p>
    <w:p w14:paraId="4B15ECF7" w14:textId="77777777" w:rsidR="000935D4" w:rsidRPr="000935D4" w:rsidRDefault="000935D4" w:rsidP="000935D4">
      <w:pPr>
        <w:jc w:val="both"/>
        <w:rPr>
          <w:rFonts w:ascii="Times New Roman" w:hAnsi="Times New Roman" w:cs="Times New Roman"/>
          <w:sz w:val="24"/>
          <w:szCs w:val="24"/>
        </w:rPr>
      </w:pPr>
      <w:r w:rsidRPr="000935D4">
        <w:rPr>
          <w:rFonts w:ascii="Times New Roman" w:hAnsi="Times New Roman" w:cs="Times New Roman"/>
          <w:b/>
          <w:bCs/>
          <w:sz w:val="24"/>
          <w:szCs w:val="24"/>
        </w:rPr>
        <w:t>RQ2: Does product revenue concentration follow the Pareto Principle, where a small proportion of products generate the majority of sales revenue?</w:t>
      </w:r>
    </w:p>
    <w:p w14:paraId="23308D82" w14:textId="77777777" w:rsidR="000935D4" w:rsidRPr="000935D4" w:rsidRDefault="000935D4" w:rsidP="000935D4">
      <w:pPr>
        <w:jc w:val="both"/>
        <w:rPr>
          <w:rFonts w:ascii="Times New Roman" w:hAnsi="Times New Roman" w:cs="Times New Roman"/>
          <w:sz w:val="24"/>
          <w:szCs w:val="24"/>
        </w:rPr>
      </w:pPr>
      <w:r w:rsidRPr="000935D4">
        <w:rPr>
          <w:rFonts w:ascii="Times New Roman" w:hAnsi="Times New Roman" w:cs="Times New Roman"/>
          <w:sz w:val="24"/>
          <w:szCs w:val="24"/>
        </w:rPr>
        <w:t>The Pareto Principle, commonly known as the 80/20 rule, suggests that a relatively small number of products may account for a significant percentage of total revenue. This research question examines whether revenue generation is concentrated among a limited group of products. Identifying such concentration can support product portfolio optimization, highlight high-value menu items, and reveal opportunities to reduce operational complexity caused by low-performing products.</w:t>
      </w:r>
    </w:p>
    <w:p w14:paraId="18B17C89" w14:textId="77777777" w:rsidR="000935D4" w:rsidRPr="000935D4" w:rsidRDefault="000935D4" w:rsidP="000935D4">
      <w:pPr>
        <w:jc w:val="both"/>
        <w:rPr>
          <w:rFonts w:ascii="Times New Roman" w:hAnsi="Times New Roman" w:cs="Times New Roman"/>
          <w:sz w:val="24"/>
          <w:szCs w:val="24"/>
        </w:rPr>
      </w:pPr>
      <w:r w:rsidRPr="000935D4">
        <w:rPr>
          <w:rFonts w:ascii="Times New Roman" w:hAnsi="Times New Roman" w:cs="Times New Roman"/>
          <w:b/>
          <w:bCs/>
          <w:sz w:val="24"/>
          <w:szCs w:val="24"/>
        </w:rPr>
        <w:t>RQ3: How does revenue performance vary across store locations?</w:t>
      </w:r>
    </w:p>
    <w:p w14:paraId="6C03521C" w14:textId="77777777" w:rsidR="000935D4" w:rsidRPr="000935D4" w:rsidRDefault="000935D4" w:rsidP="000935D4">
      <w:pPr>
        <w:jc w:val="both"/>
        <w:rPr>
          <w:rFonts w:ascii="Times New Roman" w:hAnsi="Times New Roman" w:cs="Times New Roman"/>
          <w:sz w:val="24"/>
          <w:szCs w:val="24"/>
        </w:rPr>
      </w:pPr>
      <w:r w:rsidRPr="000935D4">
        <w:rPr>
          <w:rFonts w:ascii="Times New Roman" w:hAnsi="Times New Roman" w:cs="Times New Roman"/>
          <w:sz w:val="24"/>
          <w:szCs w:val="24"/>
        </w:rPr>
        <w:t>This question investigates differences in revenue generation among individual store locations. By comparing store-level performance, the study seeks to identify top-performing and underperforming locations, evaluate operational efficiency, and uncover opportunities for performance improvement through benchmarking and best-practice replication.</w:t>
      </w:r>
    </w:p>
    <w:p w14:paraId="5671DACE" w14:textId="77777777" w:rsidR="000935D4" w:rsidRPr="000935D4" w:rsidRDefault="000935D4" w:rsidP="000935D4">
      <w:pPr>
        <w:jc w:val="both"/>
        <w:rPr>
          <w:rFonts w:ascii="Times New Roman" w:hAnsi="Times New Roman" w:cs="Times New Roman"/>
          <w:sz w:val="24"/>
          <w:szCs w:val="24"/>
        </w:rPr>
      </w:pPr>
      <w:r w:rsidRPr="000935D4">
        <w:rPr>
          <w:rFonts w:ascii="Times New Roman" w:hAnsi="Times New Roman" w:cs="Times New Roman"/>
          <w:b/>
          <w:bCs/>
          <w:sz w:val="24"/>
          <w:szCs w:val="24"/>
        </w:rPr>
        <w:t>RQ4: What temporal sales patterns exist across different hours of operation?</w:t>
      </w:r>
    </w:p>
    <w:p w14:paraId="68E3FA8F" w14:textId="77777777" w:rsidR="000935D4" w:rsidRPr="000935D4" w:rsidRDefault="000935D4" w:rsidP="000935D4">
      <w:pPr>
        <w:jc w:val="both"/>
        <w:rPr>
          <w:rFonts w:ascii="Times New Roman" w:hAnsi="Times New Roman" w:cs="Times New Roman"/>
          <w:sz w:val="24"/>
          <w:szCs w:val="24"/>
        </w:rPr>
      </w:pPr>
      <w:r w:rsidRPr="000935D4">
        <w:rPr>
          <w:rFonts w:ascii="Times New Roman" w:hAnsi="Times New Roman" w:cs="Times New Roman"/>
          <w:sz w:val="24"/>
          <w:szCs w:val="24"/>
        </w:rPr>
        <w:t xml:space="preserve">Customer demand often varies throughout the day. This research question </w:t>
      </w:r>
      <w:proofErr w:type="spellStart"/>
      <w:r w:rsidRPr="000935D4">
        <w:rPr>
          <w:rFonts w:ascii="Times New Roman" w:hAnsi="Times New Roman" w:cs="Times New Roman"/>
          <w:sz w:val="24"/>
          <w:szCs w:val="24"/>
        </w:rPr>
        <w:t>analyzes</w:t>
      </w:r>
      <w:proofErr w:type="spellEnd"/>
      <w:r w:rsidRPr="000935D4">
        <w:rPr>
          <w:rFonts w:ascii="Times New Roman" w:hAnsi="Times New Roman" w:cs="Times New Roman"/>
          <w:sz w:val="24"/>
          <w:szCs w:val="24"/>
        </w:rPr>
        <w:t xml:space="preserve"> hourly sales trends to identify peak and non-peak business periods. Understanding these temporal patterns can assist management in workforce planning, inventory preparation, operational scheduling, and customer service optimization.</w:t>
      </w:r>
    </w:p>
    <w:p w14:paraId="0D10251B" w14:textId="77777777" w:rsidR="000935D4" w:rsidRPr="000935D4" w:rsidRDefault="000935D4" w:rsidP="000935D4">
      <w:pPr>
        <w:jc w:val="both"/>
        <w:rPr>
          <w:rFonts w:ascii="Times New Roman" w:hAnsi="Times New Roman" w:cs="Times New Roman"/>
          <w:sz w:val="24"/>
          <w:szCs w:val="24"/>
        </w:rPr>
      </w:pPr>
      <w:r w:rsidRPr="000935D4">
        <w:rPr>
          <w:rFonts w:ascii="Times New Roman" w:hAnsi="Times New Roman" w:cs="Times New Roman"/>
          <w:b/>
          <w:bCs/>
          <w:sz w:val="24"/>
          <w:szCs w:val="24"/>
        </w:rPr>
        <w:t>RQ5: What operational and product optimization strategies can improve profitability and revenue efficiency?</w:t>
      </w:r>
    </w:p>
    <w:p w14:paraId="16A40F53" w14:textId="06750FA3" w:rsidR="00BB0393" w:rsidRPr="00642337" w:rsidRDefault="000935D4" w:rsidP="00BB0393">
      <w:pPr>
        <w:jc w:val="both"/>
        <w:rPr>
          <w:rFonts w:ascii="Times New Roman" w:hAnsi="Times New Roman" w:cs="Times New Roman"/>
          <w:sz w:val="24"/>
          <w:szCs w:val="24"/>
        </w:rPr>
      </w:pPr>
      <w:r w:rsidRPr="000935D4">
        <w:rPr>
          <w:rFonts w:ascii="Times New Roman" w:hAnsi="Times New Roman" w:cs="Times New Roman"/>
          <w:sz w:val="24"/>
          <w:szCs w:val="24"/>
        </w:rPr>
        <w:t>Based on the findings generated from product, store, and temporal analyses, this question seeks to develop actionable business recommendations. The objective is to identify strategies that can increase profitability, improve resource utilization, strengthen product performance, and support sustainable revenue growth through data-driven decision-making.</w:t>
      </w:r>
    </w:p>
    <w:p w14:paraId="5977FD4D" w14:textId="05C45709" w:rsidR="00642337" w:rsidRPr="00642337" w:rsidRDefault="00642337" w:rsidP="00642337">
      <w:pPr>
        <w:jc w:val="both"/>
        <w:rPr>
          <w:rFonts w:ascii="Times New Roman" w:hAnsi="Times New Roman" w:cs="Times New Roman"/>
          <w:b/>
          <w:bCs/>
          <w:sz w:val="24"/>
          <w:szCs w:val="24"/>
        </w:rPr>
      </w:pPr>
      <w:r w:rsidRPr="00642337">
        <w:rPr>
          <w:rFonts w:ascii="Times New Roman" w:hAnsi="Times New Roman" w:cs="Times New Roman"/>
          <w:b/>
          <w:bCs/>
          <w:sz w:val="24"/>
          <w:szCs w:val="24"/>
        </w:rPr>
        <w:t>1.</w:t>
      </w:r>
      <w:r w:rsidR="00AF3917">
        <w:rPr>
          <w:rFonts w:ascii="Times New Roman" w:hAnsi="Times New Roman" w:cs="Times New Roman"/>
          <w:b/>
          <w:bCs/>
          <w:sz w:val="24"/>
          <w:szCs w:val="24"/>
        </w:rPr>
        <w:t>4</w:t>
      </w:r>
      <w:r w:rsidRPr="00642337">
        <w:rPr>
          <w:rFonts w:ascii="Times New Roman" w:hAnsi="Times New Roman" w:cs="Times New Roman"/>
          <w:b/>
          <w:bCs/>
          <w:sz w:val="24"/>
          <w:szCs w:val="24"/>
        </w:rPr>
        <w:t xml:space="preserve"> Organizational Profile: Corporate Footprint Realities of Afficionado Coffee Roasters</w:t>
      </w:r>
    </w:p>
    <w:p w14:paraId="6B3D4EFB" w14:textId="77777777" w:rsidR="00642337" w:rsidRPr="00642337" w:rsidRDefault="00642337" w:rsidP="00642337">
      <w:pPr>
        <w:jc w:val="both"/>
        <w:rPr>
          <w:rFonts w:ascii="Times New Roman" w:hAnsi="Times New Roman" w:cs="Times New Roman"/>
          <w:sz w:val="24"/>
          <w:szCs w:val="24"/>
        </w:rPr>
      </w:pPr>
      <w:r w:rsidRPr="00642337">
        <w:rPr>
          <w:rFonts w:ascii="Times New Roman" w:hAnsi="Times New Roman" w:cs="Times New Roman"/>
          <w:sz w:val="24"/>
          <w:szCs w:val="24"/>
        </w:rPr>
        <w:t xml:space="preserve">Afficionado Coffee Roasters operates a concentrated, high-performance urban retail footprint across major municipal hubs, specifically Hell's Kitchen, Astoria, and Lower Manhattan. Managing a </w:t>
      </w:r>
      <w:proofErr w:type="spellStart"/>
      <w:r w:rsidRPr="00642337">
        <w:rPr>
          <w:rFonts w:ascii="Times New Roman" w:hAnsi="Times New Roman" w:cs="Times New Roman"/>
          <w:sz w:val="24"/>
          <w:szCs w:val="24"/>
        </w:rPr>
        <w:t>catalog</w:t>
      </w:r>
      <w:proofErr w:type="spellEnd"/>
      <w:r w:rsidRPr="00642337">
        <w:rPr>
          <w:rFonts w:ascii="Times New Roman" w:hAnsi="Times New Roman" w:cs="Times New Roman"/>
          <w:sz w:val="24"/>
          <w:szCs w:val="24"/>
        </w:rPr>
        <w:t xml:space="preserve"> of 80 unique menu SKUs, the organization processes over 149,000 discrete transactions annually. As the business scales, the requirement for evidence-based decision-making becomes paramount. The current operational reality—characterized by high transaction density during morning windows and a reliance on premium specialty beverages—</w:t>
      </w:r>
      <w:r w:rsidRPr="00642337">
        <w:rPr>
          <w:rFonts w:ascii="Times New Roman" w:hAnsi="Times New Roman" w:cs="Times New Roman"/>
          <w:sz w:val="24"/>
          <w:szCs w:val="24"/>
        </w:rPr>
        <w:lastRenderedPageBreak/>
        <w:t xml:space="preserve">necessitates a sophisticated, data-driven approach to menu management to prevent over-diversification and ensure the sustainability of the brand's premium market position. </w:t>
      </w:r>
    </w:p>
    <w:p w14:paraId="2A0BF57C" w14:textId="57433D00" w:rsidR="00642337" w:rsidRPr="00642337" w:rsidRDefault="00642337" w:rsidP="00642337">
      <w:pPr>
        <w:jc w:val="both"/>
        <w:rPr>
          <w:rFonts w:ascii="Times New Roman" w:hAnsi="Times New Roman" w:cs="Times New Roman"/>
          <w:b/>
          <w:bCs/>
          <w:sz w:val="24"/>
          <w:szCs w:val="24"/>
        </w:rPr>
      </w:pPr>
      <w:r w:rsidRPr="00642337">
        <w:rPr>
          <w:rFonts w:ascii="Times New Roman" w:hAnsi="Times New Roman" w:cs="Times New Roman"/>
          <w:b/>
          <w:bCs/>
          <w:sz w:val="24"/>
          <w:szCs w:val="24"/>
        </w:rPr>
        <w:t>1.</w:t>
      </w:r>
      <w:r w:rsidR="00AF3917">
        <w:rPr>
          <w:rFonts w:ascii="Times New Roman" w:hAnsi="Times New Roman" w:cs="Times New Roman"/>
          <w:b/>
          <w:bCs/>
          <w:sz w:val="24"/>
          <w:szCs w:val="24"/>
        </w:rPr>
        <w:t>5</w:t>
      </w:r>
      <w:r w:rsidRPr="00642337">
        <w:rPr>
          <w:rFonts w:ascii="Times New Roman" w:hAnsi="Times New Roman" w:cs="Times New Roman"/>
          <w:b/>
          <w:bCs/>
          <w:sz w:val="24"/>
          <w:szCs w:val="24"/>
        </w:rPr>
        <w:t xml:space="preserve"> Operational Menu Flow System Matrix</w:t>
      </w:r>
    </w:p>
    <w:p w14:paraId="27D56B18" w14:textId="77777777" w:rsidR="00642337" w:rsidRDefault="00642337" w:rsidP="00642337">
      <w:pPr>
        <w:jc w:val="both"/>
        <w:rPr>
          <w:rFonts w:ascii="Times New Roman" w:hAnsi="Times New Roman" w:cs="Times New Roman"/>
          <w:sz w:val="24"/>
          <w:szCs w:val="24"/>
        </w:rPr>
      </w:pPr>
      <w:r w:rsidRPr="00642337">
        <w:rPr>
          <w:rFonts w:ascii="Times New Roman" w:hAnsi="Times New Roman" w:cs="Times New Roman"/>
          <w:sz w:val="24"/>
          <w:szCs w:val="24"/>
        </w:rPr>
        <w:t xml:space="preserve">To visualize the movement of assets through the retail environment, we utilize the following process flow. This matrix contrasts the efficient "Core Menu" pipeline against the inefficient "Over-Diversified Tail," which acts as an operational drag on financial output. </w:t>
      </w:r>
    </w:p>
    <w:p w14:paraId="1BCA3DEF" w14:textId="6AAF8CE8" w:rsidR="00642337" w:rsidRDefault="00642337" w:rsidP="00642337">
      <w:pPr>
        <w:jc w:val="both"/>
        <w:rPr>
          <w:rFonts w:ascii="Times New Roman" w:hAnsi="Times New Roman" w:cs="Times New Roman"/>
          <w:b/>
          <w:bCs/>
          <w:sz w:val="24"/>
          <w:szCs w:val="24"/>
        </w:rPr>
      </w:pPr>
      <w:r w:rsidRPr="00642337">
        <w:rPr>
          <w:rFonts w:ascii="Times New Roman" w:hAnsi="Times New Roman" w:cs="Times New Roman"/>
          <w:b/>
          <w:bCs/>
          <w:sz w:val="24"/>
          <w:szCs w:val="24"/>
        </w:rPr>
        <w:t>Diagram 1: The Retail Stock-and-Flow Pipeline &amp; Margin Capture System</w:t>
      </w:r>
    </w:p>
    <w:p w14:paraId="650ECAD6" w14:textId="77777777" w:rsidR="00642337" w:rsidRDefault="00642337" w:rsidP="00642337">
      <w:pPr>
        <w:jc w:val="both"/>
        <w:rPr>
          <w:rFonts w:ascii="Times New Roman" w:hAnsi="Times New Roman" w:cs="Times New Roman"/>
          <w:b/>
          <w:bCs/>
          <w:sz w:val="24"/>
          <w:szCs w:val="24"/>
        </w:rPr>
      </w:pPr>
    </w:p>
    <w:p w14:paraId="54DC0085" w14:textId="77777777" w:rsidR="00AF3917" w:rsidRPr="00642337" w:rsidRDefault="00AF3917" w:rsidP="00642337">
      <w:pPr>
        <w:jc w:val="both"/>
        <w:rPr>
          <w:rFonts w:ascii="Times New Roman" w:hAnsi="Times New Roman" w:cs="Times New Roman"/>
          <w:b/>
          <w:bCs/>
          <w:sz w:val="24"/>
          <w:szCs w:val="24"/>
        </w:rPr>
      </w:pPr>
    </w:p>
    <w:p w14:paraId="48A05B4E" w14:textId="75036528" w:rsidR="00642337" w:rsidRPr="00642337" w:rsidRDefault="00642337" w:rsidP="00642337">
      <w:pPr>
        <w:jc w:val="both"/>
        <w:rPr>
          <w:rFonts w:ascii="Times New Roman" w:hAnsi="Times New Roman" w:cs="Times New Roman"/>
          <w:sz w:val="24"/>
          <w:szCs w:val="24"/>
        </w:rPr>
      </w:pPr>
      <w:r w:rsidRPr="00642337">
        <w:rPr>
          <w:noProof/>
        </w:rPr>
        <w:drawing>
          <wp:inline distT="0" distB="0" distL="0" distR="0" wp14:anchorId="7DC6A708" wp14:editId="1042F761">
            <wp:extent cx="6431280" cy="3108960"/>
            <wp:effectExtent l="0" t="0" r="0" b="0"/>
            <wp:docPr id="14822515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alphaModFix/>
                      <a:lum bright="-64000" contrast="17000"/>
                      <a:extLst>
                        <a:ext uri="{28A0092B-C50C-407E-A947-70E740481C1C}">
                          <a14:useLocalDpi xmlns:a14="http://schemas.microsoft.com/office/drawing/2010/main" val="0"/>
                        </a:ext>
                      </a:extLst>
                    </a:blip>
                    <a:srcRect/>
                    <a:stretch>
                      <a:fillRect/>
                    </a:stretch>
                  </pic:blipFill>
                  <pic:spPr bwMode="auto">
                    <a:xfrm>
                      <a:off x="0" y="0"/>
                      <a:ext cx="6435339" cy="3110922"/>
                    </a:xfrm>
                    <a:prstGeom prst="rect">
                      <a:avLst/>
                    </a:prstGeom>
                    <a:noFill/>
                    <a:ln>
                      <a:noFill/>
                    </a:ln>
                  </pic:spPr>
                </pic:pic>
              </a:graphicData>
            </a:graphic>
          </wp:inline>
        </w:drawing>
      </w:r>
    </w:p>
    <w:p w14:paraId="66529DA1" w14:textId="77777777" w:rsidR="00BE4976" w:rsidRDefault="00BE4976" w:rsidP="00BE4976">
      <w:pPr>
        <w:jc w:val="both"/>
        <w:rPr>
          <w:rFonts w:ascii="Times New Roman" w:hAnsi="Times New Roman" w:cs="Times New Roman"/>
          <w:sz w:val="24"/>
          <w:szCs w:val="24"/>
        </w:rPr>
      </w:pPr>
    </w:p>
    <w:p w14:paraId="72E27B91" w14:textId="77777777" w:rsidR="00D37D04" w:rsidRPr="00D37D04" w:rsidRDefault="00D37D04" w:rsidP="00D37D04">
      <w:pPr>
        <w:jc w:val="both"/>
        <w:rPr>
          <w:rFonts w:ascii="Times New Roman" w:hAnsi="Times New Roman" w:cs="Times New Roman"/>
          <w:sz w:val="24"/>
          <w:szCs w:val="24"/>
        </w:rPr>
      </w:pPr>
      <w:r w:rsidRPr="00D37D04">
        <w:rPr>
          <w:rFonts w:ascii="Times New Roman" w:hAnsi="Times New Roman" w:cs="Times New Roman"/>
          <w:sz w:val="24"/>
          <w:szCs w:val="24"/>
        </w:rPr>
        <w:t xml:space="preserve">Diagram 1 provides a structural mapping of the organizational stock-and-flow process. </w:t>
      </w:r>
    </w:p>
    <w:p w14:paraId="75AB5E13" w14:textId="77777777" w:rsidR="00D37D04" w:rsidRPr="00D37D04" w:rsidRDefault="00D37D04">
      <w:pPr>
        <w:numPr>
          <w:ilvl w:val="0"/>
          <w:numId w:val="1"/>
        </w:numPr>
        <w:jc w:val="both"/>
        <w:rPr>
          <w:rFonts w:ascii="Times New Roman" w:hAnsi="Times New Roman" w:cs="Times New Roman"/>
          <w:sz w:val="24"/>
          <w:szCs w:val="24"/>
        </w:rPr>
      </w:pPr>
      <w:r w:rsidRPr="00D37D04">
        <w:rPr>
          <w:rFonts w:ascii="Times New Roman" w:hAnsi="Times New Roman" w:cs="Times New Roman"/>
          <w:b/>
          <w:bCs/>
          <w:sz w:val="24"/>
          <w:szCs w:val="24"/>
        </w:rPr>
        <w:t>Input Variables:</w:t>
      </w:r>
      <w:r w:rsidRPr="00D37D04">
        <w:rPr>
          <w:rFonts w:ascii="Times New Roman" w:hAnsi="Times New Roman" w:cs="Times New Roman"/>
          <w:sz w:val="24"/>
          <w:szCs w:val="24"/>
        </w:rPr>
        <w:t xml:space="preserve"> This stage represents the conversion of raw procurement capital into retail-ready assets, including raw ingredients and </w:t>
      </w:r>
      <w:proofErr w:type="spellStart"/>
      <w:r w:rsidRPr="00D37D04">
        <w:rPr>
          <w:rFonts w:ascii="Times New Roman" w:hAnsi="Times New Roman" w:cs="Times New Roman"/>
          <w:sz w:val="24"/>
          <w:szCs w:val="24"/>
        </w:rPr>
        <w:t>labor</w:t>
      </w:r>
      <w:proofErr w:type="spellEnd"/>
      <w:r w:rsidRPr="00D37D04">
        <w:rPr>
          <w:rFonts w:ascii="Times New Roman" w:hAnsi="Times New Roman" w:cs="Times New Roman"/>
          <w:sz w:val="24"/>
          <w:szCs w:val="24"/>
        </w:rPr>
        <w:t xml:space="preserve"> hours. </w:t>
      </w:r>
    </w:p>
    <w:p w14:paraId="4A44F2D1" w14:textId="77777777" w:rsidR="00D37D04" w:rsidRPr="00D37D04" w:rsidRDefault="00D37D04">
      <w:pPr>
        <w:numPr>
          <w:ilvl w:val="0"/>
          <w:numId w:val="1"/>
        </w:numPr>
        <w:jc w:val="both"/>
        <w:rPr>
          <w:rFonts w:ascii="Times New Roman" w:hAnsi="Times New Roman" w:cs="Times New Roman"/>
          <w:sz w:val="24"/>
          <w:szCs w:val="24"/>
        </w:rPr>
      </w:pPr>
      <w:r w:rsidRPr="00D37D04">
        <w:rPr>
          <w:rFonts w:ascii="Times New Roman" w:hAnsi="Times New Roman" w:cs="Times New Roman"/>
          <w:b/>
          <w:bCs/>
          <w:sz w:val="24"/>
          <w:szCs w:val="24"/>
        </w:rPr>
        <w:t>Retail Fluid Pipeline:</w:t>
      </w:r>
      <w:r w:rsidRPr="00D37D04">
        <w:rPr>
          <w:rFonts w:ascii="Times New Roman" w:hAnsi="Times New Roman" w:cs="Times New Roman"/>
          <w:sz w:val="24"/>
          <w:szCs w:val="24"/>
        </w:rPr>
        <w:t xml:space="preserve"> This stage bifurcates the menu into two streams. The top stream represents "Core Menu Anchors"—the vital 42 SKUs that maximize the efficiency of barista </w:t>
      </w:r>
      <w:proofErr w:type="spellStart"/>
      <w:r w:rsidRPr="00D37D04">
        <w:rPr>
          <w:rFonts w:ascii="Times New Roman" w:hAnsi="Times New Roman" w:cs="Times New Roman"/>
          <w:sz w:val="24"/>
          <w:szCs w:val="24"/>
        </w:rPr>
        <w:t>labor</w:t>
      </w:r>
      <w:proofErr w:type="spellEnd"/>
      <w:r w:rsidRPr="00D37D04">
        <w:rPr>
          <w:rFonts w:ascii="Times New Roman" w:hAnsi="Times New Roman" w:cs="Times New Roman"/>
          <w:sz w:val="24"/>
          <w:szCs w:val="24"/>
        </w:rPr>
        <w:t xml:space="preserve"> and drive 80% of revenue. The bottom stream represents the "Over-Diversified Tail"—the 38 low-velocity items that contribute minimal revenue while consuming significant operational bandwidth. </w:t>
      </w:r>
    </w:p>
    <w:p w14:paraId="5F875FFC" w14:textId="22543B78" w:rsidR="004C34C9" w:rsidRDefault="00D37D04" w:rsidP="004C34C9">
      <w:pPr>
        <w:numPr>
          <w:ilvl w:val="0"/>
          <w:numId w:val="1"/>
        </w:numPr>
        <w:jc w:val="both"/>
        <w:rPr>
          <w:rFonts w:ascii="Times New Roman" w:hAnsi="Times New Roman" w:cs="Times New Roman"/>
          <w:sz w:val="24"/>
          <w:szCs w:val="24"/>
        </w:rPr>
      </w:pPr>
      <w:r w:rsidRPr="00D37D04">
        <w:rPr>
          <w:rFonts w:ascii="Times New Roman" w:hAnsi="Times New Roman" w:cs="Times New Roman"/>
          <w:b/>
          <w:bCs/>
          <w:sz w:val="24"/>
          <w:szCs w:val="24"/>
        </w:rPr>
        <w:t>Financial Output Capture:</w:t>
      </w:r>
      <w:r w:rsidRPr="00D37D04">
        <w:rPr>
          <w:rFonts w:ascii="Times New Roman" w:hAnsi="Times New Roman" w:cs="Times New Roman"/>
          <w:sz w:val="24"/>
          <w:szCs w:val="24"/>
        </w:rPr>
        <w:t xml:space="preserve"> The final stage quantifies the results of the pipeline, specifically highlighting how the Morning Rush captures nearly half of all cash density, contrasting sharply with the underperforming capital tied up in the long-tail inventory. This visual matrix establishes the central argument for the strategic interventions proposed in Chapter 7</w:t>
      </w:r>
      <w:r w:rsidR="004C34C9">
        <w:rPr>
          <w:rFonts w:ascii="Times New Roman" w:hAnsi="Times New Roman" w:cs="Times New Roman"/>
          <w:sz w:val="24"/>
          <w:szCs w:val="24"/>
        </w:rPr>
        <w:t>,</w:t>
      </w:r>
    </w:p>
    <w:p w14:paraId="543B55BD" w14:textId="77777777" w:rsidR="004C34C9" w:rsidRPr="004C34C9" w:rsidRDefault="004C34C9" w:rsidP="004C34C9">
      <w:pPr>
        <w:jc w:val="both"/>
        <w:rPr>
          <w:rFonts w:ascii="Times New Roman" w:hAnsi="Times New Roman" w:cs="Times New Roman"/>
          <w:b/>
          <w:bCs/>
          <w:sz w:val="24"/>
          <w:szCs w:val="24"/>
        </w:rPr>
      </w:pPr>
      <w:r w:rsidRPr="004C34C9">
        <w:rPr>
          <w:rFonts w:ascii="Times New Roman" w:hAnsi="Times New Roman" w:cs="Times New Roman"/>
          <w:b/>
          <w:bCs/>
          <w:sz w:val="24"/>
          <w:szCs w:val="24"/>
        </w:rPr>
        <w:lastRenderedPageBreak/>
        <w:t>2. LITERATURE REVIEW &amp; THEORETICAL FOUNDATIONS</w:t>
      </w:r>
    </w:p>
    <w:p w14:paraId="035527BA" w14:textId="77777777" w:rsidR="004C34C9" w:rsidRPr="004C34C9" w:rsidRDefault="004C34C9" w:rsidP="004C34C9">
      <w:pPr>
        <w:jc w:val="both"/>
        <w:rPr>
          <w:rFonts w:ascii="Times New Roman" w:hAnsi="Times New Roman" w:cs="Times New Roman"/>
          <w:sz w:val="24"/>
          <w:szCs w:val="24"/>
        </w:rPr>
      </w:pPr>
      <w:r w:rsidRPr="004C34C9">
        <w:rPr>
          <w:rFonts w:ascii="Times New Roman" w:hAnsi="Times New Roman" w:cs="Times New Roman"/>
          <w:sz w:val="24"/>
          <w:szCs w:val="24"/>
        </w:rPr>
        <w:t xml:space="preserve">This chapter provides a comprehensive review of the theoretical frameworks and empirical literature underpinning this study. It establishes the scientific foundation for evaluating retail menu performance by cross-examining microeconomic distribution laws, inventory management paradigms, and corporate intelligence technologies. By synthesizing these diverse academic fields, the chapter structures an analytical lens through which point-of-sale datasets can be transformed into actionable executive interventions. </w:t>
      </w:r>
    </w:p>
    <w:p w14:paraId="74E1CBE8" w14:textId="77777777" w:rsidR="004C34C9" w:rsidRPr="004C34C9" w:rsidRDefault="004C34C9" w:rsidP="004C34C9">
      <w:pPr>
        <w:jc w:val="both"/>
        <w:rPr>
          <w:rFonts w:ascii="Times New Roman" w:hAnsi="Times New Roman" w:cs="Times New Roman"/>
          <w:b/>
          <w:bCs/>
          <w:sz w:val="24"/>
          <w:szCs w:val="24"/>
        </w:rPr>
      </w:pPr>
      <w:r w:rsidRPr="004C34C9">
        <w:rPr>
          <w:rFonts w:ascii="Times New Roman" w:hAnsi="Times New Roman" w:cs="Times New Roman"/>
          <w:b/>
          <w:bCs/>
          <w:sz w:val="24"/>
          <w:szCs w:val="24"/>
        </w:rPr>
        <w:t>2.1 The Pareto Principle and Revenue Concentration Theory</w:t>
      </w:r>
    </w:p>
    <w:p w14:paraId="15586C1C" w14:textId="77777777" w:rsidR="004C34C9" w:rsidRPr="004C34C9" w:rsidRDefault="004C34C9" w:rsidP="004C34C9">
      <w:pPr>
        <w:jc w:val="both"/>
        <w:rPr>
          <w:rFonts w:ascii="Times New Roman" w:hAnsi="Times New Roman" w:cs="Times New Roman"/>
          <w:sz w:val="24"/>
          <w:szCs w:val="24"/>
        </w:rPr>
      </w:pPr>
      <w:r w:rsidRPr="004C34C9">
        <w:rPr>
          <w:rFonts w:ascii="Times New Roman" w:hAnsi="Times New Roman" w:cs="Times New Roman"/>
          <w:sz w:val="24"/>
          <w:szCs w:val="24"/>
        </w:rPr>
        <w:t xml:space="preserve">This section explores the macroeconomic origins of the Pareto Principle (80/20 Rule) and its modern transformation into a predictive retail optimization tool. It details how business models experience natural mathematical imbalances and underscores the logistical value of quantifying concentration risks within high-volume commercial </w:t>
      </w:r>
      <w:proofErr w:type="spellStart"/>
      <w:r w:rsidRPr="004C34C9">
        <w:rPr>
          <w:rFonts w:ascii="Times New Roman" w:hAnsi="Times New Roman" w:cs="Times New Roman"/>
          <w:sz w:val="24"/>
          <w:szCs w:val="24"/>
        </w:rPr>
        <w:t>catalogs</w:t>
      </w:r>
      <w:proofErr w:type="spellEnd"/>
      <w:r w:rsidRPr="004C34C9">
        <w:rPr>
          <w:rFonts w:ascii="Times New Roman" w:hAnsi="Times New Roman" w:cs="Times New Roman"/>
          <w:sz w:val="24"/>
          <w:szCs w:val="24"/>
        </w:rPr>
        <w:t xml:space="preserve">. </w:t>
      </w:r>
    </w:p>
    <w:p w14:paraId="7C383D11" w14:textId="77777777" w:rsidR="004C34C9" w:rsidRPr="004C34C9" w:rsidRDefault="004C34C9" w:rsidP="004C34C9">
      <w:pPr>
        <w:jc w:val="both"/>
        <w:rPr>
          <w:rFonts w:ascii="Times New Roman" w:hAnsi="Times New Roman" w:cs="Times New Roman"/>
          <w:b/>
          <w:bCs/>
          <w:sz w:val="24"/>
          <w:szCs w:val="24"/>
        </w:rPr>
      </w:pPr>
      <w:r w:rsidRPr="004C34C9">
        <w:rPr>
          <w:rFonts w:ascii="Times New Roman" w:hAnsi="Times New Roman" w:cs="Times New Roman"/>
          <w:b/>
          <w:bCs/>
          <w:sz w:val="24"/>
          <w:szCs w:val="24"/>
        </w:rPr>
        <w:t>Historical Foundation of the Pareto Principle</w:t>
      </w:r>
    </w:p>
    <w:p w14:paraId="148BBFA5" w14:textId="77777777" w:rsidR="004C34C9" w:rsidRPr="004C34C9" w:rsidRDefault="004C34C9" w:rsidP="004C34C9">
      <w:pPr>
        <w:jc w:val="both"/>
        <w:rPr>
          <w:rFonts w:ascii="Times New Roman" w:hAnsi="Times New Roman" w:cs="Times New Roman"/>
          <w:sz w:val="24"/>
          <w:szCs w:val="24"/>
        </w:rPr>
      </w:pPr>
      <w:r w:rsidRPr="004C34C9">
        <w:rPr>
          <w:rFonts w:ascii="Times New Roman" w:hAnsi="Times New Roman" w:cs="Times New Roman"/>
          <w:sz w:val="24"/>
          <w:szCs w:val="24"/>
        </w:rPr>
        <w:t xml:space="preserve">The Pareto Principle, commonly known as the 80/20 Rule, was developed by Italian economist Vilfredo Pareto in the late nineteenth century. Pareto observed that approximately 80 percent of the land in Italy was owned by a tight 20 percent nucleus of the population. </w:t>
      </w:r>
    </w:p>
    <w:p w14:paraId="5043EA31" w14:textId="77777777" w:rsidR="004C34C9" w:rsidRPr="004C34C9" w:rsidRDefault="004C34C9" w:rsidP="004C34C9">
      <w:pPr>
        <w:jc w:val="both"/>
        <w:rPr>
          <w:rFonts w:ascii="Times New Roman" w:hAnsi="Times New Roman" w:cs="Times New Roman"/>
          <w:sz w:val="24"/>
          <w:szCs w:val="24"/>
        </w:rPr>
      </w:pPr>
      <w:r w:rsidRPr="004C34C9">
        <w:rPr>
          <w:rFonts w:ascii="Times New Roman" w:hAnsi="Times New Roman" w:cs="Times New Roman"/>
          <w:sz w:val="24"/>
          <w:szCs w:val="24"/>
        </w:rPr>
        <w:t xml:space="preserve">This uneven distribution pattern later became recognized by mathematicians and operations researchers as a universal power-law phenomenon appearing across economics, corporate operations, engineering, and social systems. The principle dictates that within any complex system, a relatively small proportion of causal inputs often generates a large, disproportionate share of the outcomes. Although the exact numerical ratio can fluctuate slightly based on market conditions, the fundamental mathematical concept remains constant: operational and financial results are concentrated among a limited number of contributing factors. </w:t>
      </w:r>
    </w:p>
    <w:p w14:paraId="587C3E0E" w14:textId="77777777" w:rsidR="004C34C9" w:rsidRPr="004C34C9" w:rsidRDefault="004C34C9" w:rsidP="004C34C9">
      <w:pPr>
        <w:jc w:val="both"/>
        <w:rPr>
          <w:rFonts w:ascii="Times New Roman" w:hAnsi="Times New Roman" w:cs="Times New Roman"/>
          <w:b/>
          <w:bCs/>
          <w:sz w:val="24"/>
          <w:szCs w:val="24"/>
        </w:rPr>
      </w:pPr>
      <w:r w:rsidRPr="004C34C9">
        <w:rPr>
          <w:rFonts w:ascii="Times New Roman" w:hAnsi="Times New Roman" w:cs="Times New Roman"/>
          <w:b/>
          <w:bCs/>
          <w:sz w:val="24"/>
          <w:szCs w:val="24"/>
        </w:rPr>
        <w:t>Revenue Concentration in Business Operations</w:t>
      </w:r>
    </w:p>
    <w:p w14:paraId="31657A46" w14:textId="77777777" w:rsidR="004C34C9" w:rsidRPr="004C34C9" w:rsidRDefault="004C34C9" w:rsidP="004C34C9">
      <w:pPr>
        <w:jc w:val="both"/>
        <w:rPr>
          <w:rFonts w:ascii="Times New Roman" w:hAnsi="Times New Roman" w:cs="Times New Roman"/>
          <w:sz w:val="24"/>
          <w:szCs w:val="24"/>
        </w:rPr>
      </w:pPr>
      <w:r w:rsidRPr="004C34C9">
        <w:rPr>
          <w:rFonts w:ascii="Times New Roman" w:hAnsi="Times New Roman" w:cs="Times New Roman"/>
          <w:sz w:val="24"/>
          <w:szCs w:val="24"/>
        </w:rPr>
        <w:t xml:space="preserve">In contemporary retail and hospitality service industries, the Pareto Principle is heavily utilized to evaluate revenue density and structural vulnerabilities. Complex organizations frequently discover that a small, highly active percentage of commercial assets generates the overwhelming majority of aggregate top-line revenue. </w:t>
      </w:r>
    </w:p>
    <w:p w14:paraId="1D10AB72" w14:textId="77777777" w:rsidR="004C34C9" w:rsidRPr="004C34C9" w:rsidRDefault="004C34C9" w:rsidP="004C34C9">
      <w:pPr>
        <w:jc w:val="both"/>
        <w:rPr>
          <w:rFonts w:ascii="Times New Roman" w:hAnsi="Times New Roman" w:cs="Times New Roman"/>
          <w:sz w:val="24"/>
          <w:szCs w:val="24"/>
        </w:rPr>
      </w:pPr>
      <w:r w:rsidRPr="004C34C9">
        <w:rPr>
          <w:rFonts w:ascii="Times New Roman" w:hAnsi="Times New Roman" w:cs="Times New Roman"/>
          <w:sz w:val="24"/>
          <w:szCs w:val="24"/>
        </w:rPr>
        <w:t>Empirically, this manifests across three primary business vectors:</w:t>
      </w:r>
    </w:p>
    <w:p w14:paraId="238DE9FD" w14:textId="77777777" w:rsidR="004C34C9" w:rsidRPr="004C34C9" w:rsidRDefault="004C34C9" w:rsidP="004C34C9">
      <w:pPr>
        <w:ind w:left="720"/>
        <w:jc w:val="both"/>
        <w:rPr>
          <w:rFonts w:ascii="Times New Roman" w:hAnsi="Times New Roman" w:cs="Times New Roman"/>
          <w:sz w:val="24"/>
          <w:szCs w:val="24"/>
        </w:rPr>
      </w:pPr>
      <w:r w:rsidRPr="004C34C9">
        <w:rPr>
          <w:rFonts w:ascii="Times New Roman" w:hAnsi="Times New Roman" w:cs="Times New Roman"/>
          <w:b/>
          <w:bCs/>
          <w:sz w:val="24"/>
          <w:szCs w:val="24"/>
        </w:rPr>
        <w:t>Product Allocation:</w:t>
      </w:r>
      <w:r w:rsidRPr="004C34C9">
        <w:rPr>
          <w:rFonts w:ascii="Times New Roman" w:hAnsi="Times New Roman" w:cs="Times New Roman"/>
          <w:sz w:val="24"/>
          <w:szCs w:val="24"/>
        </w:rPr>
        <w:t xml:space="preserve"> Approximately 20% of </w:t>
      </w:r>
      <w:proofErr w:type="spellStart"/>
      <w:r w:rsidRPr="004C34C9">
        <w:rPr>
          <w:rFonts w:ascii="Times New Roman" w:hAnsi="Times New Roman" w:cs="Times New Roman"/>
          <w:sz w:val="24"/>
          <w:szCs w:val="24"/>
        </w:rPr>
        <w:t>catalog</w:t>
      </w:r>
      <w:proofErr w:type="spellEnd"/>
      <w:r w:rsidRPr="004C34C9">
        <w:rPr>
          <w:rFonts w:ascii="Times New Roman" w:hAnsi="Times New Roman" w:cs="Times New Roman"/>
          <w:sz w:val="24"/>
          <w:szCs w:val="24"/>
        </w:rPr>
        <w:t xml:space="preserve"> stock-keeping units (SKUs) routinely generate 80% of top-line sales revenue. </w:t>
      </w:r>
    </w:p>
    <w:p w14:paraId="165663E2" w14:textId="77777777" w:rsidR="004C34C9" w:rsidRPr="004C34C9" w:rsidRDefault="004C34C9" w:rsidP="004C34C9">
      <w:pPr>
        <w:ind w:left="720"/>
        <w:jc w:val="both"/>
        <w:rPr>
          <w:rFonts w:ascii="Times New Roman" w:hAnsi="Times New Roman" w:cs="Times New Roman"/>
          <w:sz w:val="24"/>
          <w:szCs w:val="24"/>
        </w:rPr>
      </w:pPr>
      <w:r w:rsidRPr="004C34C9">
        <w:rPr>
          <w:rFonts w:ascii="Times New Roman" w:hAnsi="Times New Roman" w:cs="Times New Roman"/>
          <w:b/>
          <w:bCs/>
          <w:sz w:val="24"/>
          <w:szCs w:val="24"/>
        </w:rPr>
        <w:t>Customer Lifetime Value:</w:t>
      </w:r>
      <w:r w:rsidRPr="004C34C9">
        <w:rPr>
          <w:rFonts w:ascii="Times New Roman" w:hAnsi="Times New Roman" w:cs="Times New Roman"/>
          <w:sz w:val="24"/>
          <w:szCs w:val="24"/>
        </w:rPr>
        <w:t xml:space="preserve"> Around 20% of a brand's customer base or loyalty network accounts for 80% of aggregate transaction volumes. </w:t>
      </w:r>
    </w:p>
    <w:p w14:paraId="0B4287D5" w14:textId="77777777" w:rsidR="004C34C9" w:rsidRPr="004C34C9" w:rsidRDefault="004C34C9" w:rsidP="004C34C9">
      <w:pPr>
        <w:ind w:left="720"/>
        <w:jc w:val="both"/>
        <w:rPr>
          <w:rFonts w:ascii="Times New Roman" w:hAnsi="Times New Roman" w:cs="Times New Roman"/>
          <w:sz w:val="24"/>
          <w:szCs w:val="24"/>
        </w:rPr>
      </w:pPr>
      <w:r w:rsidRPr="004C34C9">
        <w:rPr>
          <w:rFonts w:ascii="Times New Roman" w:hAnsi="Times New Roman" w:cs="Times New Roman"/>
          <w:b/>
          <w:bCs/>
          <w:sz w:val="24"/>
          <w:szCs w:val="24"/>
        </w:rPr>
        <w:t>Geographic Assets:</w:t>
      </w:r>
      <w:r w:rsidRPr="004C34C9">
        <w:rPr>
          <w:rFonts w:ascii="Times New Roman" w:hAnsi="Times New Roman" w:cs="Times New Roman"/>
          <w:sz w:val="24"/>
          <w:szCs w:val="24"/>
        </w:rPr>
        <w:t xml:space="preserve"> A small cluster of high-performing storefronts or localized distribution hubs frequently contributes the majority of net corporate profits. </w:t>
      </w:r>
    </w:p>
    <w:p w14:paraId="1261A8BC" w14:textId="77777777" w:rsidR="004C34C9" w:rsidRPr="004C34C9" w:rsidRDefault="004C34C9" w:rsidP="004C34C9">
      <w:pPr>
        <w:jc w:val="both"/>
        <w:rPr>
          <w:rFonts w:ascii="Times New Roman" w:hAnsi="Times New Roman" w:cs="Times New Roman"/>
          <w:sz w:val="24"/>
          <w:szCs w:val="24"/>
        </w:rPr>
      </w:pPr>
      <w:r w:rsidRPr="004C34C9">
        <w:rPr>
          <w:rFonts w:ascii="Times New Roman" w:hAnsi="Times New Roman" w:cs="Times New Roman"/>
          <w:sz w:val="24"/>
          <w:szCs w:val="24"/>
        </w:rPr>
        <w:t xml:space="preserve">Understanding this concentration enables managers to strip away high-level generalizations, expose hidden product dependencies, and prioritize resources toward the most valuable business lines. </w:t>
      </w:r>
    </w:p>
    <w:p w14:paraId="006A908C" w14:textId="77777777" w:rsidR="00A04F6C" w:rsidRDefault="00A04F6C" w:rsidP="004C34C9">
      <w:pPr>
        <w:jc w:val="both"/>
        <w:rPr>
          <w:rFonts w:ascii="Times New Roman" w:hAnsi="Times New Roman" w:cs="Times New Roman"/>
          <w:b/>
          <w:bCs/>
          <w:sz w:val="24"/>
          <w:szCs w:val="24"/>
        </w:rPr>
      </w:pPr>
    </w:p>
    <w:p w14:paraId="4792EA2C" w14:textId="74190F3D" w:rsidR="004C34C9" w:rsidRPr="004C34C9" w:rsidRDefault="004C34C9" w:rsidP="004C34C9">
      <w:pPr>
        <w:jc w:val="both"/>
        <w:rPr>
          <w:rFonts w:ascii="Times New Roman" w:hAnsi="Times New Roman" w:cs="Times New Roman"/>
          <w:b/>
          <w:bCs/>
          <w:sz w:val="24"/>
          <w:szCs w:val="24"/>
        </w:rPr>
      </w:pPr>
      <w:r w:rsidRPr="004C34C9">
        <w:rPr>
          <w:rFonts w:ascii="Times New Roman" w:hAnsi="Times New Roman" w:cs="Times New Roman"/>
          <w:b/>
          <w:bCs/>
          <w:sz w:val="24"/>
          <w:szCs w:val="24"/>
        </w:rPr>
        <w:lastRenderedPageBreak/>
        <w:t>Importance in Retail Analytics</w:t>
      </w:r>
    </w:p>
    <w:p w14:paraId="6A2E6476" w14:textId="77777777" w:rsidR="004C34C9" w:rsidRPr="004C34C9" w:rsidRDefault="004C34C9" w:rsidP="004C34C9">
      <w:pPr>
        <w:jc w:val="both"/>
        <w:rPr>
          <w:rFonts w:ascii="Times New Roman" w:hAnsi="Times New Roman" w:cs="Times New Roman"/>
          <w:sz w:val="24"/>
          <w:szCs w:val="24"/>
        </w:rPr>
      </w:pPr>
      <w:r w:rsidRPr="004C34C9">
        <w:rPr>
          <w:rFonts w:ascii="Times New Roman" w:hAnsi="Times New Roman" w:cs="Times New Roman"/>
          <w:sz w:val="24"/>
          <w:szCs w:val="24"/>
        </w:rPr>
        <w:t>Evaluating revenue concentration profiles provides operators with several structural and competitive advantages:</w:t>
      </w:r>
    </w:p>
    <w:p w14:paraId="10D0F1D7" w14:textId="77777777" w:rsidR="004C34C9" w:rsidRPr="004C34C9" w:rsidRDefault="004C34C9" w:rsidP="004C34C9">
      <w:pPr>
        <w:ind w:left="720"/>
        <w:jc w:val="both"/>
        <w:rPr>
          <w:rFonts w:ascii="Times New Roman" w:hAnsi="Times New Roman" w:cs="Times New Roman"/>
          <w:sz w:val="24"/>
          <w:szCs w:val="24"/>
        </w:rPr>
      </w:pPr>
      <w:r w:rsidRPr="004C34C9">
        <w:rPr>
          <w:rFonts w:ascii="Times New Roman" w:hAnsi="Times New Roman" w:cs="Times New Roman"/>
          <w:b/>
          <w:bCs/>
          <w:sz w:val="24"/>
          <w:szCs w:val="24"/>
        </w:rPr>
        <w:t>Identification of Best-Selling Products:</w:t>
      </w:r>
      <w:r w:rsidRPr="004C34C9">
        <w:rPr>
          <w:rFonts w:ascii="Times New Roman" w:hAnsi="Times New Roman" w:cs="Times New Roman"/>
          <w:sz w:val="24"/>
          <w:szCs w:val="24"/>
        </w:rPr>
        <w:t xml:space="preserve"> Isolates the high-velocity "Hero" lines that anchor the company's baseline cash flow. </w:t>
      </w:r>
    </w:p>
    <w:p w14:paraId="3ADA78F5" w14:textId="77777777" w:rsidR="004C34C9" w:rsidRPr="004C34C9" w:rsidRDefault="004C34C9" w:rsidP="004C34C9">
      <w:pPr>
        <w:ind w:left="720"/>
        <w:jc w:val="both"/>
        <w:rPr>
          <w:rFonts w:ascii="Times New Roman" w:hAnsi="Times New Roman" w:cs="Times New Roman"/>
          <w:sz w:val="24"/>
          <w:szCs w:val="24"/>
        </w:rPr>
      </w:pPr>
      <w:r w:rsidRPr="004C34C9">
        <w:rPr>
          <w:rFonts w:ascii="Times New Roman" w:hAnsi="Times New Roman" w:cs="Times New Roman"/>
          <w:b/>
          <w:bCs/>
          <w:sz w:val="24"/>
          <w:szCs w:val="24"/>
        </w:rPr>
        <w:t>Recognition of Underperforming Inventory:</w:t>
      </w:r>
      <w:r w:rsidRPr="004C34C9">
        <w:rPr>
          <w:rFonts w:ascii="Times New Roman" w:hAnsi="Times New Roman" w:cs="Times New Roman"/>
          <w:sz w:val="24"/>
          <w:szCs w:val="24"/>
        </w:rPr>
        <w:t xml:space="preserve"> Flags low-yield, slow-moving stock items that tie up corporate capital. </w:t>
      </w:r>
    </w:p>
    <w:p w14:paraId="6A5F1D27" w14:textId="77777777" w:rsidR="004C34C9" w:rsidRPr="004C34C9" w:rsidRDefault="004C34C9" w:rsidP="004C34C9">
      <w:pPr>
        <w:ind w:left="720"/>
        <w:jc w:val="both"/>
        <w:rPr>
          <w:rFonts w:ascii="Times New Roman" w:hAnsi="Times New Roman" w:cs="Times New Roman"/>
          <w:sz w:val="24"/>
          <w:szCs w:val="24"/>
        </w:rPr>
      </w:pPr>
      <w:r w:rsidRPr="004C34C9">
        <w:rPr>
          <w:rFonts w:ascii="Times New Roman" w:hAnsi="Times New Roman" w:cs="Times New Roman"/>
          <w:b/>
          <w:bCs/>
          <w:sz w:val="24"/>
          <w:szCs w:val="24"/>
        </w:rPr>
        <w:t>Improved Resource Allocation:</w:t>
      </w:r>
      <w:r w:rsidRPr="004C34C9">
        <w:rPr>
          <w:rFonts w:ascii="Times New Roman" w:hAnsi="Times New Roman" w:cs="Times New Roman"/>
          <w:sz w:val="24"/>
          <w:szCs w:val="24"/>
        </w:rPr>
        <w:t xml:space="preserve"> Directs marketing expenditures, storage priority, and employee training toward high-return vectors. </w:t>
      </w:r>
    </w:p>
    <w:p w14:paraId="5DEE4C50" w14:textId="77777777" w:rsidR="004C34C9" w:rsidRPr="004C34C9" w:rsidRDefault="004C34C9" w:rsidP="004C34C9">
      <w:pPr>
        <w:ind w:left="720"/>
        <w:jc w:val="both"/>
        <w:rPr>
          <w:rFonts w:ascii="Times New Roman" w:hAnsi="Times New Roman" w:cs="Times New Roman"/>
          <w:sz w:val="24"/>
          <w:szCs w:val="24"/>
        </w:rPr>
      </w:pPr>
      <w:r w:rsidRPr="004C34C9">
        <w:rPr>
          <w:rFonts w:ascii="Times New Roman" w:hAnsi="Times New Roman" w:cs="Times New Roman"/>
          <w:b/>
          <w:bCs/>
          <w:sz w:val="24"/>
          <w:szCs w:val="24"/>
        </w:rPr>
        <w:t>Better Promotional Planning:</w:t>
      </w:r>
      <w:r w:rsidRPr="004C34C9">
        <w:rPr>
          <w:rFonts w:ascii="Times New Roman" w:hAnsi="Times New Roman" w:cs="Times New Roman"/>
          <w:sz w:val="24"/>
          <w:szCs w:val="24"/>
        </w:rPr>
        <w:t xml:space="preserve"> Guides cross-category pairing and discount strategies using verified demand drivers. </w:t>
      </w:r>
    </w:p>
    <w:p w14:paraId="19F28F87" w14:textId="77777777" w:rsidR="004C34C9" w:rsidRPr="004C34C9" w:rsidRDefault="004C34C9" w:rsidP="004C34C9">
      <w:pPr>
        <w:ind w:left="720"/>
        <w:jc w:val="both"/>
        <w:rPr>
          <w:rFonts w:ascii="Times New Roman" w:hAnsi="Times New Roman" w:cs="Times New Roman"/>
          <w:sz w:val="24"/>
          <w:szCs w:val="24"/>
        </w:rPr>
      </w:pPr>
      <w:r w:rsidRPr="004C34C9">
        <w:rPr>
          <w:rFonts w:ascii="Times New Roman" w:hAnsi="Times New Roman" w:cs="Times New Roman"/>
          <w:b/>
          <w:bCs/>
          <w:sz w:val="24"/>
          <w:szCs w:val="24"/>
        </w:rPr>
        <w:t>Increased Operational Efficiency:</w:t>
      </w:r>
      <w:r w:rsidRPr="004C34C9">
        <w:rPr>
          <w:rFonts w:ascii="Times New Roman" w:hAnsi="Times New Roman" w:cs="Times New Roman"/>
          <w:sz w:val="24"/>
          <w:szCs w:val="24"/>
        </w:rPr>
        <w:t xml:space="preserve"> Minimizes counter service delays and streamlines inventory management workflows. </w:t>
      </w:r>
    </w:p>
    <w:p w14:paraId="0978E831" w14:textId="77777777" w:rsidR="004C34C9" w:rsidRPr="004C34C9" w:rsidRDefault="004C34C9" w:rsidP="004C34C9">
      <w:pPr>
        <w:jc w:val="both"/>
        <w:rPr>
          <w:rFonts w:ascii="Times New Roman" w:hAnsi="Times New Roman" w:cs="Times New Roman"/>
          <w:sz w:val="24"/>
          <w:szCs w:val="24"/>
        </w:rPr>
      </w:pPr>
      <w:r w:rsidRPr="004C34C9">
        <w:rPr>
          <w:rFonts w:ascii="Times New Roman" w:hAnsi="Times New Roman" w:cs="Times New Roman"/>
          <w:sz w:val="24"/>
          <w:szCs w:val="24"/>
        </w:rPr>
        <w:t xml:space="preserve">In the context of Afficionado Coffee Roasters, Pareto </w:t>
      </w:r>
      <w:proofErr w:type="spellStart"/>
      <w:r w:rsidRPr="004C34C9">
        <w:rPr>
          <w:rFonts w:ascii="Times New Roman" w:hAnsi="Times New Roman" w:cs="Times New Roman"/>
          <w:sz w:val="24"/>
          <w:szCs w:val="24"/>
        </w:rPr>
        <w:t>modeling</w:t>
      </w:r>
      <w:proofErr w:type="spellEnd"/>
      <w:r w:rsidRPr="004C34C9">
        <w:rPr>
          <w:rFonts w:ascii="Times New Roman" w:hAnsi="Times New Roman" w:cs="Times New Roman"/>
          <w:sz w:val="24"/>
          <w:szCs w:val="24"/>
        </w:rPr>
        <w:t xml:space="preserve"> is critical to evaluate whether a narrow core of menu items carries the weight of corporate stability, and to pinpoint where excess complexity can be safely removed. </w:t>
      </w:r>
    </w:p>
    <w:p w14:paraId="7E70517A" w14:textId="77777777" w:rsidR="004C34C9" w:rsidRPr="004C34C9" w:rsidRDefault="004C34C9" w:rsidP="004C34C9">
      <w:pPr>
        <w:jc w:val="both"/>
        <w:rPr>
          <w:rFonts w:ascii="Times New Roman" w:hAnsi="Times New Roman" w:cs="Times New Roman"/>
          <w:b/>
          <w:bCs/>
          <w:sz w:val="24"/>
          <w:szCs w:val="24"/>
        </w:rPr>
      </w:pPr>
      <w:r w:rsidRPr="004C34C9">
        <w:rPr>
          <w:rFonts w:ascii="Times New Roman" w:hAnsi="Times New Roman" w:cs="Times New Roman"/>
          <w:b/>
          <w:bCs/>
          <w:sz w:val="24"/>
          <w:szCs w:val="24"/>
        </w:rPr>
        <w:t>Application to the Current Study</w:t>
      </w:r>
    </w:p>
    <w:p w14:paraId="35F29F92" w14:textId="77777777" w:rsidR="004C34C9" w:rsidRPr="004C34C9" w:rsidRDefault="004C34C9" w:rsidP="004C34C9">
      <w:pPr>
        <w:jc w:val="both"/>
        <w:rPr>
          <w:rFonts w:ascii="Times New Roman" w:hAnsi="Times New Roman" w:cs="Times New Roman"/>
          <w:sz w:val="24"/>
          <w:szCs w:val="24"/>
        </w:rPr>
      </w:pPr>
      <w:r w:rsidRPr="004C34C9">
        <w:rPr>
          <w:rFonts w:ascii="Times New Roman" w:hAnsi="Times New Roman" w:cs="Times New Roman"/>
          <w:sz w:val="24"/>
          <w:szCs w:val="24"/>
        </w:rPr>
        <w:t xml:space="preserve">This research applies algorithmic Pareto sorting matrices to examine transaction-level data across the entire menu </w:t>
      </w:r>
      <w:proofErr w:type="spellStart"/>
      <w:r w:rsidRPr="004C34C9">
        <w:rPr>
          <w:rFonts w:ascii="Times New Roman" w:hAnsi="Times New Roman" w:cs="Times New Roman"/>
          <w:sz w:val="24"/>
          <w:szCs w:val="24"/>
        </w:rPr>
        <w:t>catalog</w:t>
      </w:r>
      <w:proofErr w:type="spellEnd"/>
      <w:r w:rsidRPr="004C34C9">
        <w:rPr>
          <w:rFonts w:ascii="Times New Roman" w:hAnsi="Times New Roman" w:cs="Times New Roman"/>
          <w:sz w:val="24"/>
          <w:szCs w:val="24"/>
        </w:rPr>
        <w:t xml:space="preserve">. By computing cumulative revenue contributions, this study models the exact mathematical point where menu balance meets long-tail waste, providing an empirical roadmap for SKU rationalization. </w:t>
      </w:r>
    </w:p>
    <w:p w14:paraId="37E06D65" w14:textId="77777777" w:rsidR="004C34C9" w:rsidRPr="004C34C9" w:rsidRDefault="004C34C9" w:rsidP="004C34C9">
      <w:pPr>
        <w:jc w:val="both"/>
        <w:rPr>
          <w:rFonts w:ascii="Times New Roman" w:hAnsi="Times New Roman" w:cs="Times New Roman"/>
          <w:b/>
          <w:bCs/>
          <w:sz w:val="24"/>
          <w:szCs w:val="24"/>
        </w:rPr>
      </w:pPr>
      <w:r w:rsidRPr="004C34C9">
        <w:rPr>
          <w:rFonts w:ascii="Times New Roman" w:hAnsi="Times New Roman" w:cs="Times New Roman"/>
          <w:b/>
          <w:bCs/>
          <w:sz w:val="24"/>
          <w:szCs w:val="24"/>
        </w:rPr>
        <w:t>2.2 Product Portfolio Optimization and Menu Engineering Strategies</w:t>
      </w:r>
    </w:p>
    <w:p w14:paraId="37D18EDD" w14:textId="77777777" w:rsidR="004C34C9" w:rsidRPr="004C34C9" w:rsidRDefault="004C34C9" w:rsidP="004C34C9">
      <w:pPr>
        <w:jc w:val="both"/>
        <w:rPr>
          <w:rFonts w:ascii="Times New Roman" w:hAnsi="Times New Roman" w:cs="Times New Roman"/>
          <w:sz w:val="24"/>
          <w:szCs w:val="24"/>
        </w:rPr>
      </w:pPr>
      <w:r w:rsidRPr="004C34C9">
        <w:rPr>
          <w:rFonts w:ascii="Times New Roman" w:hAnsi="Times New Roman" w:cs="Times New Roman"/>
          <w:sz w:val="24"/>
          <w:szCs w:val="24"/>
        </w:rPr>
        <w:t xml:space="preserve">This section examines corporate menu architecture, highlighting methods used to combat </w:t>
      </w:r>
      <w:proofErr w:type="spellStart"/>
      <w:r w:rsidRPr="004C34C9">
        <w:rPr>
          <w:rFonts w:ascii="Times New Roman" w:hAnsi="Times New Roman" w:cs="Times New Roman"/>
          <w:sz w:val="24"/>
          <w:szCs w:val="24"/>
        </w:rPr>
        <w:t>catalog</w:t>
      </w:r>
      <w:proofErr w:type="spellEnd"/>
      <w:r w:rsidRPr="004C34C9">
        <w:rPr>
          <w:rFonts w:ascii="Times New Roman" w:hAnsi="Times New Roman" w:cs="Times New Roman"/>
          <w:sz w:val="24"/>
          <w:szCs w:val="24"/>
        </w:rPr>
        <w:t xml:space="preserve"> bloat. It addresses the hidden overhead of unscientific menu expansion and details the strategic matrix used to balance volume velocity against unit-level profit margins. </w:t>
      </w:r>
    </w:p>
    <w:p w14:paraId="7D627F96" w14:textId="77777777" w:rsidR="004C34C9" w:rsidRPr="004C34C9" w:rsidRDefault="004C34C9" w:rsidP="004C34C9">
      <w:pPr>
        <w:jc w:val="both"/>
        <w:rPr>
          <w:rFonts w:ascii="Times New Roman" w:hAnsi="Times New Roman" w:cs="Times New Roman"/>
          <w:b/>
          <w:bCs/>
          <w:sz w:val="24"/>
          <w:szCs w:val="24"/>
        </w:rPr>
      </w:pPr>
      <w:r w:rsidRPr="004C34C9">
        <w:rPr>
          <w:rFonts w:ascii="Times New Roman" w:hAnsi="Times New Roman" w:cs="Times New Roman"/>
          <w:b/>
          <w:bCs/>
          <w:sz w:val="24"/>
          <w:szCs w:val="24"/>
        </w:rPr>
        <w:t>Product Portfolio Management</w:t>
      </w:r>
    </w:p>
    <w:p w14:paraId="46C58C63" w14:textId="77777777" w:rsidR="004C34C9" w:rsidRPr="004C34C9" w:rsidRDefault="004C34C9" w:rsidP="004C34C9">
      <w:pPr>
        <w:jc w:val="both"/>
        <w:rPr>
          <w:rFonts w:ascii="Times New Roman" w:hAnsi="Times New Roman" w:cs="Times New Roman"/>
          <w:sz w:val="24"/>
          <w:szCs w:val="24"/>
        </w:rPr>
      </w:pPr>
      <w:r w:rsidRPr="004C34C9">
        <w:rPr>
          <w:rFonts w:ascii="Times New Roman" w:hAnsi="Times New Roman" w:cs="Times New Roman"/>
          <w:sz w:val="24"/>
          <w:szCs w:val="24"/>
        </w:rPr>
        <w:t xml:space="preserve">Product portfolio management refers to the strategic process of evaluating, tracking, and directing a company's collective commercial offerings to maximize organizational profitability and customer value. Retail businesses must continuously assess which menu items contribute positively to top-line growth and net cash flow, and which variants consume critical floor space, </w:t>
      </w:r>
      <w:proofErr w:type="spellStart"/>
      <w:r w:rsidRPr="004C34C9">
        <w:rPr>
          <w:rFonts w:ascii="Times New Roman" w:hAnsi="Times New Roman" w:cs="Times New Roman"/>
          <w:sz w:val="24"/>
          <w:szCs w:val="24"/>
        </w:rPr>
        <w:t>labor</w:t>
      </w:r>
      <w:proofErr w:type="spellEnd"/>
      <w:r w:rsidRPr="004C34C9">
        <w:rPr>
          <w:rFonts w:ascii="Times New Roman" w:hAnsi="Times New Roman" w:cs="Times New Roman"/>
          <w:sz w:val="24"/>
          <w:szCs w:val="24"/>
        </w:rPr>
        <w:t xml:space="preserve">, and capital without delivering adequate returns. </w:t>
      </w:r>
    </w:p>
    <w:p w14:paraId="23A78536" w14:textId="77777777" w:rsidR="004C34C9" w:rsidRPr="004C34C9" w:rsidRDefault="004C34C9" w:rsidP="004C34C9">
      <w:pPr>
        <w:jc w:val="both"/>
        <w:rPr>
          <w:rFonts w:ascii="Times New Roman" w:hAnsi="Times New Roman" w:cs="Times New Roman"/>
          <w:sz w:val="24"/>
          <w:szCs w:val="24"/>
        </w:rPr>
      </w:pPr>
      <w:r w:rsidRPr="004C34C9">
        <w:rPr>
          <w:rFonts w:ascii="Times New Roman" w:hAnsi="Times New Roman" w:cs="Times New Roman"/>
          <w:sz w:val="24"/>
          <w:szCs w:val="24"/>
        </w:rPr>
        <w:t xml:space="preserve">An optimized portfolio avoids the common trap of operational inertia, ensuring that corporate assets are strictly directed toward offerings that maximize efficiency and market returns. </w:t>
      </w:r>
    </w:p>
    <w:p w14:paraId="6CAE3AE3" w14:textId="77777777" w:rsidR="004C34C9" w:rsidRPr="004C34C9" w:rsidRDefault="004C34C9" w:rsidP="004C34C9">
      <w:pPr>
        <w:jc w:val="both"/>
        <w:rPr>
          <w:rFonts w:ascii="Times New Roman" w:hAnsi="Times New Roman" w:cs="Times New Roman"/>
          <w:b/>
          <w:bCs/>
          <w:sz w:val="24"/>
          <w:szCs w:val="24"/>
        </w:rPr>
      </w:pPr>
      <w:r w:rsidRPr="004C34C9">
        <w:rPr>
          <w:rFonts w:ascii="Times New Roman" w:hAnsi="Times New Roman" w:cs="Times New Roman"/>
          <w:b/>
          <w:bCs/>
          <w:sz w:val="24"/>
          <w:szCs w:val="24"/>
        </w:rPr>
        <w:t>SKU Rationalization</w:t>
      </w:r>
    </w:p>
    <w:p w14:paraId="7316013C" w14:textId="77777777" w:rsidR="004C34C9" w:rsidRPr="004C34C9" w:rsidRDefault="004C34C9" w:rsidP="004C34C9">
      <w:pPr>
        <w:jc w:val="both"/>
        <w:rPr>
          <w:rFonts w:ascii="Times New Roman" w:hAnsi="Times New Roman" w:cs="Times New Roman"/>
          <w:sz w:val="24"/>
          <w:szCs w:val="24"/>
        </w:rPr>
      </w:pPr>
      <w:r w:rsidRPr="004C34C9">
        <w:rPr>
          <w:rFonts w:ascii="Times New Roman" w:hAnsi="Times New Roman" w:cs="Times New Roman"/>
          <w:sz w:val="24"/>
          <w:szCs w:val="24"/>
        </w:rPr>
        <w:t xml:space="preserve">Stock Keeping Units (SKUs) represent individual distinct products offered for sale. Over time, fast-growing organizations routinely fall victim to uncontrolled </w:t>
      </w:r>
      <w:proofErr w:type="spellStart"/>
      <w:r w:rsidRPr="004C34C9">
        <w:rPr>
          <w:rFonts w:ascii="Times New Roman" w:hAnsi="Times New Roman" w:cs="Times New Roman"/>
          <w:sz w:val="24"/>
          <w:szCs w:val="24"/>
        </w:rPr>
        <w:t>catalog</w:t>
      </w:r>
      <w:proofErr w:type="spellEnd"/>
      <w:r w:rsidRPr="004C34C9">
        <w:rPr>
          <w:rFonts w:ascii="Times New Roman" w:hAnsi="Times New Roman" w:cs="Times New Roman"/>
          <w:sz w:val="24"/>
          <w:szCs w:val="24"/>
        </w:rPr>
        <w:t xml:space="preserve"> expansion, resulting in heavy operational complexity, supply chain fragmentation, and inflated overhead costs. </w:t>
      </w:r>
    </w:p>
    <w:p w14:paraId="2E3A54DB" w14:textId="77777777" w:rsidR="004C34C9" w:rsidRPr="004C34C9" w:rsidRDefault="004C34C9" w:rsidP="004C34C9">
      <w:pPr>
        <w:jc w:val="both"/>
        <w:rPr>
          <w:rFonts w:ascii="Times New Roman" w:hAnsi="Times New Roman" w:cs="Times New Roman"/>
          <w:sz w:val="24"/>
          <w:szCs w:val="24"/>
        </w:rPr>
      </w:pPr>
      <w:r w:rsidRPr="004C34C9">
        <w:rPr>
          <w:rFonts w:ascii="Times New Roman" w:hAnsi="Times New Roman" w:cs="Times New Roman"/>
          <w:sz w:val="24"/>
          <w:szCs w:val="24"/>
        </w:rPr>
        <w:lastRenderedPageBreak/>
        <w:t>SKU rationalization addresses this issue through a performance-focused weeding pipeline:</w:t>
      </w:r>
    </w:p>
    <w:p w14:paraId="0ED62B5B" w14:textId="77777777" w:rsidR="004C34C9" w:rsidRPr="004C34C9" w:rsidRDefault="004C34C9" w:rsidP="004C34C9">
      <w:pPr>
        <w:ind w:left="720"/>
        <w:jc w:val="both"/>
        <w:rPr>
          <w:rFonts w:ascii="Times New Roman" w:hAnsi="Times New Roman" w:cs="Times New Roman"/>
          <w:sz w:val="24"/>
          <w:szCs w:val="24"/>
        </w:rPr>
      </w:pPr>
      <w:r w:rsidRPr="004C34C9">
        <w:rPr>
          <w:rFonts w:ascii="Times New Roman" w:hAnsi="Times New Roman" w:cs="Times New Roman"/>
          <w:b/>
          <w:bCs/>
          <w:sz w:val="24"/>
          <w:szCs w:val="24"/>
        </w:rPr>
        <w:t>Identifying Low-Performing Products:</w:t>
      </w:r>
      <w:r w:rsidRPr="004C34C9">
        <w:rPr>
          <w:rFonts w:ascii="Times New Roman" w:hAnsi="Times New Roman" w:cs="Times New Roman"/>
          <w:sz w:val="24"/>
          <w:szCs w:val="24"/>
        </w:rPr>
        <w:t xml:space="preserve"> Slicing ledger tables to flag items failing to clear basic transaction thresholds. </w:t>
      </w:r>
    </w:p>
    <w:p w14:paraId="4949F4B6" w14:textId="77777777" w:rsidR="004C34C9" w:rsidRPr="004C34C9" w:rsidRDefault="004C34C9" w:rsidP="004C34C9">
      <w:pPr>
        <w:ind w:left="720"/>
        <w:jc w:val="both"/>
        <w:rPr>
          <w:rFonts w:ascii="Times New Roman" w:hAnsi="Times New Roman" w:cs="Times New Roman"/>
          <w:sz w:val="24"/>
          <w:szCs w:val="24"/>
        </w:rPr>
      </w:pPr>
      <w:r w:rsidRPr="004C34C9">
        <w:rPr>
          <w:rFonts w:ascii="Times New Roman" w:hAnsi="Times New Roman" w:cs="Times New Roman"/>
          <w:b/>
          <w:bCs/>
          <w:sz w:val="24"/>
          <w:szCs w:val="24"/>
        </w:rPr>
        <w:t>Eliminating Redundant Items:</w:t>
      </w:r>
      <w:r w:rsidRPr="004C34C9">
        <w:rPr>
          <w:rFonts w:ascii="Times New Roman" w:hAnsi="Times New Roman" w:cs="Times New Roman"/>
          <w:sz w:val="24"/>
          <w:szCs w:val="24"/>
        </w:rPr>
        <w:t xml:space="preserve"> Consolidating micro-variants that confuse shoppers and fragment inventory. </w:t>
      </w:r>
    </w:p>
    <w:p w14:paraId="353DBBDD" w14:textId="77777777" w:rsidR="004C34C9" w:rsidRPr="004C34C9" w:rsidRDefault="004C34C9" w:rsidP="004C34C9">
      <w:pPr>
        <w:ind w:left="720"/>
        <w:jc w:val="both"/>
        <w:rPr>
          <w:rFonts w:ascii="Times New Roman" w:hAnsi="Times New Roman" w:cs="Times New Roman"/>
          <w:sz w:val="24"/>
          <w:szCs w:val="24"/>
        </w:rPr>
      </w:pPr>
      <w:r w:rsidRPr="004C34C9">
        <w:rPr>
          <w:rFonts w:ascii="Times New Roman" w:hAnsi="Times New Roman" w:cs="Times New Roman"/>
          <w:b/>
          <w:bCs/>
          <w:sz w:val="24"/>
          <w:szCs w:val="24"/>
        </w:rPr>
        <w:t>Reducing Inventory Carrying Costs:</w:t>
      </w:r>
      <w:r w:rsidRPr="004C34C9">
        <w:rPr>
          <w:rFonts w:ascii="Times New Roman" w:hAnsi="Times New Roman" w:cs="Times New Roman"/>
          <w:sz w:val="24"/>
          <w:szCs w:val="24"/>
        </w:rPr>
        <w:t xml:space="preserve"> Lowering storage demands and cutting holding capital tied up in slow products. </w:t>
      </w:r>
    </w:p>
    <w:p w14:paraId="1C5CEDA5" w14:textId="77777777" w:rsidR="004C34C9" w:rsidRPr="004C34C9" w:rsidRDefault="004C34C9" w:rsidP="004C34C9">
      <w:pPr>
        <w:ind w:left="720"/>
        <w:jc w:val="both"/>
        <w:rPr>
          <w:rFonts w:ascii="Times New Roman" w:hAnsi="Times New Roman" w:cs="Times New Roman"/>
          <w:sz w:val="24"/>
          <w:szCs w:val="24"/>
        </w:rPr>
      </w:pPr>
      <w:r w:rsidRPr="004C34C9">
        <w:rPr>
          <w:rFonts w:ascii="Times New Roman" w:hAnsi="Times New Roman" w:cs="Times New Roman"/>
          <w:b/>
          <w:bCs/>
          <w:sz w:val="24"/>
          <w:szCs w:val="24"/>
        </w:rPr>
        <w:t>Improving Operational Efficiency:</w:t>
      </w:r>
      <w:r w:rsidRPr="004C34C9">
        <w:rPr>
          <w:rFonts w:ascii="Times New Roman" w:hAnsi="Times New Roman" w:cs="Times New Roman"/>
          <w:sz w:val="24"/>
          <w:szCs w:val="24"/>
        </w:rPr>
        <w:t xml:space="preserve"> Simplifying preparation routines for floor staff to accelerate </w:t>
      </w:r>
      <w:proofErr w:type="spellStart"/>
      <w:r w:rsidRPr="004C34C9">
        <w:rPr>
          <w:rFonts w:ascii="Times New Roman" w:hAnsi="Times New Roman" w:cs="Times New Roman"/>
          <w:sz w:val="24"/>
          <w:szCs w:val="24"/>
        </w:rPr>
        <w:t>fulfillment</w:t>
      </w:r>
      <w:proofErr w:type="spellEnd"/>
      <w:r w:rsidRPr="004C34C9">
        <w:rPr>
          <w:rFonts w:ascii="Times New Roman" w:hAnsi="Times New Roman" w:cs="Times New Roman"/>
          <w:sz w:val="24"/>
          <w:szCs w:val="24"/>
        </w:rPr>
        <w:t xml:space="preserve"> speeds. </w:t>
      </w:r>
    </w:p>
    <w:p w14:paraId="34159D0C" w14:textId="77777777" w:rsidR="004C34C9" w:rsidRPr="004C34C9" w:rsidRDefault="004C34C9" w:rsidP="004C34C9">
      <w:pPr>
        <w:jc w:val="both"/>
        <w:rPr>
          <w:rFonts w:ascii="Times New Roman" w:hAnsi="Times New Roman" w:cs="Times New Roman"/>
          <w:sz w:val="24"/>
          <w:szCs w:val="24"/>
        </w:rPr>
      </w:pPr>
      <w:r w:rsidRPr="004C34C9">
        <w:rPr>
          <w:rFonts w:ascii="Times New Roman" w:hAnsi="Times New Roman" w:cs="Times New Roman"/>
          <w:sz w:val="24"/>
          <w:szCs w:val="24"/>
        </w:rPr>
        <w:t xml:space="preserve">Empirical research proves that many retail networks maintain extensive </w:t>
      </w:r>
      <w:proofErr w:type="spellStart"/>
      <w:r w:rsidRPr="004C34C9">
        <w:rPr>
          <w:rFonts w:ascii="Times New Roman" w:hAnsi="Times New Roman" w:cs="Times New Roman"/>
          <w:sz w:val="24"/>
          <w:szCs w:val="24"/>
        </w:rPr>
        <w:t>catalogs</w:t>
      </w:r>
      <w:proofErr w:type="spellEnd"/>
      <w:r w:rsidRPr="004C34C9">
        <w:rPr>
          <w:rFonts w:ascii="Times New Roman" w:hAnsi="Times New Roman" w:cs="Times New Roman"/>
          <w:sz w:val="24"/>
          <w:szCs w:val="24"/>
        </w:rPr>
        <w:t xml:space="preserve"> where a large share of listings contributes minimally to total revenue, driving up management expenses and ingredient waste. </w:t>
      </w:r>
    </w:p>
    <w:p w14:paraId="3C36A17D" w14:textId="77777777" w:rsidR="004C34C9" w:rsidRPr="004C34C9" w:rsidRDefault="004C34C9" w:rsidP="004C34C9">
      <w:pPr>
        <w:jc w:val="both"/>
        <w:rPr>
          <w:rFonts w:ascii="Times New Roman" w:hAnsi="Times New Roman" w:cs="Times New Roman"/>
          <w:b/>
          <w:bCs/>
          <w:sz w:val="24"/>
          <w:szCs w:val="24"/>
        </w:rPr>
      </w:pPr>
      <w:r w:rsidRPr="004C34C9">
        <w:rPr>
          <w:rFonts w:ascii="Times New Roman" w:hAnsi="Times New Roman" w:cs="Times New Roman"/>
          <w:b/>
          <w:bCs/>
          <w:sz w:val="24"/>
          <w:szCs w:val="24"/>
        </w:rPr>
        <w:t>Long-Tail Product Theory</w:t>
      </w:r>
    </w:p>
    <w:p w14:paraId="16DE00DE" w14:textId="77777777" w:rsidR="004C34C9" w:rsidRPr="004C34C9" w:rsidRDefault="004C34C9" w:rsidP="004C34C9">
      <w:pPr>
        <w:jc w:val="both"/>
        <w:rPr>
          <w:rFonts w:ascii="Times New Roman" w:hAnsi="Times New Roman" w:cs="Times New Roman"/>
          <w:sz w:val="24"/>
          <w:szCs w:val="24"/>
        </w:rPr>
      </w:pPr>
      <w:r w:rsidRPr="004C34C9">
        <w:rPr>
          <w:rFonts w:ascii="Times New Roman" w:hAnsi="Times New Roman" w:cs="Times New Roman"/>
          <w:sz w:val="24"/>
          <w:szCs w:val="24"/>
        </w:rPr>
        <w:t xml:space="preserve">The Long-Tail Theory explains how a large network of niche products can collectively build a substantial market footprint. However, within brick-and-mortar storefronts, not all long-tail items generate enough cash to justify their real-world operational costs. </w:t>
      </w:r>
    </w:p>
    <w:p w14:paraId="5DD410ED" w14:textId="77777777" w:rsidR="004C34C9" w:rsidRPr="004C34C9" w:rsidRDefault="004C34C9" w:rsidP="004C34C9">
      <w:pPr>
        <w:jc w:val="both"/>
        <w:rPr>
          <w:rFonts w:ascii="Times New Roman" w:hAnsi="Times New Roman" w:cs="Times New Roman"/>
          <w:sz w:val="24"/>
          <w:szCs w:val="24"/>
        </w:rPr>
      </w:pPr>
      <w:r w:rsidRPr="004C34C9">
        <w:rPr>
          <w:rFonts w:ascii="Times New Roman" w:hAnsi="Times New Roman" w:cs="Times New Roman"/>
          <w:sz w:val="24"/>
          <w:szCs w:val="24"/>
        </w:rPr>
        <w:t>In fast-paced, high-density retail spaces, long-tail products often introduce negative externalities:</w:t>
      </w:r>
    </w:p>
    <w:p w14:paraId="2B9A2A7E" w14:textId="77777777" w:rsidR="004C34C9" w:rsidRPr="004C34C9" w:rsidRDefault="004C34C9" w:rsidP="004C34C9">
      <w:pPr>
        <w:ind w:left="720"/>
        <w:jc w:val="both"/>
        <w:rPr>
          <w:rFonts w:ascii="Times New Roman" w:hAnsi="Times New Roman" w:cs="Times New Roman"/>
          <w:sz w:val="24"/>
          <w:szCs w:val="24"/>
        </w:rPr>
      </w:pPr>
      <w:r w:rsidRPr="004C34C9">
        <w:rPr>
          <w:rFonts w:ascii="Times New Roman" w:hAnsi="Times New Roman" w:cs="Times New Roman"/>
          <w:b/>
          <w:bCs/>
          <w:sz w:val="24"/>
          <w:szCs w:val="24"/>
        </w:rPr>
        <w:t>Low Sales Volume:</w:t>
      </w:r>
      <w:r w:rsidRPr="004C34C9">
        <w:rPr>
          <w:rFonts w:ascii="Times New Roman" w:hAnsi="Times New Roman" w:cs="Times New Roman"/>
          <w:sz w:val="24"/>
          <w:szCs w:val="24"/>
        </w:rPr>
        <w:t xml:space="preserve"> They occupy menu positions for weeks without achieving meaningful transaction velocity. </w:t>
      </w:r>
    </w:p>
    <w:p w14:paraId="545CE7CF" w14:textId="77777777" w:rsidR="004C34C9" w:rsidRPr="004C34C9" w:rsidRDefault="004C34C9" w:rsidP="004C34C9">
      <w:pPr>
        <w:ind w:left="720"/>
        <w:jc w:val="both"/>
        <w:rPr>
          <w:rFonts w:ascii="Times New Roman" w:hAnsi="Times New Roman" w:cs="Times New Roman"/>
          <w:sz w:val="24"/>
          <w:szCs w:val="24"/>
        </w:rPr>
      </w:pPr>
      <w:r w:rsidRPr="004C34C9">
        <w:rPr>
          <w:rFonts w:ascii="Times New Roman" w:hAnsi="Times New Roman" w:cs="Times New Roman"/>
          <w:b/>
          <w:bCs/>
          <w:sz w:val="24"/>
          <w:szCs w:val="24"/>
        </w:rPr>
        <w:t>Storage and Inventory Costs:</w:t>
      </w:r>
      <w:r w:rsidRPr="004C34C9">
        <w:rPr>
          <w:rFonts w:ascii="Times New Roman" w:hAnsi="Times New Roman" w:cs="Times New Roman"/>
          <w:sz w:val="24"/>
          <w:szCs w:val="24"/>
        </w:rPr>
        <w:t xml:space="preserve"> They require dedicated refrigeration or shelf space, blocking high-velocity stock. </w:t>
      </w:r>
    </w:p>
    <w:p w14:paraId="0B35C758" w14:textId="77777777" w:rsidR="004C34C9" w:rsidRPr="004C34C9" w:rsidRDefault="004C34C9" w:rsidP="004C34C9">
      <w:pPr>
        <w:ind w:left="720"/>
        <w:jc w:val="both"/>
        <w:rPr>
          <w:rFonts w:ascii="Times New Roman" w:hAnsi="Times New Roman" w:cs="Times New Roman"/>
          <w:sz w:val="24"/>
          <w:szCs w:val="24"/>
        </w:rPr>
      </w:pPr>
      <w:r w:rsidRPr="004C34C9">
        <w:rPr>
          <w:rFonts w:ascii="Times New Roman" w:hAnsi="Times New Roman" w:cs="Times New Roman"/>
          <w:b/>
          <w:bCs/>
          <w:sz w:val="24"/>
          <w:szCs w:val="24"/>
        </w:rPr>
        <w:t>Supply Chain Complexity:</w:t>
      </w:r>
      <w:r w:rsidRPr="004C34C9">
        <w:rPr>
          <w:rFonts w:ascii="Times New Roman" w:hAnsi="Times New Roman" w:cs="Times New Roman"/>
          <w:sz w:val="24"/>
          <w:szCs w:val="24"/>
        </w:rPr>
        <w:t xml:space="preserve"> They introduce vendor fragmentation by requiring specialized, low-volume ingredient shipments. </w:t>
      </w:r>
    </w:p>
    <w:p w14:paraId="292D37F6" w14:textId="77777777" w:rsidR="004C34C9" w:rsidRPr="004C34C9" w:rsidRDefault="004C34C9" w:rsidP="004C34C9">
      <w:pPr>
        <w:ind w:left="720"/>
        <w:jc w:val="both"/>
        <w:rPr>
          <w:rFonts w:ascii="Times New Roman" w:hAnsi="Times New Roman" w:cs="Times New Roman"/>
          <w:sz w:val="24"/>
          <w:szCs w:val="24"/>
        </w:rPr>
      </w:pPr>
      <w:r w:rsidRPr="004C34C9">
        <w:rPr>
          <w:rFonts w:ascii="Times New Roman" w:hAnsi="Times New Roman" w:cs="Times New Roman"/>
          <w:b/>
          <w:bCs/>
          <w:sz w:val="24"/>
          <w:szCs w:val="24"/>
        </w:rPr>
        <w:t>Reduced Operational Efficiency:</w:t>
      </w:r>
      <w:r w:rsidRPr="004C34C9">
        <w:rPr>
          <w:rFonts w:ascii="Times New Roman" w:hAnsi="Times New Roman" w:cs="Times New Roman"/>
          <w:sz w:val="24"/>
          <w:szCs w:val="24"/>
        </w:rPr>
        <w:t xml:space="preserve"> They slow down assembly processes because staff must maintain rarely used preparation steps. </w:t>
      </w:r>
    </w:p>
    <w:p w14:paraId="46C8ACA9" w14:textId="77777777" w:rsidR="004C34C9" w:rsidRPr="004C34C9" w:rsidRDefault="004C34C9" w:rsidP="004C34C9">
      <w:pPr>
        <w:jc w:val="both"/>
        <w:rPr>
          <w:rFonts w:ascii="Times New Roman" w:hAnsi="Times New Roman" w:cs="Times New Roman"/>
          <w:sz w:val="24"/>
          <w:szCs w:val="24"/>
        </w:rPr>
      </w:pPr>
      <w:r w:rsidRPr="004C34C9">
        <w:rPr>
          <w:rFonts w:ascii="Times New Roman" w:hAnsi="Times New Roman" w:cs="Times New Roman"/>
          <w:sz w:val="24"/>
          <w:szCs w:val="24"/>
        </w:rPr>
        <w:t xml:space="preserve">Corporate managers must systematically audit these long-tail offerings to separate strategic, brand-building entries from simple operational noise. </w:t>
      </w:r>
    </w:p>
    <w:p w14:paraId="1B94B680" w14:textId="77777777" w:rsidR="004C34C9" w:rsidRPr="004C34C9" w:rsidRDefault="004C34C9" w:rsidP="004C34C9">
      <w:pPr>
        <w:jc w:val="both"/>
        <w:rPr>
          <w:rFonts w:ascii="Times New Roman" w:hAnsi="Times New Roman" w:cs="Times New Roman"/>
          <w:b/>
          <w:bCs/>
          <w:sz w:val="24"/>
          <w:szCs w:val="24"/>
        </w:rPr>
      </w:pPr>
      <w:r w:rsidRPr="004C34C9">
        <w:rPr>
          <w:rFonts w:ascii="Times New Roman" w:hAnsi="Times New Roman" w:cs="Times New Roman"/>
          <w:b/>
          <w:bCs/>
          <w:sz w:val="24"/>
          <w:szCs w:val="24"/>
        </w:rPr>
        <w:t>Menu Engineering Matrix</w:t>
      </w:r>
    </w:p>
    <w:p w14:paraId="3329FD94" w14:textId="77777777" w:rsidR="004C34C9" w:rsidRDefault="004C34C9" w:rsidP="004C34C9">
      <w:pPr>
        <w:jc w:val="both"/>
        <w:rPr>
          <w:rFonts w:ascii="Times New Roman" w:hAnsi="Times New Roman" w:cs="Times New Roman"/>
          <w:sz w:val="24"/>
          <w:szCs w:val="24"/>
        </w:rPr>
      </w:pPr>
      <w:r w:rsidRPr="004C34C9">
        <w:rPr>
          <w:rFonts w:ascii="Times New Roman" w:hAnsi="Times New Roman" w:cs="Times New Roman"/>
          <w:sz w:val="24"/>
          <w:szCs w:val="24"/>
        </w:rPr>
        <w:t>Menu engineering is a profitability-focused analytical discipline that splits item performance into a four-quadrant matrix based on popularity (sales velocity) and profitability (gross margin):</w:t>
      </w:r>
    </w:p>
    <w:p w14:paraId="26227FBC" w14:textId="58C3F756" w:rsidR="004C34C9" w:rsidRPr="004C34C9" w:rsidRDefault="004C34C9" w:rsidP="004C34C9">
      <w:pPr>
        <w:jc w:val="both"/>
        <w:rPr>
          <w:rFonts w:ascii="Times New Roman" w:hAnsi="Times New Roman" w:cs="Times New Roman"/>
          <w:sz w:val="24"/>
          <w:szCs w:val="24"/>
        </w:rPr>
      </w:pPr>
      <w:r w:rsidRPr="004C34C9">
        <w:rPr>
          <w:rFonts w:ascii="Times New Roman" w:hAnsi="Times New Roman" w:cs="Times New Roman"/>
          <w:noProof/>
          <w:sz w:val="24"/>
          <w:szCs w:val="24"/>
        </w:rPr>
        <w:lastRenderedPageBreak/>
        <w:drawing>
          <wp:inline distT="0" distB="0" distL="0" distR="0" wp14:anchorId="70F4845E" wp14:editId="620870D8">
            <wp:extent cx="5958374" cy="4549140"/>
            <wp:effectExtent l="0" t="0" r="4445" b="3810"/>
            <wp:docPr id="423334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334258" name=""/>
                    <pic:cNvPicPr/>
                  </pic:nvPicPr>
                  <pic:blipFill>
                    <a:blip r:embed="rId7"/>
                    <a:stretch>
                      <a:fillRect/>
                    </a:stretch>
                  </pic:blipFill>
                  <pic:spPr>
                    <a:xfrm>
                      <a:off x="0" y="0"/>
                      <a:ext cx="5963662" cy="4553177"/>
                    </a:xfrm>
                    <a:prstGeom prst="rect">
                      <a:avLst/>
                    </a:prstGeom>
                  </pic:spPr>
                </pic:pic>
              </a:graphicData>
            </a:graphic>
          </wp:inline>
        </w:drawing>
      </w:r>
    </w:p>
    <w:p w14:paraId="189C06C0" w14:textId="77777777" w:rsidR="004C34C9" w:rsidRPr="004C34C9" w:rsidRDefault="004C34C9" w:rsidP="004C34C9">
      <w:pPr>
        <w:jc w:val="both"/>
        <w:rPr>
          <w:rFonts w:ascii="Times New Roman" w:hAnsi="Times New Roman" w:cs="Times New Roman"/>
          <w:sz w:val="24"/>
          <w:szCs w:val="24"/>
        </w:rPr>
      </w:pPr>
      <w:r w:rsidRPr="004C34C9">
        <w:rPr>
          <w:rFonts w:ascii="Times New Roman" w:hAnsi="Times New Roman" w:cs="Times New Roman"/>
          <w:sz w:val="24"/>
          <w:szCs w:val="24"/>
        </w:rPr>
        <w:t xml:space="preserve">This matrix provides organizations with a structured guide to restructure menus, tune pricing strategies, and maximize gross profit margins without losing customer volume. </w:t>
      </w:r>
    </w:p>
    <w:p w14:paraId="34BBA08F" w14:textId="77777777" w:rsidR="004C34C9" w:rsidRPr="004C34C9" w:rsidRDefault="004C34C9" w:rsidP="004C34C9">
      <w:pPr>
        <w:jc w:val="both"/>
        <w:rPr>
          <w:rFonts w:ascii="Times New Roman" w:hAnsi="Times New Roman" w:cs="Times New Roman"/>
          <w:b/>
          <w:bCs/>
          <w:sz w:val="24"/>
          <w:szCs w:val="24"/>
        </w:rPr>
      </w:pPr>
      <w:r w:rsidRPr="004C34C9">
        <w:rPr>
          <w:rFonts w:ascii="Times New Roman" w:hAnsi="Times New Roman" w:cs="Times New Roman"/>
          <w:b/>
          <w:bCs/>
          <w:sz w:val="24"/>
          <w:szCs w:val="24"/>
        </w:rPr>
        <w:t>Relevance to the Current Study</w:t>
      </w:r>
    </w:p>
    <w:p w14:paraId="1D0B5941" w14:textId="77777777" w:rsidR="004C34C9" w:rsidRPr="004C34C9" w:rsidRDefault="004C34C9" w:rsidP="004C34C9">
      <w:pPr>
        <w:jc w:val="both"/>
        <w:rPr>
          <w:rFonts w:ascii="Times New Roman" w:hAnsi="Times New Roman" w:cs="Times New Roman"/>
          <w:sz w:val="24"/>
          <w:szCs w:val="24"/>
        </w:rPr>
      </w:pPr>
      <w:r w:rsidRPr="004C34C9">
        <w:rPr>
          <w:rFonts w:ascii="Times New Roman" w:hAnsi="Times New Roman" w:cs="Times New Roman"/>
          <w:sz w:val="24"/>
          <w:szCs w:val="24"/>
        </w:rPr>
        <w:t xml:space="preserve">This study evaluates individual items against this popularity-profitability matrix to identify specific laggards within the Afficionado Coffee Roasters </w:t>
      </w:r>
      <w:proofErr w:type="spellStart"/>
      <w:r w:rsidRPr="004C34C9">
        <w:rPr>
          <w:rFonts w:ascii="Times New Roman" w:hAnsi="Times New Roman" w:cs="Times New Roman"/>
          <w:sz w:val="24"/>
          <w:szCs w:val="24"/>
        </w:rPr>
        <w:t>catalog</w:t>
      </w:r>
      <w:proofErr w:type="spellEnd"/>
      <w:r w:rsidRPr="004C34C9">
        <w:rPr>
          <w:rFonts w:ascii="Times New Roman" w:hAnsi="Times New Roman" w:cs="Times New Roman"/>
          <w:sz w:val="24"/>
          <w:szCs w:val="24"/>
        </w:rPr>
        <w:t xml:space="preserve">, providing empirical backing for targeted menu pruning. </w:t>
      </w:r>
    </w:p>
    <w:p w14:paraId="576BDB25" w14:textId="77777777" w:rsidR="004C34C9" w:rsidRPr="004C34C9" w:rsidRDefault="004C34C9" w:rsidP="004C34C9">
      <w:pPr>
        <w:jc w:val="both"/>
        <w:rPr>
          <w:rFonts w:ascii="Times New Roman" w:hAnsi="Times New Roman" w:cs="Times New Roman"/>
          <w:b/>
          <w:bCs/>
          <w:sz w:val="24"/>
          <w:szCs w:val="24"/>
        </w:rPr>
      </w:pPr>
      <w:r w:rsidRPr="004C34C9">
        <w:rPr>
          <w:rFonts w:ascii="Times New Roman" w:hAnsi="Times New Roman" w:cs="Times New Roman"/>
          <w:b/>
          <w:bCs/>
          <w:sz w:val="24"/>
          <w:szCs w:val="24"/>
        </w:rPr>
        <w:t>2.3 Business Intelligence Systems and Interactive Decision Support</w:t>
      </w:r>
    </w:p>
    <w:p w14:paraId="5FC2EDAF" w14:textId="77777777" w:rsidR="004C34C9" w:rsidRPr="004C34C9" w:rsidRDefault="004C34C9" w:rsidP="004C34C9">
      <w:pPr>
        <w:jc w:val="both"/>
        <w:rPr>
          <w:rFonts w:ascii="Times New Roman" w:hAnsi="Times New Roman" w:cs="Times New Roman"/>
          <w:sz w:val="24"/>
          <w:szCs w:val="24"/>
        </w:rPr>
      </w:pPr>
      <w:r w:rsidRPr="004C34C9">
        <w:rPr>
          <w:rFonts w:ascii="Times New Roman" w:hAnsi="Times New Roman" w:cs="Times New Roman"/>
          <w:sz w:val="24"/>
          <w:szCs w:val="24"/>
        </w:rPr>
        <w:t xml:space="preserve">This section outlines the shift from static corporate reporting to interactive business intelligence (BI). It breaks down the role of Decision Support Systems (DSS), vectorized caching pipelines, and modern dashboard architecture in enabling real-time operational choices. </w:t>
      </w:r>
    </w:p>
    <w:p w14:paraId="54254B35" w14:textId="77777777" w:rsidR="004C34C9" w:rsidRPr="004C34C9" w:rsidRDefault="004C34C9" w:rsidP="004C34C9">
      <w:pPr>
        <w:jc w:val="both"/>
        <w:rPr>
          <w:rFonts w:ascii="Times New Roman" w:hAnsi="Times New Roman" w:cs="Times New Roman"/>
          <w:b/>
          <w:bCs/>
          <w:sz w:val="24"/>
          <w:szCs w:val="24"/>
        </w:rPr>
      </w:pPr>
      <w:r w:rsidRPr="004C34C9">
        <w:rPr>
          <w:rFonts w:ascii="Times New Roman" w:hAnsi="Times New Roman" w:cs="Times New Roman"/>
          <w:b/>
          <w:bCs/>
          <w:sz w:val="24"/>
          <w:szCs w:val="24"/>
        </w:rPr>
        <w:t>Evolution of Business Intelligence</w:t>
      </w:r>
    </w:p>
    <w:p w14:paraId="35C31B07" w14:textId="77777777" w:rsidR="004C34C9" w:rsidRPr="004C34C9" w:rsidRDefault="004C34C9" w:rsidP="004C34C9">
      <w:pPr>
        <w:jc w:val="both"/>
        <w:rPr>
          <w:rFonts w:ascii="Times New Roman" w:hAnsi="Times New Roman" w:cs="Times New Roman"/>
          <w:sz w:val="24"/>
          <w:szCs w:val="24"/>
        </w:rPr>
      </w:pPr>
      <w:r w:rsidRPr="004C34C9">
        <w:rPr>
          <w:rFonts w:ascii="Times New Roman" w:hAnsi="Times New Roman" w:cs="Times New Roman"/>
          <w:sz w:val="24"/>
          <w:szCs w:val="24"/>
        </w:rPr>
        <w:t xml:space="preserve">Business Intelligence (BI) comprises the technologies, structural processes, and algorithmic methodologies that ingest raw operational data and transform it into meaningful information for strategic planning. Modern retail spaces generate massive, continuous streams of point-of-sale logs that must be parsed efficiently to keep management agile. </w:t>
      </w:r>
    </w:p>
    <w:p w14:paraId="18F0AF2A" w14:textId="77777777" w:rsidR="004C34C9" w:rsidRPr="004C34C9" w:rsidRDefault="004C34C9" w:rsidP="004C34C9">
      <w:pPr>
        <w:jc w:val="both"/>
        <w:rPr>
          <w:rFonts w:ascii="Times New Roman" w:hAnsi="Times New Roman" w:cs="Times New Roman"/>
          <w:sz w:val="24"/>
          <w:szCs w:val="24"/>
        </w:rPr>
      </w:pPr>
      <w:r w:rsidRPr="004C34C9">
        <w:rPr>
          <w:rFonts w:ascii="Times New Roman" w:hAnsi="Times New Roman" w:cs="Times New Roman"/>
          <w:sz w:val="24"/>
          <w:szCs w:val="24"/>
        </w:rPr>
        <w:t xml:space="preserve">Modern BI tools move past basic history charts, allowing managers to monitor store health, identify emerging bottlenecks, and evaluate financial changes in real time. </w:t>
      </w:r>
    </w:p>
    <w:p w14:paraId="647CAD01" w14:textId="77777777" w:rsidR="004C34C9" w:rsidRPr="004C34C9" w:rsidRDefault="004C34C9" w:rsidP="004C34C9">
      <w:pPr>
        <w:jc w:val="both"/>
        <w:rPr>
          <w:rFonts w:ascii="Times New Roman" w:hAnsi="Times New Roman" w:cs="Times New Roman"/>
          <w:b/>
          <w:bCs/>
          <w:sz w:val="24"/>
          <w:szCs w:val="24"/>
        </w:rPr>
      </w:pPr>
      <w:r w:rsidRPr="004C34C9">
        <w:rPr>
          <w:rFonts w:ascii="Times New Roman" w:hAnsi="Times New Roman" w:cs="Times New Roman"/>
          <w:b/>
          <w:bCs/>
          <w:sz w:val="24"/>
          <w:szCs w:val="24"/>
        </w:rPr>
        <w:lastRenderedPageBreak/>
        <w:t>Decision Support Systems (DSS)</w:t>
      </w:r>
    </w:p>
    <w:p w14:paraId="1E05FBE6" w14:textId="77777777" w:rsidR="004C34C9" w:rsidRPr="004C34C9" w:rsidRDefault="004C34C9" w:rsidP="004C34C9">
      <w:pPr>
        <w:jc w:val="both"/>
        <w:rPr>
          <w:rFonts w:ascii="Times New Roman" w:hAnsi="Times New Roman" w:cs="Times New Roman"/>
          <w:sz w:val="24"/>
          <w:szCs w:val="24"/>
        </w:rPr>
      </w:pPr>
      <w:r w:rsidRPr="004C34C9">
        <w:rPr>
          <w:rFonts w:ascii="Times New Roman" w:hAnsi="Times New Roman" w:cs="Times New Roman"/>
          <w:sz w:val="24"/>
          <w:szCs w:val="24"/>
        </w:rPr>
        <w:t xml:space="preserve">Decision Support Systems are specialized, computer-based analytical tools designed to help managers solve semi-structured and unstructured business problems. </w:t>
      </w:r>
    </w:p>
    <w:p w14:paraId="669D55AF" w14:textId="77777777" w:rsidR="004C34C9" w:rsidRPr="004C34C9" w:rsidRDefault="004C34C9" w:rsidP="004C34C9">
      <w:pPr>
        <w:jc w:val="both"/>
        <w:rPr>
          <w:rFonts w:ascii="Times New Roman" w:hAnsi="Times New Roman" w:cs="Times New Roman"/>
          <w:sz w:val="24"/>
          <w:szCs w:val="24"/>
        </w:rPr>
      </w:pPr>
      <w:r w:rsidRPr="004C34C9">
        <w:rPr>
          <w:rFonts w:ascii="Times New Roman" w:hAnsi="Times New Roman" w:cs="Times New Roman"/>
          <w:sz w:val="24"/>
          <w:szCs w:val="24"/>
        </w:rPr>
        <w:t>A standard DSS provides a multi-layered functional framework:</w:t>
      </w:r>
    </w:p>
    <w:p w14:paraId="3CECFE14" w14:textId="77777777" w:rsidR="004C34C9" w:rsidRPr="004C34C9" w:rsidRDefault="004C34C9" w:rsidP="004C34C9">
      <w:pPr>
        <w:ind w:left="720"/>
        <w:jc w:val="both"/>
        <w:rPr>
          <w:rFonts w:ascii="Times New Roman" w:hAnsi="Times New Roman" w:cs="Times New Roman"/>
          <w:sz w:val="24"/>
          <w:szCs w:val="24"/>
        </w:rPr>
      </w:pPr>
      <w:r w:rsidRPr="004C34C9">
        <w:rPr>
          <w:rFonts w:ascii="Times New Roman" w:hAnsi="Times New Roman" w:cs="Times New Roman"/>
          <w:b/>
          <w:bCs/>
          <w:sz w:val="24"/>
          <w:szCs w:val="24"/>
        </w:rPr>
        <w:t>Data Integration:</w:t>
      </w:r>
      <w:r w:rsidRPr="004C34C9">
        <w:rPr>
          <w:rFonts w:ascii="Times New Roman" w:hAnsi="Times New Roman" w:cs="Times New Roman"/>
          <w:sz w:val="24"/>
          <w:szCs w:val="24"/>
        </w:rPr>
        <w:t xml:space="preserve"> Pulls from separate databases to build a single verified data source. </w:t>
      </w:r>
    </w:p>
    <w:p w14:paraId="6ADC277F" w14:textId="77777777" w:rsidR="004C34C9" w:rsidRPr="004C34C9" w:rsidRDefault="004C34C9" w:rsidP="004C34C9">
      <w:pPr>
        <w:ind w:left="720"/>
        <w:jc w:val="both"/>
        <w:rPr>
          <w:rFonts w:ascii="Times New Roman" w:hAnsi="Times New Roman" w:cs="Times New Roman"/>
          <w:sz w:val="24"/>
          <w:szCs w:val="24"/>
        </w:rPr>
      </w:pPr>
      <w:r w:rsidRPr="004C34C9">
        <w:rPr>
          <w:rFonts w:ascii="Times New Roman" w:hAnsi="Times New Roman" w:cs="Times New Roman"/>
          <w:b/>
          <w:bCs/>
          <w:sz w:val="24"/>
          <w:szCs w:val="24"/>
        </w:rPr>
        <w:t xml:space="preserve">Analytical </w:t>
      </w:r>
      <w:proofErr w:type="spellStart"/>
      <w:r w:rsidRPr="004C34C9">
        <w:rPr>
          <w:rFonts w:ascii="Times New Roman" w:hAnsi="Times New Roman" w:cs="Times New Roman"/>
          <w:b/>
          <w:bCs/>
          <w:sz w:val="24"/>
          <w:szCs w:val="24"/>
        </w:rPr>
        <w:t>Modeling</w:t>
      </w:r>
      <w:proofErr w:type="spellEnd"/>
      <w:r w:rsidRPr="004C34C9">
        <w:rPr>
          <w:rFonts w:ascii="Times New Roman" w:hAnsi="Times New Roman" w:cs="Times New Roman"/>
          <w:b/>
          <w:bCs/>
          <w:sz w:val="24"/>
          <w:szCs w:val="24"/>
        </w:rPr>
        <w:t>:</w:t>
      </w:r>
      <w:r w:rsidRPr="004C34C9">
        <w:rPr>
          <w:rFonts w:ascii="Times New Roman" w:hAnsi="Times New Roman" w:cs="Times New Roman"/>
          <w:sz w:val="24"/>
          <w:szCs w:val="24"/>
        </w:rPr>
        <w:t xml:space="preserve"> Runs built-in mathematical equations to simulate business scenarios. </w:t>
      </w:r>
    </w:p>
    <w:p w14:paraId="1AE41200" w14:textId="77777777" w:rsidR="004C34C9" w:rsidRPr="004C34C9" w:rsidRDefault="004C34C9" w:rsidP="004C34C9">
      <w:pPr>
        <w:ind w:left="720"/>
        <w:jc w:val="both"/>
        <w:rPr>
          <w:rFonts w:ascii="Times New Roman" w:hAnsi="Times New Roman" w:cs="Times New Roman"/>
          <w:sz w:val="24"/>
          <w:szCs w:val="24"/>
        </w:rPr>
      </w:pPr>
      <w:r w:rsidRPr="004C34C9">
        <w:rPr>
          <w:rFonts w:ascii="Times New Roman" w:hAnsi="Times New Roman" w:cs="Times New Roman"/>
          <w:b/>
          <w:bCs/>
          <w:sz w:val="24"/>
          <w:szCs w:val="24"/>
        </w:rPr>
        <w:t>Reporting Capabilities:</w:t>
      </w:r>
      <w:r w:rsidRPr="004C34C9">
        <w:rPr>
          <w:rFonts w:ascii="Times New Roman" w:hAnsi="Times New Roman" w:cs="Times New Roman"/>
          <w:sz w:val="24"/>
          <w:szCs w:val="24"/>
        </w:rPr>
        <w:t xml:space="preserve"> Replaces dense tables with clean summaries. </w:t>
      </w:r>
    </w:p>
    <w:p w14:paraId="3A933BFA" w14:textId="77777777" w:rsidR="004C34C9" w:rsidRPr="004C34C9" w:rsidRDefault="004C34C9" w:rsidP="004C34C9">
      <w:pPr>
        <w:ind w:left="720"/>
        <w:jc w:val="both"/>
        <w:rPr>
          <w:rFonts w:ascii="Times New Roman" w:hAnsi="Times New Roman" w:cs="Times New Roman"/>
          <w:sz w:val="24"/>
          <w:szCs w:val="24"/>
        </w:rPr>
      </w:pPr>
      <w:r w:rsidRPr="004C34C9">
        <w:rPr>
          <w:rFonts w:ascii="Times New Roman" w:hAnsi="Times New Roman" w:cs="Times New Roman"/>
          <w:b/>
          <w:bCs/>
          <w:sz w:val="24"/>
          <w:szCs w:val="24"/>
        </w:rPr>
        <w:t>Visualization Tools:</w:t>
      </w:r>
      <w:r w:rsidRPr="004C34C9">
        <w:rPr>
          <w:rFonts w:ascii="Times New Roman" w:hAnsi="Times New Roman" w:cs="Times New Roman"/>
          <w:sz w:val="24"/>
          <w:szCs w:val="24"/>
        </w:rPr>
        <w:t xml:space="preserve"> Builds clear plots to expose performance patterns. </w:t>
      </w:r>
    </w:p>
    <w:p w14:paraId="3D70C594" w14:textId="77777777" w:rsidR="004C34C9" w:rsidRPr="004C34C9" w:rsidRDefault="004C34C9" w:rsidP="004C34C9">
      <w:pPr>
        <w:jc w:val="both"/>
        <w:rPr>
          <w:rFonts w:ascii="Times New Roman" w:hAnsi="Times New Roman" w:cs="Times New Roman"/>
          <w:sz w:val="24"/>
          <w:szCs w:val="24"/>
        </w:rPr>
      </w:pPr>
      <w:r w:rsidRPr="004C34C9">
        <w:rPr>
          <w:rFonts w:ascii="Times New Roman" w:hAnsi="Times New Roman" w:cs="Times New Roman"/>
          <w:sz w:val="24"/>
          <w:szCs w:val="24"/>
        </w:rPr>
        <w:t xml:space="preserve">These systems improve managerial effectiveness by translating high-density ledger records into clear, actionable business insights. </w:t>
      </w:r>
    </w:p>
    <w:p w14:paraId="2A589DDA" w14:textId="77777777" w:rsidR="004C34C9" w:rsidRPr="004C34C9" w:rsidRDefault="004C34C9" w:rsidP="004C34C9">
      <w:pPr>
        <w:jc w:val="both"/>
        <w:rPr>
          <w:rFonts w:ascii="Times New Roman" w:hAnsi="Times New Roman" w:cs="Times New Roman"/>
          <w:b/>
          <w:bCs/>
          <w:sz w:val="24"/>
          <w:szCs w:val="24"/>
        </w:rPr>
      </w:pPr>
      <w:r w:rsidRPr="004C34C9">
        <w:rPr>
          <w:rFonts w:ascii="Times New Roman" w:hAnsi="Times New Roman" w:cs="Times New Roman"/>
          <w:b/>
          <w:bCs/>
          <w:sz w:val="24"/>
          <w:szCs w:val="24"/>
        </w:rPr>
        <w:t>Interactive Analytics</w:t>
      </w:r>
    </w:p>
    <w:p w14:paraId="24AC7AEE" w14:textId="77777777" w:rsidR="004C34C9" w:rsidRPr="004C34C9" w:rsidRDefault="004C34C9" w:rsidP="004C34C9">
      <w:pPr>
        <w:jc w:val="both"/>
        <w:rPr>
          <w:rFonts w:ascii="Times New Roman" w:hAnsi="Times New Roman" w:cs="Times New Roman"/>
          <w:sz w:val="24"/>
          <w:szCs w:val="24"/>
        </w:rPr>
      </w:pPr>
      <w:r w:rsidRPr="004C34C9">
        <w:rPr>
          <w:rFonts w:ascii="Times New Roman" w:hAnsi="Times New Roman" w:cs="Times New Roman"/>
          <w:sz w:val="24"/>
          <w:szCs w:val="24"/>
        </w:rPr>
        <w:t xml:space="preserve">Traditional corporate reporting packages are usually static, offering pre-built PDFs that prevent deeper data exploration. Interactive analytics addresses this limitation, allowing users to dynamically slice tables, isolate target date frames, and zoom into specific questions on the fly. </w:t>
      </w:r>
    </w:p>
    <w:p w14:paraId="07F4C1EC" w14:textId="77777777" w:rsidR="004C34C9" w:rsidRPr="004C34C9" w:rsidRDefault="004C34C9" w:rsidP="004C34C9">
      <w:pPr>
        <w:jc w:val="both"/>
        <w:rPr>
          <w:rFonts w:ascii="Times New Roman" w:hAnsi="Times New Roman" w:cs="Times New Roman"/>
          <w:sz w:val="24"/>
          <w:szCs w:val="24"/>
        </w:rPr>
      </w:pPr>
      <w:r w:rsidRPr="004C34C9">
        <w:rPr>
          <w:rFonts w:ascii="Times New Roman" w:hAnsi="Times New Roman" w:cs="Times New Roman"/>
          <w:sz w:val="24"/>
          <w:szCs w:val="24"/>
        </w:rPr>
        <w:t>Key operational benefits include:</w:t>
      </w:r>
    </w:p>
    <w:p w14:paraId="53C03CD2" w14:textId="77777777" w:rsidR="004C34C9" w:rsidRPr="004C34C9" w:rsidRDefault="004C34C9" w:rsidP="004C34C9">
      <w:pPr>
        <w:ind w:left="720"/>
        <w:jc w:val="both"/>
        <w:rPr>
          <w:rFonts w:ascii="Times New Roman" w:hAnsi="Times New Roman" w:cs="Times New Roman"/>
          <w:sz w:val="24"/>
          <w:szCs w:val="24"/>
        </w:rPr>
      </w:pPr>
      <w:r w:rsidRPr="004C34C9">
        <w:rPr>
          <w:rFonts w:ascii="Times New Roman" w:hAnsi="Times New Roman" w:cs="Times New Roman"/>
          <w:b/>
          <w:bCs/>
          <w:sz w:val="24"/>
          <w:szCs w:val="24"/>
        </w:rPr>
        <w:t>Faster Insight Generation:</w:t>
      </w:r>
      <w:r w:rsidRPr="004C34C9">
        <w:rPr>
          <w:rFonts w:ascii="Times New Roman" w:hAnsi="Times New Roman" w:cs="Times New Roman"/>
          <w:sz w:val="24"/>
          <w:szCs w:val="24"/>
        </w:rPr>
        <w:t xml:space="preserve"> Minimizes time-to-decision by executing queries on demand. </w:t>
      </w:r>
    </w:p>
    <w:p w14:paraId="10EA2613" w14:textId="77777777" w:rsidR="004C34C9" w:rsidRPr="004C34C9" w:rsidRDefault="004C34C9" w:rsidP="004C34C9">
      <w:pPr>
        <w:ind w:left="720"/>
        <w:jc w:val="both"/>
        <w:rPr>
          <w:rFonts w:ascii="Times New Roman" w:hAnsi="Times New Roman" w:cs="Times New Roman"/>
          <w:sz w:val="24"/>
          <w:szCs w:val="24"/>
        </w:rPr>
      </w:pPr>
      <w:r w:rsidRPr="004C34C9">
        <w:rPr>
          <w:rFonts w:ascii="Times New Roman" w:hAnsi="Times New Roman" w:cs="Times New Roman"/>
          <w:b/>
          <w:bCs/>
          <w:sz w:val="24"/>
          <w:szCs w:val="24"/>
        </w:rPr>
        <w:t>Improved Analytical Flexibility:</w:t>
      </w:r>
      <w:r w:rsidRPr="004C34C9">
        <w:rPr>
          <w:rFonts w:ascii="Times New Roman" w:hAnsi="Times New Roman" w:cs="Times New Roman"/>
          <w:sz w:val="24"/>
          <w:szCs w:val="24"/>
        </w:rPr>
        <w:t xml:space="preserve"> Allows analysts to toggle views without writing new database code. </w:t>
      </w:r>
    </w:p>
    <w:p w14:paraId="01C35BF5" w14:textId="77777777" w:rsidR="004C34C9" w:rsidRPr="004C34C9" w:rsidRDefault="004C34C9" w:rsidP="004C34C9">
      <w:pPr>
        <w:ind w:left="720"/>
        <w:jc w:val="both"/>
        <w:rPr>
          <w:rFonts w:ascii="Times New Roman" w:hAnsi="Times New Roman" w:cs="Times New Roman"/>
          <w:sz w:val="24"/>
          <w:szCs w:val="24"/>
        </w:rPr>
      </w:pPr>
      <w:r w:rsidRPr="004C34C9">
        <w:rPr>
          <w:rFonts w:ascii="Times New Roman" w:hAnsi="Times New Roman" w:cs="Times New Roman"/>
          <w:b/>
          <w:bCs/>
          <w:sz w:val="24"/>
          <w:szCs w:val="24"/>
        </w:rPr>
        <w:t>Enhanced User Engagement:</w:t>
      </w:r>
      <w:r w:rsidRPr="004C34C9">
        <w:rPr>
          <w:rFonts w:ascii="Times New Roman" w:hAnsi="Times New Roman" w:cs="Times New Roman"/>
          <w:sz w:val="24"/>
          <w:szCs w:val="24"/>
        </w:rPr>
        <w:t xml:space="preserve"> Uses simple controls to make complex analyses accessible to non-technical managers. </w:t>
      </w:r>
    </w:p>
    <w:p w14:paraId="3EAB6A32" w14:textId="77777777" w:rsidR="004C34C9" w:rsidRPr="004C34C9" w:rsidRDefault="004C34C9" w:rsidP="004C34C9">
      <w:pPr>
        <w:ind w:left="720"/>
        <w:jc w:val="both"/>
        <w:rPr>
          <w:rFonts w:ascii="Times New Roman" w:hAnsi="Times New Roman" w:cs="Times New Roman"/>
          <w:sz w:val="24"/>
          <w:szCs w:val="24"/>
        </w:rPr>
      </w:pPr>
      <w:r w:rsidRPr="004C34C9">
        <w:rPr>
          <w:rFonts w:ascii="Times New Roman" w:hAnsi="Times New Roman" w:cs="Times New Roman"/>
          <w:b/>
          <w:bCs/>
          <w:sz w:val="24"/>
          <w:szCs w:val="24"/>
        </w:rPr>
        <w:t>Real-Time Performance Monitoring:</w:t>
      </w:r>
      <w:r w:rsidRPr="004C34C9">
        <w:rPr>
          <w:rFonts w:ascii="Times New Roman" w:hAnsi="Times New Roman" w:cs="Times New Roman"/>
          <w:sz w:val="24"/>
          <w:szCs w:val="24"/>
        </w:rPr>
        <w:t xml:space="preserve"> Tracks shifting transaction patterns as they unfold. </w:t>
      </w:r>
    </w:p>
    <w:p w14:paraId="5115CFBD" w14:textId="77777777" w:rsidR="004C34C9" w:rsidRPr="004C34C9" w:rsidRDefault="004C34C9" w:rsidP="004C34C9">
      <w:pPr>
        <w:jc w:val="both"/>
        <w:rPr>
          <w:rFonts w:ascii="Times New Roman" w:hAnsi="Times New Roman" w:cs="Times New Roman"/>
          <w:b/>
          <w:bCs/>
          <w:sz w:val="24"/>
          <w:szCs w:val="24"/>
        </w:rPr>
      </w:pPr>
      <w:r w:rsidRPr="004C34C9">
        <w:rPr>
          <w:rFonts w:ascii="Times New Roman" w:hAnsi="Times New Roman" w:cs="Times New Roman"/>
          <w:b/>
          <w:bCs/>
          <w:sz w:val="24"/>
          <w:szCs w:val="24"/>
        </w:rPr>
        <w:t>Dashboard-Based Decision Making</w:t>
      </w:r>
    </w:p>
    <w:p w14:paraId="4CCF72C1" w14:textId="77777777" w:rsidR="004C34C9" w:rsidRPr="004C34C9" w:rsidRDefault="004C34C9" w:rsidP="004C34C9">
      <w:pPr>
        <w:jc w:val="both"/>
        <w:rPr>
          <w:rFonts w:ascii="Times New Roman" w:hAnsi="Times New Roman" w:cs="Times New Roman"/>
          <w:sz w:val="24"/>
          <w:szCs w:val="24"/>
        </w:rPr>
      </w:pPr>
      <w:r w:rsidRPr="004C34C9">
        <w:rPr>
          <w:rFonts w:ascii="Times New Roman" w:hAnsi="Times New Roman" w:cs="Times New Roman"/>
          <w:sz w:val="24"/>
          <w:szCs w:val="24"/>
        </w:rPr>
        <w:t xml:space="preserve">Dashboards serve as centralized visual interfaces that consolidate key performance indicators (KPIs) into a unified platform. Well-built dashboards keep corporate leadership aligned and reduce reliance on unverified intuition. </w:t>
      </w:r>
    </w:p>
    <w:p w14:paraId="4D7241EF" w14:textId="77777777" w:rsidR="004C34C9" w:rsidRPr="004C34C9" w:rsidRDefault="004C34C9" w:rsidP="004C34C9">
      <w:pPr>
        <w:jc w:val="both"/>
        <w:rPr>
          <w:rFonts w:ascii="Times New Roman" w:hAnsi="Times New Roman" w:cs="Times New Roman"/>
          <w:sz w:val="24"/>
          <w:szCs w:val="24"/>
        </w:rPr>
      </w:pPr>
      <w:r w:rsidRPr="004C34C9">
        <w:rPr>
          <w:rFonts w:ascii="Times New Roman" w:hAnsi="Times New Roman" w:cs="Times New Roman"/>
          <w:sz w:val="24"/>
          <w:szCs w:val="24"/>
        </w:rPr>
        <w:t>Typical dashboard layouts combine several analytical components:</w:t>
      </w:r>
    </w:p>
    <w:p w14:paraId="33585646" w14:textId="77777777" w:rsidR="004C34C9" w:rsidRPr="004C34C9" w:rsidRDefault="004C34C9" w:rsidP="004C34C9">
      <w:pPr>
        <w:ind w:left="720"/>
        <w:jc w:val="both"/>
        <w:rPr>
          <w:rFonts w:ascii="Times New Roman" w:hAnsi="Times New Roman" w:cs="Times New Roman"/>
          <w:sz w:val="24"/>
          <w:szCs w:val="24"/>
        </w:rPr>
      </w:pPr>
      <w:r w:rsidRPr="004C34C9">
        <w:rPr>
          <w:rFonts w:ascii="Times New Roman" w:hAnsi="Times New Roman" w:cs="Times New Roman"/>
          <w:b/>
          <w:bCs/>
          <w:sz w:val="24"/>
          <w:szCs w:val="24"/>
        </w:rPr>
        <w:t>Top-Line Revenue Metrics:</w:t>
      </w:r>
      <w:r w:rsidRPr="004C34C9">
        <w:rPr>
          <w:rFonts w:ascii="Times New Roman" w:hAnsi="Times New Roman" w:cs="Times New Roman"/>
          <w:sz w:val="24"/>
          <w:szCs w:val="24"/>
        </w:rPr>
        <w:t xml:space="preserve"> Displays overall financial indicators like gross sales and AOV. </w:t>
      </w:r>
    </w:p>
    <w:p w14:paraId="5EF29D36" w14:textId="77777777" w:rsidR="004C34C9" w:rsidRPr="004C34C9" w:rsidRDefault="004C34C9" w:rsidP="004C34C9">
      <w:pPr>
        <w:ind w:left="720"/>
        <w:jc w:val="both"/>
        <w:rPr>
          <w:rFonts w:ascii="Times New Roman" w:hAnsi="Times New Roman" w:cs="Times New Roman"/>
          <w:sz w:val="24"/>
          <w:szCs w:val="24"/>
        </w:rPr>
      </w:pPr>
      <w:r w:rsidRPr="004C34C9">
        <w:rPr>
          <w:rFonts w:ascii="Times New Roman" w:hAnsi="Times New Roman" w:cs="Times New Roman"/>
          <w:b/>
          <w:bCs/>
          <w:sz w:val="24"/>
          <w:szCs w:val="24"/>
        </w:rPr>
        <w:t>Temporal Trend Charts:</w:t>
      </w:r>
      <w:r w:rsidRPr="004C34C9">
        <w:rPr>
          <w:rFonts w:ascii="Times New Roman" w:hAnsi="Times New Roman" w:cs="Times New Roman"/>
          <w:sz w:val="24"/>
          <w:szCs w:val="24"/>
        </w:rPr>
        <w:t xml:space="preserve"> Highlights performance fluctuations across hours, days, and seasons. </w:t>
      </w:r>
    </w:p>
    <w:p w14:paraId="1C85FC08" w14:textId="77777777" w:rsidR="004C34C9" w:rsidRPr="004C34C9" w:rsidRDefault="004C34C9" w:rsidP="004C34C9">
      <w:pPr>
        <w:ind w:left="720"/>
        <w:jc w:val="both"/>
        <w:rPr>
          <w:rFonts w:ascii="Times New Roman" w:hAnsi="Times New Roman" w:cs="Times New Roman"/>
          <w:sz w:val="24"/>
          <w:szCs w:val="24"/>
        </w:rPr>
      </w:pPr>
      <w:r w:rsidRPr="004C34C9">
        <w:rPr>
          <w:rFonts w:ascii="Times New Roman" w:hAnsi="Times New Roman" w:cs="Times New Roman"/>
          <w:b/>
          <w:bCs/>
          <w:sz w:val="24"/>
          <w:szCs w:val="24"/>
        </w:rPr>
        <w:t>Product Rankings:</w:t>
      </w:r>
      <w:r w:rsidRPr="004C34C9">
        <w:rPr>
          <w:rFonts w:ascii="Times New Roman" w:hAnsi="Times New Roman" w:cs="Times New Roman"/>
          <w:sz w:val="24"/>
          <w:szCs w:val="24"/>
        </w:rPr>
        <w:t xml:space="preserve"> Surfaces items driving volume and revenue. </w:t>
      </w:r>
    </w:p>
    <w:p w14:paraId="5B228975" w14:textId="77777777" w:rsidR="004C34C9" w:rsidRPr="004C34C9" w:rsidRDefault="004C34C9" w:rsidP="004C34C9">
      <w:pPr>
        <w:ind w:left="720"/>
        <w:jc w:val="both"/>
        <w:rPr>
          <w:rFonts w:ascii="Times New Roman" w:hAnsi="Times New Roman" w:cs="Times New Roman"/>
          <w:sz w:val="24"/>
          <w:szCs w:val="24"/>
        </w:rPr>
      </w:pPr>
      <w:r w:rsidRPr="004C34C9">
        <w:rPr>
          <w:rFonts w:ascii="Times New Roman" w:hAnsi="Times New Roman" w:cs="Times New Roman"/>
          <w:b/>
          <w:bCs/>
          <w:sz w:val="24"/>
          <w:szCs w:val="24"/>
        </w:rPr>
        <w:t>Operational Control Metrics:</w:t>
      </w:r>
      <w:r w:rsidRPr="004C34C9">
        <w:rPr>
          <w:rFonts w:ascii="Times New Roman" w:hAnsi="Times New Roman" w:cs="Times New Roman"/>
          <w:sz w:val="24"/>
          <w:szCs w:val="24"/>
        </w:rPr>
        <w:t xml:space="preserve"> Monitors data quality and pipeline anomalies. </w:t>
      </w:r>
    </w:p>
    <w:p w14:paraId="57004371" w14:textId="77777777" w:rsidR="004C34C9" w:rsidRPr="004C34C9" w:rsidRDefault="004C34C9" w:rsidP="004C34C9">
      <w:pPr>
        <w:ind w:left="720"/>
        <w:jc w:val="both"/>
        <w:rPr>
          <w:rFonts w:ascii="Times New Roman" w:hAnsi="Times New Roman" w:cs="Times New Roman"/>
          <w:sz w:val="24"/>
          <w:szCs w:val="24"/>
        </w:rPr>
      </w:pPr>
      <w:r w:rsidRPr="004C34C9">
        <w:rPr>
          <w:rFonts w:ascii="Times New Roman" w:hAnsi="Times New Roman" w:cs="Times New Roman"/>
          <w:b/>
          <w:bCs/>
          <w:sz w:val="24"/>
          <w:szCs w:val="24"/>
        </w:rPr>
        <w:lastRenderedPageBreak/>
        <w:t>Comparative Analytics:</w:t>
      </w:r>
      <w:r w:rsidRPr="004C34C9">
        <w:rPr>
          <w:rFonts w:ascii="Times New Roman" w:hAnsi="Times New Roman" w:cs="Times New Roman"/>
          <w:sz w:val="24"/>
          <w:szCs w:val="24"/>
        </w:rPr>
        <w:t xml:space="preserve"> Features side-by-side matrices to compare store locations. </w:t>
      </w:r>
    </w:p>
    <w:p w14:paraId="40281C25" w14:textId="77777777" w:rsidR="004C34C9" w:rsidRPr="004C34C9" w:rsidRDefault="004C34C9" w:rsidP="004C34C9">
      <w:pPr>
        <w:jc w:val="both"/>
        <w:rPr>
          <w:rFonts w:ascii="Times New Roman" w:hAnsi="Times New Roman" w:cs="Times New Roman"/>
          <w:b/>
          <w:bCs/>
          <w:sz w:val="24"/>
          <w:szCs w:val="24"/>
        </w:rPr>
      </w:pPr>
      <w:r w:rsidRPr="004C34C9">
        <w:rPr>
          <w:rFonts w:ascii="Times New Roman" w:hAnsi="Times New Roman" w:cs="Times New Roman"/>
          <w:b/>
          <w:bCs/>
          <w:sz w:val="24"/>
          <w:szCs w:val="24"/>
        </w:rPr>
        <w:t>Relevance to the Current Study</w:t>
      </w:r>
    </w:p>
    <w:p w14:paraId="5DCC85F7" w14:textId="77777777" w:rsidR="004C34C9" w:rsidRPr="004C34C9" w:rsidRDefault="004C34C9" w:rsidP="004C34C9">
      <w:pPr>
        <w:jc w:val="both"/>
        <w:rPr>
          <w:rFonts w:ascii="Times New Roman" w:hAnsi="Times New Roman" w:cs="Times New Roman"/>
          <w:sz w:val="24"/>
          <w:szCs w:val="24"/>
        </w:rPr>
      </w:pPr>
      <w:r w:rsidRPr="004C34C9">
        <w:rPr>
          <w:rFonts w:ascii="Times New Roman" w:hAnsi="Times New Roman" w:cs="Times New Roman"/>
          <w:sz w:val="24"/>
          <w:szCs w:val="24"/>
        </w:rPr>
        <w:t xml:space="preserve">The interactive software engineered for Afficionado Coffee Roasters leverages Python, Pandas, and </w:t>
      </w:r>
      <w:proofErr w:type="spellStart"/>
      <w:r w:rsidRPr="004C34C9">
        <w:rPr>
          <w:rFonts w:ascii="Times New Roman" w:hAnsi="Times New Roman" w:cs="Times New Roman"/>
          <w:sz w:val="24"/>
          <w:szCs w:val="24"/>
        </w:rPr>
        <w:t>Streamlit</w:t>
      </w:r>
      <w:proofErr w:type="spellEnd"/>
      <w:r w:rsidRPr="004C34C9">
        <w:rPr>
          <w:rFonts w:ascii="Times New Roman" w:hAnsi="Times New Roman" w:cs="Times New Roman"/>
          <w:sz w:val="24"/>
          <w:szCs w:val="24"/>
        </w:rPr>
        <w:t xml:space="preserve"> to build a highly responsive DSS. The platform enables non-technical operators to filter transaction sets dynamically and evaluate store-level trends in sub-second execution windows. </w:t>
      </w:r>
    </w:p>
    <w:p w14:paraId="0A3C3C5C" w14:textId="77777777" w:rsidR="004C34C9" w:rsidRPr="004C34C9" w:rsidRDefault="004C34C9" w:rsidP="004C34C9">
      <w:pPr>
        <w:jc w:val="both"/>
        <w:rPr>
          <w:rFonts w:ascii="Times New Roman" w:hAnsi="Times New Roman" w:cs="Times New Roman"/>
          <w:b/>
          <w:bCs/>
          <w:sz w:val="24"/>
          <w:szCs w:val="24"/>
        </w:rPr>
      </w:pPr>
      <w:r w:rsidRPr="004C34C9">
        <w:rPr>
          <w:rFonts w:ascii="Times New Roman" w:hAnsi="Times New Roman" w:cs="Times New Roman"/>
          <w:b/>
          <w:bCs/>
          <w:sz w:val="24"/>
          <w:szCs w:val="24"/>
        </w:rPr>
        <w:t>2.4 Retail Revenue Analytics and Store Performance Benchmarking</w:t>
      </w:r>
    </w:p>
    <w:p w14:paraId="43E450EA" w14:textId="77777777" w:rsidR="004C34C9" w:rsidRPr="004C34C9" w:rsidRDefault="004C34C9" w:rsidP="004C34C9">
      <w:pPr>
        <w:jc w:val="both"/>
        <w:rPr>
          <w:rFonts w:ascii="Times New Roman" w:hAnsi="Times New Roman" w:cs="Times New Roman"/>
          <w:sz w:val="24"/>
          <w:szCs w:val="24"/>
        </w:rPr>
      </w:pPr>
      <w:r w:rsidRPr="004C34C9">
        <w:rPr>
          <w:rFonts w:ascii="Times New Roman" w:hAnsi="Times New Roman" w:cs="Times New Roman"/>
          <w:sz w:val="24"/>
          <w:szCs w:val="24"/>
        </w:rPr>
        <w:t xml:space="preserve">This section examines the core metrics used to evaluate storefront productivity. It details the value of cross-sectional benchmarking, </w:t>
      </w:r>
      <w:proofErr w:type="spellStart"/>
      <w:r w:rsidRPr="004C34C9">
        <w:rPr>
          <w:rFonts w:ascii="Times New Roman" w:hAnsi="Times New Roman" w:cs="Times New Roman"/>
          <w:sz w:val="24"/>
          <w:szCs w:val="24"/>
        </w:rPr>
        <w:t>analyzes</w:t>
      </w:r>
      <w:proofErr w:type="spellEnd"/>
      <w:r w:rsidRPr="004C34C9">
        <w:rPr>
          <w:rFonts w:ascii="Times New Roman" w:hAnsi="Times New Roman" w:cs="Times New Roman"/>
          <w:sz w:val="24"/>
          <w:szCs w:val="24"/>
        </w:rPr>
        <w:t xml:space="preserve"> customer basket </w:t>
      </w:r>
      <w:proofErr w:type="spellStart"/>
      <w:r w:rsidRPr="004C34C9">
        <w:rPr>
          <w:rFonts w:ascii="Times New Roman" w:hAnsi="Times New Roman" w:cs="Times New Roman"/>
          <w:sz w:val="24"/>
          <w:szCs w:val="24"/>
        </w:rPr>
        <w:t>behavior</w:t>
      </w:r>
      <w:proofErr w:type="spellEnd"/>
      <w:r w:rsidRPr="004C34C9">
        <w:rPr>
          <w:rFonts w:ascii="Times New Roman" w:hAnsi="Times New Roman" w:cs="Times New Roman"/>
          <w:sz w:val="24"/>
          <w:szCs w:val="24"/>
        </w:rPr>
        <w:t xml:space="preserve">, and looks at how chronological daypart segmentation can be used to synchronize floor staffing with shopping spikes. </w:t>
      </w:r>
    </w:p>
    <w:p w14:paraId="29010364" w14:textId="77777777" w:rsidR="004C34C9" w:rsidRPr="004C34C9" w:rsidRDefault="004C34C9" w:rsidP="004C34C9">
      <w:pPr>
        <w:jc w:val="both"/>
        <w:rPr>
          <w:rFonts w:ascii="Times New Roman" w:hAnsi="Times New Roman" w:cs="Times New Roman"/>
          <w:b/>
          <w:bCs/>
          <w:sz w:val="24"/>
          <w:szCs w:val="24"/>
        </w:rPr>
      </w:pPr>
      <w:r w:rsidRPr="004C34C9">
        <w:rPr>
          <w:rFonts w:ascii="Times New Roman" w:hAnsi="Times New Roman" w:cs="Times New Roman"/>
          <w:b/>
          <w:bCs/>
          <w:sz w:val="24"/>
          <w:szCs w:val="24"/>
        </w:rPr>
        <w:t>Retail Revenue Analytics</w:t>
      </w:r>
    </w:p>
    <w:p w14:paraId="26EBD9C3" w14:textId="77777777" w:rsidR="004C34C9" w:rsidRPr="004C34C9" w:rsidRDefault="004C34C9" w:rsidP="004C34C9">
      <w:pPr>
        <w:jc w:val="both"/>
        <w:rPr>
          <w:rFonts w:ascii="Times New Roman" w:hAnsi="Times New Roman" w:cs="Times New Roman"/>
          <w:sz w:val="24"/>
          <w:szCs w:val="24"/>
        </w:rPr>
      </w:pPr>
      <w:r w:rsidRPr="004C34C9">
        <w:rPr>
          <w:rFonts w:ascii="Times New Roman" w:hAnsi="Times New Roman" w:cs="Times New Roman"/>
          <w:sz w:val="24"/>
          <w:szCs w:val="24"/>
        </w:rPr>
        <w:t xml:space="preserve">Retail revenue analytics involves the systematic evaluation of granular sales data to discover hidden consumer trends and commercial opportunities. </w:t>
      </w:r>
    </w:p>
    <w:p w14:paraId="410DDDCA" w14:textId="77777777" w:rsidR="004C34C9" w:rsidRPr="004C34C9" w:rsidRDefault="004C34C9" w:rsidP="004C34C9">
      <w:pPr>
        <w:jc w:val="both"/>
        <w:rPr>
          <w:rFonts w:ascii="Times New Roman" w:hAnsi="Times New Roman" w:cs="Times New Roman"/>
          <w:sz w:val="24"/>
          <w:szCs w:val="24"/>
        </w:rPr>
      </w:pPr>
      <w:r w:rsidRPr="004C34C9">
        <w:rPr>
          <w:rFonts w:ascii="Times New Roman" w:hAnsi="Times New Roman" w:cs="Times New Roman"/>
          <w:sz w:val="24"/>
          <w:szCs w:val="24"/>
        </w:rPr>
        <w:t>Structured revenue analytics answers critical questions:</w:t>
      </w:r>
    </w:p>
    <w:p w14:paraId="4C0260F4" w14:textId="77777777" w:rsidR="004C34C9" w:rsidRPr="004C34C9" w:rsidRDefault="004C34C9" w:rsidP="004C34C9">
      <w:pPr>
        <w:ind w:left="720"/>
        <w:jc w:val="both"/>
        <w:rPr>
          <w:rFonts w:ascii="Times New Roman" w:hAnsi="Times New Roman" w:cs="Times New Roman"/>
          <w:sz w:val="24"/>
          <w:szCs w:val="24"/>
        </w:rPr>
      </w:pPr>
      <w:r w:rsidRPr="004C34C9">
        <w:rPr>
          <w:rFonts w:ascii="Times New Roman" w:hAnsi="Times New Roman" w:cs="Times New Roman"/>
          <w:sz w:val="24"/>
          <w:szCs w:val="24"/>
        </w:rPr>
        <w:t xml:space="preserve">Which specific items generate the strongest top-line revenue? </w:t>
      </w:r>
    </w:p>
    <w:p w14:paraId="124E50ED" w14:textId="77777777" w:rsidR="004C34C9" w:rsidRPr="004C34C9" w:rsidRDefault="004C34C9" w:rsidP="004C34C9">
      <w:pPr>
        <w:ind w:left="720"/>
        <w:jc w:val="both"/>
        <w:rPr>
          <w:rFonts w:ascii="Times New Roman" w:hAnsi="Times New Roman" w:cs="Times New Roman"/>
          <w:sz w:val="24"/>
          <w:szCs w:val="24"/>
        </w:rPr>
      </w:pPr>
      <w:r w:rsidRPr="004C34C9">
        <w:rPr>
          <w:rFonts w:ascii="Times New Roman" w:hAnsi="Times New Roman" w:cs="Times New Roman"/>
          <w:sz w:val="24"/>
          <w:szCs w:val="24"/>
        </w:rPr>
        <w:t xml:space="preserve">Which distinct locations achieve the highest operational efficiency? </w:t>
      </w:r>
    </w:p>
    <w:p w14:paraId="6183573B" w14:textId="77777777" w:rsidR="004C34C9" w:rsidRPr="004C34C9" w:rsidRDefault="004C34C9" w:rsidP="004C34C9">
      <w:pPr>
        <w:ind w:left="720"/>
        <w:jc w:val="both"/>
        <w:rPr>
          <w:rFonts w:ascii="Times New Roman" w:hAnsi="Times New Roman" w:cs="Times New Roman"/>
          <w:sz w:val="24"/>
          <w:szCs w:val="24"/>
        </w:rPr>
      </w:pPr>
      <w:r w:rsidRPr="004C34C9">
        <w:rPr>
          <w:rFonts w:ascii="Times New Roman" w:hAnsi="Times New Roman" w:cs="Times New Roman"/>
          <w:sz w:val="24"/>
          <w:szCs w:val="24"/>
        </w:rPr>
        <w:t xml:space="preserve">What precise hours of operation generate the highest sales density? </w:t>
      </w:r>
    </w:p>
    <w:p w14:paraId="06B6690D" w14:textId="77777777" w:rsidR="004C34C9" w:rsidRPr="004C34C9" w:rsidRDefault="004C34C9" w:rsidP="004C34C9">
      <w:pPr>
        <w:ind w:left="720"/>
        <w:jc w:val="both"/>
        <w:rPr>
          <w:rFonts w:ascii="Times New Roman" w:hAnsi="Times New Roman" w:cs="Times New Roman"/>
          <w:sz w:val="24"/>
          <w:szCs w:val="24"/>
        </w:rPr>
      </w:pPr>
      <w:r w:rsidRPr="004C34C9">
        <w:rPr>
          <w:rFonts w:ascii="Times New Roman" w:hAnsi="Times New Roman" w:cs="Times New Roman"/>
          <w:sz w:val="24"/>
          <w:szCs w:val="24"/>
        </w:rPr>
        <w:t xml:space="preserve">Where should </w:t>
      </w:r>
      <w:proofErr w:type="spellStart"/>
      <w:r w:rsidRPr="004C34C9">
        <w:rPr>
          <w:rFonts w:ascii="Times New Roman" w:hAnsi="Times New Roman" w:cs="Times New Roman"/>
          <w:sz w:val="24"/>
          <w:szCs w:val="24"/>
        </w:rPr>
        <w:t>labor</w:t>
      </w:r>
      <w:proofErr w:type="spellEnd"/>
      <w:r w:rsidRPr="004C34C9">
        <w:rPr>
          <w:rFonts w:ascii="Times New Roman" w:hAnsi="Times New Roman" w:cs="Times New Roman"/>
          <w:sz w:val="24"/>
          <w:szCs w:val="24"/>
        </w:rPr>
        <w:t xml:space="preserve"> and inventory capital be deployed? </w:t>
      </w:r>
    </w:p>
    <w:p w14:paraId="1EE8B971" w14:textId="77777777" w:rsidR="004C34C9" w:rsidRPr="004C34C9" w:rsidRDefault="004C34C9" w:rsidP="004C34C9">
      <w:pPr>
        <w:jc w:val="both"/>
        <w:rPr>
          <w:rFonts w:ascii="Times New Roman" w:hAnsi="Times New Roman" w:cs="Times New Roman"/>
          <w:sz w:val="24"/>
          <w:szCs w:val="24"/>
        </w:rPr>
      </w:pPr>
      <w:r w:rsidRPr="004C34C9">
        <w:rPr>
          <w:rFonts w:ascii="Times New Roman" w:hAnsi="Times New Roman" w:cs="Times New Roman"/>
          <w:sz w:val="24"/>
          <w:szCs w:val="24"/>
        </w:rPr>
        <w:t xml:space="preserve">Relying on systematic data extraction helps businesses protect their gross margins and reduces the risks of intuition-driven planning. </w:t>
      </w:r>
    </w:p>
    <w:p w14:paraId="611EF3D9" w14:textId="77777777" w:rsidR="004C34C9" w:rsidRPr="004C34C9" w:rsidRDefault="004C34C9" w:rsidP="004C34C9">
      <w:pPr>
        <w:jc w:val="both"/>
        <w:rPr>
          <w:rFonts w:ascii="Times New Roman" w:hAnsi="Times New Roman" w:cs="Times New Roman"/>
          <w:b/>
          <w:bCs/>
          <w:sz w:val="24"/>
          <w:szCs w:val="24"/>
        </w:rPr>
      </w:pPr>
      <w:r w:rsidRPr="004C34C9">
        <w:rPr>
          <w:rFonts w:ascii="Times New Roman" w:hAnsi="Times New Roman" w:cs="Times New Roman"/>
          <w:b/>
          <w:bCs/>
          <w:sz w:val="24"/>
          <w:szCs w:val="24"/>
        </w:rPr>
        <w:t>Store Benchmarking</w:t>
      </w:r>
    </w:p>
    <w:p w14:paraId="7B7DB6D4" w14:textId="77777777" w:rsidR="004C34C9" w:rsidRPr="004C34C9" w:rsidRDefault="004C34C9" w:rsidP="004C34C9">
      <w:pPr>
        <w:jc w:val="both"/>
        <w:rPr>
          <w:rFonts w:ascii="Times New Roman" w:hAnsi="Times New Roman" w:cs="Times New Roman"/>
          <w:sz w:val="24"/>
          <w:szCs w:val="24"/>
        </w:rPr>
      </w:pPr>
      <w:r w:rsidRPr="004C34C9">
        <w:rPr>
          <w:rFonts w:ascii="Times New Roman" w:hAnsi="Times New Roman" w:cs="Times New Roman"/>
          <w:sz w:val="24"/>
          <w:szCs w:val="24"/>
        </w:rPr>
        <w:t xml:space="preserve">Store benchmarking is the process of comparing performance indicators across distinct physical footprints. This comparative tracking helps corporate management identify high-performing branches and pinpoint localized operational practices driving that success. </w:t>
      </w:r>
    </w:p>
    <w:p w14:paraId="20DBCB8B" w14:textId="77777777" w:rsidR="004C34C9" w:rsidRPr="004C34C9" w:rsidRDefault="004C34C9" w:rsidP="004C34C9">
      <w:pPr>
        <w:jc w:val="both"/>
        <w:rPr>
          <w:rFonts w:ascii="Times New Roman" w:hAnsi="Times New Roman" w:cs="Times New Roman"/>
          <w:sz w:val="24"/>
          <w:szCs w:val="24"/>
        </w:rPr>
      </w:pPr>
      <w:r w:rsidRPr="004C34C9">
        <w:rPr>
          <w:rFonts w:ascii="Times New Roman" w:hAnsi="Times New Roman" w:cs="Times New Roman"/>
          <w:sz w:val="24"/>
          <w:szCs w:val="24"/>
        </w:rPr>
        <w:t>Standard benchmarking exercises compare locations across synchronized key metrics:</w:t>
      </w:r>
    </w:p>
    <w:p w14:paraId="2B1C55F6" w14:textId="77777777" w:rsidR="004C34C9" w:rsidRPr="004C34C9" w:rsidRDefault="004C34C9" w:rsidP="004C34C9">
      <w:pPr>
        <w:ind w:left="720"/>
        <w:jc w:val="both"/>
        <w:rPr>
          <w:rFonts w:ascii="Times New Roman" w:hAnsi="Times New Roman" w:cs="Times New Roman"/>
          <w:sz w:val="24"/>
          <w:szCs w:val="24"/>
        </w:rPr>
      </w:pPr>
      <w:r w:rsidRPr="004C34C9">
        <w:rPr>
          <w:rFonts w:ascii="Times New Roman" w:hAnsi="Times New Roman" w:cs="Times New Roman"/>
          <w:b/>
          <w:bCs/>
          <w:sz w:val="24"/>
          <w:szCs w:val="24"/>
        </w:rPr>
        <w:t>Gross Revenue:</w:t>
      </w:r>
      <w:r w:rsidRPr="004C34C9">
        <w:rPr>
          <w:rFonts w:ascii="Times New Roman" w:hAnsi="Times New Roman" w:cs="Times New Roman"/>
          <w:sz w:val="24"/>
          <w:szCs w:val="24"/>
        </w:rPr>
        <w:t xml:space="preserve"> Total dollar volume generated by a specific branch. </w:t>
      </w:r>
    </w:p>
    <w:p w14:paraId="791A7643" w14:textId="77777777" w:rsidR="004C34C9" w:rsidRPr="004C34C9" w:rsidRDefault="004C34C9" w:rsidP="004C34C9">
      <w:pPr>
        <w:ind w:left="720"/>
        <w:jc w:val="both"/>
        <w:rPr>
          <w:rFonts w:ascii="Times New Roman" w:hAnsi="Times New Roman" w:cs="Times New Roman"/>
          <w:sz w:val="24"/>
          <w:szCs w:val="24"/>
        </w:rPr>
      </w:pPr>
      <w:r w:rsidRPr="004C34C9">
        <w:rPr>
          <w:rFonts w:ascii="Times New Roman" w:hAnsi="Times New Roman" w:cs="Times New Roman"/>
          <w:b/>
          <w:bCs/>
          <w:sz w:val="24"/>
          <w:szCs w:val="24"/>
        </w:rPr>
        <w:t>Average Order Value (AOV):</w:t>
      </w:r>
      <w:r w:rsidRPr="004C34C9">
        <w:rPr>
          <w:rFonts w:ascii="Times New Roman" w:hAnsi="Times New Roman" w:cs="Times New Roman"/>
          <w:sz w:val="24"/>
          <w:szCs w:val="24"/>
        </w:rPr>
        <w:t xml:space="preserve"> Average checkout size per transaction ticket. </w:t>
      </w:r>
    </w:p>
    <w:p w14:paraId="0737D584" w14:textId="77777777" w:rsidR="004C34C9" w:rsidRPr="004C34C9" w:rsidRDefault="004C34C9" w:rsidP="004C34C9">
      <w:pPr>
        <w:ind w:left="720"/>
        <w:jc w:val="both"/>
        <w:rPr>
          <w:rFonts w:ascii="Times New Roman" w:hAnsi="Times New Roman" w:cs="Times New Roman"/>
          <w:sz w:val="24"/>
          <w:szCs w:val="24"/>
        </w:rPr>
      </w:pPr>
      <w:r w:rsidRPr="004C34C9">
        <w:rPr>
          <w:rFonts w:ascii="Times New Roman" w:hAnsi="Times New Roman" w:cs="Times New Roman"/>
          <w:b/>
          <w:bCs/>
          <w:sz w:val="24"/>
          <w:szCs w:val="24"/>
        </w:rPr>
        <w:t>Revenue per Unit Sold:</w:t>
      </w:r>
      <w:r w:rsidRPr="004C34C9">
        <w:rPr>
          <w:rFonts w:ascii="Times New Roman" w:hAnsi="Times New Roman" w:cs="Times New Roman"/>
          <w:sz w:val="24"/>
          <w:szCs w:val="24"/>
        </w:rPr>
        <w:t xml:space="preserve"> Average financial extraction per distributed item. </w:t>
      </w:r>
    </w:p>
    <w:p w14:paraId="0406CF18" w14:textId="77777777" w:rsidR="004C34C9" w:rsidRPr="004C34C9" w:rsidRDefault="004C34C9" w:rsidP="004C34C9">
      <w:pPr>
        <w:ind w:left="720"/>
        <w:jc w:val="both"/>
        <w:rPr>
          <w:rFonts w:ascii="Times New Roman" w:hAnsi="Times New Roman" w:cs="Times New Roman"/>
          <w:sz w:val="24"/>
          <w:szCs w:val="24"/>
        </w:rPr>
      </w:pPr>
      <w:r w:rsidRPr="004C34C9">
        <w:rPr>
          <w:rFonts w:ascii="Times New Roman" w:hAnsi="Times New Roman" w:cs="Times New Roman"/>
          <w:b/>
          <w:bCs/>
          <w:sz w:val="24"/>
          <w:szCs w:val="24"/>
        </w:rPr>
        <w:t>Transaction Volume:</w:t>
      </w:r>
      <w:r w:rsidRPr="004C34C9">
        <w:rPr>
          <w:rFonts w:ascii="Times New Roman" w:hAnsi="Times New Roman" w:cs="Times New Roman"/>
          <w:sz w:val="24"/>
          <w:szCs w:val="24"/>
        </w:rPr>
        <w:t xml:space="preserve"> Absolute count of checkouts processed over a target window. </w:t>
      </w:r>
    </w:p>
    <w:p w14:paraId="144390A8" w14:textId="77777777" w:rsidR="004C34C9" w:rsidRPr="004C34C9" w:rsidRDefault="004C34C9" w:rsidP="004C34C9">
      <w:pPr>
        <w:ind w:left="720"/>
        <w:jc w:val="both"/>
        <w:rPr>
          <w:rFonts w:ascii="Times New Roman" w:hAnsi="Times New Roman" w:cs="Times New Roman"/>
          <w:sz w:val="24"/>
          <w:szCs w:val="24"/>
        </w:rPr>
      </w:pPr>
      <w:r w:rsidRPr="004C34C9">
        <w:rPr>
          <w:rFonts w:ascii="Times New Roman" w:hAnsi="Times New Roman" w:cs="Times New Roman"/>
          <w:b/>
          <w:bCs/>
          <w:sz w:val="24"/>
          <w:szCs w:val="24"/>
        </w:rPr>
        <w:t>Customer Traffic:</w:t>
      </w:r>
      <w:r w:rsidRPr="004C34C9">
        <w:rPr>
          <w:rFonts w:ascii="Times New Roman" w:hAnsi="Times New Roman" w:cs="Times New Roman"/>
          <w:sz w:val="24"/>
          <w:szCs w:val="24"/>
        </w:rPr>
        <w:t xml:space="preserve"> Total volume of distinct consumer visits. </w:t>
      </w:r>
    </w:p>
    <w:p w14:paraId="7F1134B3" w14:textId="77777777" w:rsidR="004C34C9" w:rsidRPr="004C34C9" w:rsidRDefault="004C34C9" w:rsidP="004C34C9">
      <w:pPr>
        <w:jc w:val="both"/>
        <w:rPr>
          <w:rFonts w:ascii="Times New Roman" w:hAnsi="Times New Roman" w:cs="Times New Roman"/>
          <w:sz w:val="24"/>
          <w:szCs w:val="24"/>
        </w:rPr>
      </w:pPr>
      <w:r w:rsidRPr="004C34C9">
        <w:rPr>
          <w:rFonts w:ascii="Times New Roman" w:hAnsi="Times New Roman" w:cs="Times New Roman"/>
          <w:sz w:val="24"/>
          <w:szCs w:val="24"/>
        </w:rPr>
        <w:t xml:space="preserve">Benchmarking allows leadership to identify operational variances and replicate winning strategies across underperforming storefronts. </w:t>
      </w:r>
    </w:p>
    <w:p w14:paraId="671E9BCC" w14:textId="77777777" w:rsidR="004C34C9" w:rsidRDefault="004C34C9" w:rsidP="004C34C9">
      <w:pPr>
        <w:jc w:val="both"/>
        <w:rPr>
          <w:rFonts w:ascii="Times New Roman" w:hAnsi="Times New Roman" w:cs="Times New Roman"/>
          <w:b/>
          <w:bCs/>
          <w:sz w:val="24"/>
          <w:szCs w:val="24"/>
        </w:rPr>
      </w:pPr>
    </w:p>
    <w:p w14:paraId="521FB5A8" w14:textId="5722A4F1" w:rsidR="004C34C9" w:rsidRPr="004C34C9" w:rsidRDefault="004C34C9" w:rsidP="004C34C9">
      <w:pPr>
        <w:jc w:val="both"/>
        <w:rPr>
          <w:rFonts w:ascii="Times New Roman" w:hAnsi="Times New Roman" w:cs="Times New Roman"/>
          <w:b/>
          <w:bCs/>
          <w:sz w:val="24"/>
          <w:szCs w:val="24"/>
        </w:rPr>
      </w:pPr>
      <w:r w:rsidRPr="004C34C9">
        <w:rPr>
          <w:rFonts w:ascii="Times New Roman" w:hAnsi="Times New Roman" w:cs="Times New Roman"/>
          <w:b/>
          <w:bCs/>
          <w:sz w:val="24"/>
          <w:szCs w:val="24"/>
        </w:rPr>
        <w:lastRenderedPageBreak/>
        <w:t>Customer Demand Analysis</w:t>
      </w:r>
    </w:p>
    <w:p w14:paraId="2588C6F9" w14:textId="77777777" w:rsidR="004C34C9" w:rsidRPr="004C34C9" w:rsidRDefault="004C34C9" w:rsidP="004C34C9">
      <w:pPr>
        <w:jc w:val="both"/>
        <w:rPr>
          <w:rFonts w:ascii="Times New Roman" w:hAnsi="Times New Roman" w:cs="Times New Roman"/>
          <w:sz w:val="24"/>
          <w:szCs w:val="24"/>
        </w:rPr>
      </w:pPr>
      <w:r w:rsidRPr="004C34C9">
        <w:rPr>
          <w:rFonts w:ascii="Times New Roman" w:hAnsi="Times New Roman" w:cs="Times New Roman"/>
          <w:sz w:val="24"/>
          <w:szCs w:val="24"/>
        </w:rPr>
        <w:t xml:space="preserve">Understanding customer demand patterns is critical for store-level operational planning. Demand analysis evaluates when customers buy products, what categories they </w:t>
      </w:r>
      <w:proofErr w:type="spellStart"/>
      <w:r w:rsidRPr="004C34C9">
        <w:rPr>
          <w:rFonts w:ascii="Times New Roman" w:hAnsi="Times New Roman" w:cs="Times New Roman"/>
          <w:sz w:val="24"/>
          <w:szCs w:val="24"/>
        </w:rPr>
        <w:t>favor</w:t>
      </w:r>
      <w:proofErr w:type="spellEnd"/>
      <w:r w:rsidRPr="004C34C9">
        <w:rPr>
          <w:rFonts w:ascii="Times New Roman" w:hAnsi="Times New Roman" w:cs="Times New Roman"/>
          <w:sz w:val="24"/>
          <w:szCs w:val="24"/>
        </w:rPr>
        <w:t xml:space="preserve">, and how buying habits shift across seasonal windows. </w:t>
      </w:r>
    </w:p>
    <w:p w14:paraId="0B46093D" w14:textId="77777777" w:rsidR="004C34C9" w:rsidRPr="004C34C9" w:rsidRDefault="004C34C9" w:rsidP="004C34C9">
      <w:pPr>
        <w:jc w:val="both"/>
        <w:rPr>
          <w:rFonts w:ascii="Times New Roman" w:hAnsi="Times New Roman" w:cs="Times New Roman"/>
          <w:sz w:val="24"/>
          <w:szCs w:val="24"/>
        </w:rPr>
      </w:pPr>
      <w:r w:rsidRPr="004C34C9">
        <w:rPr>
          <w:rFonts w:ascii="Times New Roman" w:hAnsi="Times New Roman" w:cs="Times New Roman"/>
          <w:sz w:val="24"/>
          <w:szCs w:val="24"/>
        </w:rPr>
        <w:t>Key benefits include:</w:t>
      </w:r>
    </w:p>
    <w:p w14:paraId="18DD2747" w14:textId="77777777" w:rsidR="004C34C9" w:rsidRPr="004C34C9" w:rsidRDefault="004C34C9" w:rsidP="004C34C9">
      <w:pPr>
        <w:ind w:left="720"/>
        <w:jc w:val="both"/>
        <w:rPr>
          <w:rFonts w:ascii="Times New Roman" w:hAnsi="Times New Roman" w:cs="Times New Roman"/>
          <w:sz w:val="24"/>
          <w:szCs w:val="24"/>
        </w:rPr>
      </w:pPr>
      <w:r w:rsidRPr="004C34C9">
        <w:rPr>
          <w:rFonts w:ascii="Times New Roman" w:hAnsi="Times New Roman" w:cs="Times New Roman"/>
          <w:b/>
          <w:bCs/>
          <w:sz w:val="24"/>
          <w:szCs w:val="24"/>
        </w:rPr>
        <w:t>Improved Staffing Decisions:</w:t>
      </w:r>
      <w:r w:rsidRPr="004C34C9">
        <w:rPr>
          <w:rFonts w:ascii="Times New Roman" w:hAnsi="Times New Roman" w:cs="Times New Roman"/>
          <w:sz w:val="24"/>
          <w:szCs w:val="24"/>
        </w:rPr>
        <w:t xml:space="preserve"> Aligns </w:t>
      </w:r>
      <w:proofErr w:type="spellStart"/>
      <w:r w:rsidRPr="004C34C9">
        <w:rPr>
          <w:rFonts w:ascii="Times New Roman" w:hAnsi="Times New Roman" w:cs="Times New Roman"/>
          <w:sz w:val="24"/>
          <w:szCs w:val="24"/>
        </w:rPr>
        <w:t>labor</w:t>
      </w:r>
      <w:proofErr w:type="spellEnd"/>
      <w:r w:rsidRPr="004C34C9">
        <w:rPr>
          <w:rFonts w:ascii="Times New Roman" w:hAnsi="Times New Roman" w:cs="Times New Roman"/>
          <w:sz w:val="24"/>
          <w:szCs w:val="24"/>
        </w:rPr>
        <w:t xml:space="preserve"> expenditures with real consumer volumes. </w:t>
      </w:r>
    </w:p>
    <w:p w14:paraId="77389885" w14:textId="77777777" w:rsidR="004C34C9" w:rsidRPr="004C34C9" w:rsidRDefault="004C34C9" w:rsidP="004C34C9">
      <w:pPr>
        <w:ind w:left="720"/>
        <w:jc w:val="both"/>
        <w:rPr>
          <w:rFonts w:ascii="Times New Roman" w:hAnsi="Times New Roman" w:cs="Times New Roman"/>
          <w:sz w:val="24"/>
          <w:szCs w:val="24"/>
        </w:rPr>
      </w:pPr>
      <w:r w:rsidRPr="004C34C9">
        <w:rPr>
          <w:rFonts w:ascii="Times New Roman" w:hAnsi="Times New Roman" w:cs="Times New Roman"/>
          <w:b/>
          <w:bCs/>
          <w:sz w:val="24"/>
          <w:szCs w:val="24"/>
        </w:rPr>
        <w:t>Inventory Optimization:</w:t>
      </w:r>
      <w:r w:rsidRPr="004C34C9">
        <w:rPr>
          <w:rFonts w:ascii="Times New Roman" w:hAnsi="Times New Roman" w:cs="Times New Roman"/>
          <w:sz w:val="24"/>
          <w:szCs w:val="24"/>
        </w:rPr>
        <w:t xml:space="preserve"> Lowers ingredient stockouts while reducing waste. </w:t>
      </w:r>
    </w:p>
    <w:p w14:paraId="51401C54" w14:textId="77777777" w:rsidR="004C34C9" w:rsidRPr="004C34C9" w:rsidRDefault="004C34C9" w:rsidP="004C34C9">
      <w:pPr>
        <w:ind w:left="720"/>
        <w:jc w:val="both"/>
        <w:rPr>
          <w:rFonts w:ascii="Times New Roman" w:hAnsi="Times New Roman" w:cs="Times New Roman"/>
          <w:sz w:val="24"/>
          <w:szCs w:val="24"/>
        </w:rPr>
      </w:pPr>
      <w:r w:rsidRPr="004C34C9">
        <w:rPr>
          <w:rFonts w:ascii="Times New Roman" w:hAnsi="Times New Roman" w:cs="Times New Roman"/>
          <w:b/>
          <w:bCs/>
          <w:sz w:val="24"/>
          <w:szCs w:val="24"/>
        </w:rPr>
        <w:t>Better Promotional Timing:</w:t>
      </w:r>
      <w:r w:rsidRPr="004C34C9">
        <w:rPr>
          <w:rFonts w:ascii="Times New Roman" w:hAnsi="Times New Roman" w:cs="Times New Roman"/>
          <w:sz w:val="24"/>
          <w:szCs w:val="24"/>
        </w:rPr>
        <w:t xml:space="preserve"> Schedules marketing campaigns to match high-traffic waves. </w:t>
      </w:r>
    </w:p>
    <w:p w14:paraId="238B9FA7" w14:textId="77777777" w:rsidR="004C34C9" w:rsidRPr="004C34C9" w:rsidRDefault="004C34C9" w:rsidP="004C34C9">
      <w:pPr>
        <w:ind w:left="720"/>
        <w:jc w:val="both"/>
        <w:rPr>
          <w:rFonts w:ascii="Times New Roman" w:hAnsi="Times New Roman" w:cs="Times New Roman"/>
          <w:sz w:val="24"/>
          <w:szCs w:val="24"/>
        </w:rPr>
      </w:pPr>
      <w:r w:rsidRPr="004C34C9">
        <w:rPr>
          <w:rFonts w:ascii="Times New Roman" w:hAnsi="Times New Roman" w:cs="Times New Roman"/>
          <w:b/>
          <w:bCs/>
          <w:sz w:val="24"/>
          <w:szCs w:val="24"/>
        </w:rPr>
        <w:t>Enhanced Customer Satisfaction:</w:t>
      </w:r>
      <w:r w:rsidRPr="004C34C9">
        <w:rPr>
          <w:rFonts w:ascii="Times New Roman" w:hAnsi="Times New Roman" w:cs="Times New Roman"/>
          <w:sz w:val="24"/>
          <w:szCs w:val="24"/>
        </w:rPr>
        <w:t xml:space="preserve"> Accelerates throughput speeds to minimize counter delays. </w:t>
      </w:r>
    </w:p>
    <w:p w14:paraId="3E789B0A" w14:textId="77777777" w:rsidR="004C34C9" w:rsidRPr="004C34C9" w:rsidRDefault="004C34C9" w:rsidP="004C34C9">
      <w:pPr>
        <w:jc w:val="both"/>
        <w:rPr>
          <w:rFonts w:ascii="Times New Roman" w:hAnsi="Times New Roman" w:cs="Times New Roman"/>
          <w:b/>
          <w:bCs/>
          <w:sz w:val="24"/>
          <w:szCs w:val="24"/>
        </w:rPr>
      </w:pPr>
      <w:r w:rsidRPr="004C34C9">
        <w:rPr>
          <w:rFonts w:ascii="Times New Roman" w:hAnsi="Times New Roman" w:cs="Times New Roman"/>
          <w:b/>
          <w:bCs/>
          <w:sz w:val="24"/>
          <w:szCs w:val="24"/>
        </w:rPr>
        <w:t>Temporal Sales Analysis</w:t>
      </w:r>
    </w:p>
    <w:p w14:paraId="33E0B283" w14:textId="77777777" w:rsidR="004C34C9" w:rsidRPr="004C34C9" w:rsidRDefault="004C34C9" w:rsidP="004C34C9">
      <w:pPr>
        <w:jc w:val="both"/>
        <w:rPr>
          <w:rFonts w:ascii="Times New Roman" w:hAnsi="Times New Roman" w:cs="Times New Roman"/>
          <w:sz w:val="24"/>
          <w:szCs w:val="24"/>
        </w:rPr>
      </w:pPr>
      <w:r w:rsidRPr="004C34C9">
        <w:rPr>
          <w:rFonts w:ascii="Times New Roman" w:hAnsi="Times New Roman" w:cs="Times New Roman"/>
          <w:sz w:val="24"/>
          <w:szCs w:val="24"/>
        </w:rPr>
        <w:t>Temporal analysis investigates how sales velocity and revenue density vary across specific chronological horizons:</w:t>
      </w:r>
    </w:p>
    <w:p w14:paraId="4E2D2A4C" w14:textId="77777777" w:rsidR="004C34C9" w:rsidRPr="004C34C9" w:rsidRDefault="004C34C9" w:rsidP="004C34C9">
      <w:pPr>
        <w:ind w:left="720"/>
        <w:jc w:val="both"/>
        <w:rPr>
          <w:rFonts w:ascii="Times New Roman" w:hAnsi="Times New Roman" w:cs="Times New Roman"/>
          <w:sz w:val="24"/>
          <w:szCs w:val="24"/>
        </w:rPr>
      </w:pPr>
      <w:r w:rsidRPr="004C34C9">
        <w:rPr>
          <w:rFonts w:ascii="Times New Roman" w:hAnsi="Times New Roman" w:cs="Times New Roman"/>
          <w:b/>
          <w:bCs/>
          <w:sz w:val="24"/>
          <w:szCs w:val="24"/>
        </w:rPr>
        <w:t>Hours of Operation:</w:t>
      </w:r>
      <w:r w:rsidRPr="004C34C9">
        <w:rPr>
          <w:rFonts w:ascii="Times New Roman" w:hAnsi="Times New Roman" w:cs="Times New Roman"/>
          <w:sz w:val="24"/>
          <w:szCs w:val="24"/>
        </w:rPr>
        <w:t xml:space="preserve"> Pinpoints precise high-volume and low-volume hours. </w:t>
      </w:r>
    </w:p>
    <w:p w14:paraId="35BC963A" w14:textId="77777777" w:rsidR="004C34C9" w:rsidRPr="004C34C9" w:rsidRDefault="004C34C9" w:rsidP="004C34C9">
      <w:pPr>
        <w:ind w:left="720"/>
        <w:jc w:val="both"/>
        <w:rPr>
          <w:rFonts w:ascii="Times New Roman" w:hAnsi="Times New Roman" w:cs="Times New Roman"/>
          <w:sz w:val="24"/>
          <w:szCs w:val="24"/>
        </w:rPr>
      </w:pPr>
      <w:r w:rsidRPr="004C34C9">
        <w:rPr>
          <w:rFonts w:ascii="Times New Roman" w:hAnsi="Times New Roman" w:cs="Times New Roman"/>
          <w:b/>
          <w:bCs/>
          <w:sz w:val="24"/>
          <w:szCs w:val="24"/>
        </w:rPr>
        <w:t>Days of the Week:</w:t>
      </w:r>
      <w:r w:rsidRPr="004C34C9">
        <w:rPr>
          <w:rFonts w:ascii="Times New Roman" w:hAnsi="Times New Roman" w:cs="Times New Roman"/>
          <w:sz w:val="24"/>
          <w:szCs w:val="24"/>
        </w:rPr>
        <w:t xml:space="preserve"> Maps weekly cyclical trends to separate weekdays from weekend patterns. </w:t>
      </w:r>
    </w:p>
    <w:p w14:paraId="1EDC0923" w14:textId="77777777" w:rsidR="004C34C9" w:rsidRPr="004C34C9" w:rsidRDefault="004C34C9" w:rsidP="004C34C9">
      <w:pPr>
        <w:ind w:left="720"/>
        <w:jc w:val="both"/>
        <w:rPr>
          <w:rFonts w:ascii="Times New Roman" w:hAnsi="Times New Roman" w:cs="Times New Roman"/>
          <w:sz w:val="24"/>
          <w:szCs w:val="24"/>
        </w:rPr>
      </w:pPr>
      <w:r w:rsidRPr="004C34C9">
        <w:rPr>
          <w:rFonts w:ascii="Times New Roman" w:hAnsi="Times New Roman" w:cs="Times New Roman"/>
          <w:b/>
          <w:bCs/>
          <w:sz w:val="24"/>
          <w:szCs w:val="24"/>
        </w:rPr>
        <w:t>Months of the Year:</w:t>
      </w:r>
      <w:r w:rsidRPr="004C34C9">
        <w:rPr>
          <w:rFonts w:ascii="Times New Roman" w:hAnsi="Times New Roman" w:cs="Times New Roman"/>
          <w:sz w:val="24"/>
          <w:szCs w:val="24"/>
        </w:rPr>
        <w:t xml:space="preserve"> Examines seasonal shifts to track holiday or weather impacts. </w:t>
      </w:r>
    </w:p>
    <w:p w14:paraId="7A5743ED" w14:textId="77777777" w:rsidR="004C34C9" w:rsidRPr="004C34C9" w:rsidRDefault="004C34C9" w:rsidP="004C34C9">
      <w:pPr>
        <w:jc w:val="both"/>
        <w:rPr>
          <w:rFonts w:ascii="Times New Roman" w:hAnsi="Times New Roman" w:cs="Times New Roman"/>
          <w:sz w:val="24"/>
          <w:szCs w:val="24"/>
        </w:rPr>
      </w:pPr>
      <w:r w:rsidRPr="004C34C9">
        <w:rPr>
          <w:rFonts w:ascii="Times New Roman" w:hAnsi="Times New Roman" w:cs="Times New Roman"/>
          <w:sz w:val="24"/>
          <w:szCs w:val="24"/>
        </w:rPr>
        <w:t xml:space="preserve">Isolating peak demand windows helps store managers allocate </w:t>
      </w:r>
      <w:proofErr w:type="spellStart"/>
      <w:r w:rsidRPr="004C34C9">
        <w:rPr>
          <w:rFonts w:ascii="Times New Roman" w:hAnsi="Times New Roman" w:cs="Times New Roman"/>
          <w:sz w:val="24"/>
          <w:szCs w:val="24"/>
        </w:rPr>
        <w:t>labor</w:t>
      </w:r>
      <w:proofErr w:type="spellEnd"/>
      <w:r w:rsidRPr="004C34C9">
        <w:rPr>
          <w:rFonts w:ascii="Times New Roman" w:hAnsi="Times New Roman" w:cs="Times New Roman"/>
          <w:sz w:val="24"/>
          <w:szCs w:val="24"/>
        </w:rPr>
        <w:t xml:space="preserve"> hours efficiently, maximize floor capacity, and protect speed of service during high-pressure traffic waves. </w:t>
      </w:r>
    </w:p>
    <w:p w14:paraId="00D5CE7E" w14:textId="77777777" w:rsidR="004C34C9" w:rsidRPr="004C34C9" w:rsidRDefault="004C34C9" w:rsidP="004C34C9">
      <w:pPr>
        <w:jc w:val="both"/>
        <w:rPr>
          <w:rFonts w:ascii="Times New Roman" w:hAnsi="Times New Roman" w:cs="Times New Roman"/>
          <w:b/>
          <w:bCs/>
          <w:sz w:val="24"/>
          <w:szCs w:val="24"/>
        </w:rPr>
      </w:pPr>
      <w:r w:rsidRPr="004C34C9">
        <w:rPr>
          <w:rFonts w:ascii="Times New Roman" w:hAnsi="Times New Roman" w:cs="Times New Roman"/>
          <w:b/>
          <w:bCs/>
          <w:sz w:val="24"/>
          <w:szCs w:val="24"/>
        </w:rPr>
        <w:t>Relevance to the Current Study</w:t>
      </w:r>
    </w:p>
    <w:p w14:paraId="255F60C3" w14:textId="77777777" w:rsidR="004C34C9" w:rsidRPr="004C34C9" w:rsidRDefault="004C34C9" w:rsidP="004C34C9">
      <w:pPr>
        <w:jc w:val="both"/>
        <w:rPr>
          <w:rFonts w:ascii="Times New Roman" w:hAnsi="Times New Roman" w:cs="Times New Roman"/>
          <w:sz w:val="24"/>
          <w:szCs w:val="24"/>
        </w:rPr>
      </w:pPr>
      <w:r w:rsidRPr="004C34C9">
        <w:rPr>
          <w:rFonts w:ascii="Times New Roman" w:hAnsi="Times New Roman" w:cs="Times New Roman"/>
          <w:sz w:val="24"/>
          <w:szCs w:val="24"/>
        </w:rPr>
        <w:t xml:space="preserve">This research uses cross-sectional store benchmarking and temporal hour extraction to </w:t>
      </w:r>
      <w:proofErr w:type="spellStart"/>
      <w:r w:rsidRPr="004C34C9">
        <w:rPr>
          <w:rFonts w:ascii="Times New Roman" w:hAnsi="Times New Roman" w:cs="Times New Roman"/>
          <w:sz w:val="24"/>
          <w:szCs w:val="24"/>
        </w:rPr>
        <w:t>analyze</w:t>
      </w:r>
      <w:proofErr w:type="spellEnd"/>
      <w:r w:rsidRPr="004C34C9">
        <w:rPr>
          <w:rFonts w:ascii="Times New Roman" w:hAnsi="Times New Roman" w:cs="Times New Roman"/>
          <w:sz w:val="24"/>
          <w:szCs w:val="24"/>
        </w:rPr>
        <w:t xml:space="preserve"> operations across Afficionado Coffee Roasters' locations, providing an empirical framework to streamline floor staffing and barista schedules. </w:t>
      </w:r>
    </w:p>
    <w:p w14:paraId="570FDA07" w14:textId="77777777" w:rsidR="004C34C9" w:rsidRPr="004C34C9" w:rsidRDefault="004C34C9" w:rsidP="004C34C9">
      <w:pPr>
        <w:jc w:val="both"/>
        <w:rPr>
          <w:rFonts w:ascii="Times New Roman" w:hAnsi="Times New Roman" w:cs="Times New Roman"/>
          <w:b/>
          <w:bCs/>
          <w:sz w:val="24"/>
          <w:szCs w:val="24"/>
        </w:rPr>
      </w:pPr>
      <w:r w:rsidRPr="004C34C9">
        <w:rPr>
          <w:rFonts w:ascii="Times New Roman" w:hAnsi="Times New Roman" w:cs="Times New Roman"/>
          <w:b/>
          <w:bCs/>
          <w:sz w:val="24"/>
          <w:szCs w:val="24"/>
        </w:rPr>
        <w:t>2.5 Research Gap and Study Justification</w:t>
      </w:r>
    </w:p>
    <w:p w14:paraId="162C24EF" w14:textId="77777777" w:rsidR="004C34C9" w:rsidRPr="004C34C9" w:rsidRDefault="004C34C9" w:rsidP="004C34C9">
      <w:pPr>
        <w:jc w:val="both"/>
        <w:rPr>
          <w:rFonts w:ascii="Times New Roman" w:hAnsi="Times New Roman" w:cs="Times New Roman"/>
          <w:sz w:val="24"/>
          <w:szCs w:val="24"/>
        </w:rPr>
      </w:pPr>
      <w:r w:rsidRPr="004C34C9">
        <w:rPr>
          <w:rFonts w:ascii="Times New Roman" w:hAnsi="Times New Roman" w:cs="Times New Roman"/>
          <w:sz w:val="24"/>
          <w:szCs w:val="24"/>
        </w:rPr>
        <w:t xml:space="preserve">This section addresses the fragmentation in traditional retail literature, where portfolio optimization, benchmarking, and decision systems are rarely integrated. It outlines how this study fills that gap by building a unified analytics workspace. </w:t>
      </w:r>
    </w:p>
    <w:p w14:paraId="3691B3A6" w14:textId="77777777" w:rsidR="004C34C9" w:rsidRPr="004C34C9" w:rsidRDefault="004C34C9" w:rsidP="004C34C9">
      <w:pPr>
        <w:jc w:val="both"/>
        <w:rPr>
          <w:rFonts w:ascii="Times New Roman" w:hAnsi="Times New Roman" w:cs="Times New Roman"/>
          <w:sz w:val="24"/>
          <w:szCs w:val="24"/>
        </w:rPr>
      </w:pPr>
      <w:r w:rsidRPr="004C34C9">
        <w:rPr>
          <w:rFonts w:ascii="Times New Roman" w:hAnsi="Times New Roman" w:cs="Times New Roman"/>
          <w:sz w:val="24"/>
          <w:szCs w:val="24"/>
        </w:rPr>
        <w:t xml:space="preserve">Although existing retail literature thoroughly examines Pareto distributions, menu engineering models, business intelligence dashboarding, and retail revenue metrics as independent fields, academic studies rarely combine these elements into a single analytical workspace. </w:t>
      </w:r>
    </w:p>
    <w:p w14:paraId="0EA5C472" w14:textId="77777777" w:rsidR="004C34C9" w:rsidRPr="004C34C9" w:rsidRDefault="004C34C9" w:rsidP="004C34C9">
      <w:pPr>
        <w:jc w:val="both"/>
        <w:rPr>
          <w:rFonts w:ascii="Times New Roman" w:hAnsi="Times New Roman" w:cs="Times New Roman"/>
          <w:sz w:val="24"/>
          <w:szCs w:val="24"/>
        </w:rPr>
      </w:pPr>
      <w:r w:rsidRPr="004C34C9">
        <w:rPr>
          <w:rFonts w:ascii="Times New Roman" w:hAnsi="Times New Roman" w:cs="Times New Roman"/>
          <w:sz w:val="24"/>
          <w:szCs w:val="24"/>
        </w:rPr>
        <w:t>Most previous studies focus strictly on isolated areas:</w:t>
      </w:r>
    </w:p>
    <w:p w14:paraId="086DF46D" w14:textId="77777777" w:rsidR="004C34C9" w:rsidRPr="004C34C9" w:rsidRDefault="004C34C9" w:rsidP="004C34C9">
      <w:pPr>
        <w:ind w:left="720"/>
        <w:jc w:val="both"/>
        <w:rPr>
          <w:rFonts w:ascii="Times New Roman" w:hAnsi="Times New Roman" w:cs="Times New Roman"/>
          <w:sz w:val="24"/>
          <w:szCs w:val="24"/>
        </w:rPr>
      </w:pPr>
      <w:proofErr w:type="spellStart"/>
      <w:r w:rsidRPr="004C34C9">
        <w:rPr>
          <w:rFonts w:ascii="Times New Roman" w:hAnsi="Times New Roman" w:cs="Times New Roman"/>
          <w:sz w:val="24"/>
          <w:szCs w:val="24"/>
        </w:rPr>
        <w:t>Analyzing</w:t>
      </w:r>
      <w:proofErr w:type="spellEnd"/>
      <w:r w:rsidRPr="004C34C9">
        <w:rPr>
          <w:rFonts w:ascii="Times New Roman" w:hAnsi="Times New Roman" w:cs="Times New Roman"/>
          <w:sz w:val="24"/>
          <w:szCs w:val="24"/>
        </w:rPr>
        <w:t xml:space="preserve"> product profitability without tracking store-level temporal trends. </w:t>
      </w:r>
    </w:p>
    <w:p w14:paraId="7D46B71C" w14:textId="77777777" w:rsidR="004C34C9" w:rsidRPr="004C34C9" w:rsidRDefault="004C34C9" w:rsidP="004C34C9">
      <w:pPr>
        <w:ind w:left="720"/>
        <w:jc w:val="both"/>
        <w:rPr>
          <w:rFonts w:ascii="Times New Roman" w:hAnsi="Times New Roman" w:cs="Times New Roman"/>
          <w:sz w:val="24"/>
          <w:szCs w:val="24"/>
        </w:rPr>
      </w:pPr>
      <w:r w:rsidRPr="004C34C9">
        <w:rPr>
          <w:rFonts w:ascii="Times New Roman" w:hAnsi="Times New Roman" w:cs="Times New Roman"/>
          <w:sz w:val="24"/>
          <w:szCs w:val="24"/>
        </w:rPr>
        <w:t xml:space="preserve">Benchmarking store performance without </w:t>
      </w:r>
      <w:proofErr w:type="spellStart"/>
      <w:r w:rsidRPr="004C34C9">
        <w:rPr>
          <w:rFonts w:ascii="Times New Roman" w:hAnsi="Times New Roman" w:cs="Times New Roman"/>
          <w:sz w:val="24"/>
          <w:szCs w:val="24"/>
        </w:rPr>
        <w:t>modeling</w:t>
      </w:r>
      <w:proofErr w:type="spellEnd"/>
      <w:r w:rsidRPr="004C34C9">
        <w:rPr>
          <w:rFonts w:ascii="Times New Roman" w:hAnsi="Times New Roman" w:cs="Times New Roman"/>
          <w:sz w:val="24"/>
          <w:szCs w:val="24"/>
        </w:rPr>
        <w:t xml:space="preserve"> </w:t>
      </w:r>
      <w:proofErr w:type="spellStart"/>
      <w:r w:rsidRPr="004C34C9">
        <w:rPr>
          <w:rFonts w:ascii="Times New Roman" w:hAnsi="Times New Roman" w:cs="Times New Roman"/>
          <w:sz w:val="24"/>
          <w:szCs w:val="24"/>
        </w:rPr>
        <w:t>catalog</w:t>
      </w:r>
      <w:proofErr w:type="spellEnd"/>
      <w:r w:rsidRPr="004C34C9">
        <w:rPr>
          <w:rFonts w:ascii="Times New Roman" w:hAnsi="Times New Roman" w:cs="Times New Roman"/>
          <w:sz w:val="24"/>
          <w:szCs w:val="24"/>
        </w:rPr>
        <w:t xml:space="preserve"> concentration profiles. </w:t>
      </w:r>
    </w:p>
    <w:p w14:paraId="1CEBB23F" w14:textId="77777777" w:rsidR="004C34C9" w:rsidRPr="004C34C9" w:rsidRDefault="004C34C9" w:rsidP="004C34C9">
      <w:pPr>
        <w:ind w:left="720"/>
        <w:jc w:val="both"/>
        <w:rPr>
          <w:rFonts w:ascii="Times New Roman" w:hAnsi="Times New Roman" w:cs="Times New Roman"/>
          <w:sz w:val="24"/>
          <w:szCs w:val="24"/>
        </w:rPr>
      </w:pPr>
      <w:r w:rsidRPr="004C34C9">
        <w:rPr>
          <w:rFonts w:ascii="Times New Roman" w:hAnsi="Times New Roman" w:cs="Times New Roman"/>
          <w:sz w:val="24"/>
          <w:szCs w:val="24"/>
        </w:rPr>
        <w:lastRenderedPageBreak/>
        <w:t xml:space="preserve">Engineering dashboard interfaces without including predictive risk-simulation modules. </w:t>
      </w:r>
    </w:p>
    <w:p w14:paraId="1921E525" w14:textId="77777777" w:rsidR="004C34C9" w:rsidRPr="004C34C9" w:rsidRDefault="004C34C9" w:rsidP="004C34C9">
      <w:pPr>
        <w:ind w:left="720"/>
        <w:jc w:val="both"/>
        <w:rPr>
          <w:rFonts w:ascii="Times New Roman" w:hAnsi="Times New Roman" w:cs="Times New Roman"/>
          <w:sz w:val="24"/>
          <w:szCs w:val="24"/>
        </w:rPr>
      </w:pPr>
      <w:proofErr w:type="spellStart"/>
      <w:r w:rsidRPr="004C34C9">
        <w:rPr>
          <w:rFonts w:ascii="Times New Roman" w:hAnsi="Times New Roman" w:cs="Times New Roman"/>
          <w:sz w:val="24"/>
          <w:szCs w:val="24"/>
        </w:rPr>
        <w:t>Modeling</w:t>
      </w:r>
      <w:proofErr w:type="spellEnd"/>
      <w:r w:rsidRPr="004C34C9">
        <w:rPr>
          <w:rFonts w:ascii="Times New Roman" w:hAnsi="Times New Roman" w:cs="Times New Roman"/>
          <w:sz w:val="24"/>
          <w:szCs w:val="24"/>
        </w:rPr>
        <w:t xml:space="preserve"> sales forecasting models without offering structured strategic recommendations. </w:t>
      </w:r>
    </w:p>
    <w:p w14:paraId="44607024" w14:textId="77777777" w:rsidR="004C34C9" w:rsidRPr="004C34C9" w:rsidRDefault="004C34C9" w:rsidP="004C34C9">
      <w:pPr>
        <w:jc w:val="both"/>
        <w:rPr>
          <w:rFonts w:ascii="Times New Roman" w:hAnsi="Times New Roman" w:cs="Times New Roman"/>
          <w:sz w:val="24"/>
          <w:szCs w:val="24"/>
        </w:rPr>
      </w:pPr>
      <w:r w:rsidRPr="004C34C9">
        <w:rPr>
          <w:rFonts w:ascii="Times New Roman" w:hAnsi="Times New Roman" w:cs="Times New Roman"/>
          <w:sz w:val="24"/>
          <w:szCs w:val="24"/>
        </w:rPr>
        <w:t xml:space="preserve">This independent approach leaves a significant operational visibility gap for regional coffee operators, who are forced to navigate disconnected software tools to evaluate their business health. </w:t>
      </w:r>
    </w:p>
    <w:p w14:paraId="42BAFBA8" w14:textId="77777777" w:rsidR="004C34C9" w:rsidRPr="004C34C9" w:rsidRDefault="004C34C9" w:rsidP="004C34C9">
      <w:pPr>
        <w:jc w:val="both"/>
        <w:rPr>
          <w:rFonts w:ascii="Times New Roman" w:hAnsi="Times New Roman" w:cs="Times New Roman"/>
          <w:sz w:val="24"/>
          <w:szCs w:val="24"/>
        </w:rPr>
      </w:pPr>
      <w:r w:rsidRPr="004C34C9">
        <w:rPr>
          <w:rFonts w:ascii="Times New Roman" w:hAnsi="Times New Roman" w:cs="Times New Roman"/>
          <w:sz w:val="24"/>
          <w:szCs w:val="24"/>
        </w:rPr>
        <w:t xml:space="preserve">This study addresses this gap by integrating product concentration models, cross-sectional store benchmarking, chronological temporal sales mapping, and interactive risk-simulation tools into a single business intelligence platform. This comprehensive approach provides specialty retail operators with clear, centralized visibility across all areas of their business, helping management transition from retrospective data views to proactive portfolio discipline. </w:t>
      </w:r>
    </w:p>
    <w:p w14:paraId="1A55290F" w14:textId="77777777" w:rsidR="004C34C9" w:rsidRPr="004C34C9" w:rsidRDefault="004C34C9" w:rsidP="004C34C9">
      <w:pPr>
        <w:jc w:val="both"/>
        <w:rPr>
          <w:rFonts w:ascii="Times New Roman" w:hAnsi="Times New Roman" w:cs="Times New Roman"/>
          <w:b/>
          <w:bCs/>
          <w:sz w:val="24"/>
          <w:szCs w:val="24"/>
        </w:rPr>
      </w:pPr>
      <w:r w:rsidRPr="004C34C9">
        <w:rPr>
          <w:rFonts w:ascii="Times New Roman" w:hAnsi="Times New Roman" w:cs="Times New Roman"/>
          <w:b/>
          <w:bCs/>
          <w:sz w:val="24"/>
          <w:szCs w:val="24"/>
        </w:rPr>
        <w:t>2.6 Conceptual Framework of the Study</w:t>
      </w:r>
    </w:p>
    <w:p w14:paraId="5014F3CC" w14:textId="77777777" w:rsidR="004C34C9" w:rsidRPr="004C34C9" w:rsidRDefault="004C34C9" w:rsidP="004C34C9">
      <w:pPr>
        <w:jc w:val="both"/>
        <w:rPr>
          <w:rFonts w:ascii="Times New Roman" w:hAnsi="Times New Roman" w:cs="Times New Roman"/>
          <w:sz w:val="24"/>
          <w:szCs w:val="24"/>
        </w:rPr>
      </w:pPr>
      <w:r w:rsidRPr="004C34C9">
        <w:rPr>
          <w:rFonts w:ascii="Times New Roman" w:hAnsi="Times New Roman" w:cs="Times New Roman"/>
          <w:sz w:val="24"/>
          <w:szCs w:val="24"/>
        </w:rPr>
        <w:t xml:space="preserve">This section details the logical roadmap of the data transformation pipeline, showing how transaction records flow through automated data filters to generate strategic business value. </w:t>
      </w:r>
    </w:p>
    <w:p w14:paraId="4ED9C0A9" w14:textId="77777777" w:rsidR="004C34C9" w:rsidRDefault="004C34C9" w:rsidP="004C34C9">
      <w:pPr>
        <w:jc w:val="both"/>
        <w:rPr>
          <w:rFonts w:ascii="Times New Roman" w:hAnsi="Times New Roman" w:cs="Times New Roman"/>
          <w:sz w:val="24"/>
          <w:szCs w:val="24"/>
        </w:rPr>
      </w:pPr>
      <w:r w:rsidRPr="004C34C9">
        <w:rPr>
          <w:rFonts w:ascii="Times New Roman" w:hAnsi="Times New Roman" w:cs="Times New Roman"/>
          <w:sz w:val="24"/>
          <w:szCs w:val="24"/>
        </w:rPr>
        <w:t xml:space="preserve">The conceptual framework illustrates how operational transaction data is progressively transformed into meaningful managerial insights through analytical processing. </w:t>
      </w:r>
    </w:p>
    <w:p w14:paraId="59F654A5" w14:textId="77F67672" w:rsidR="004C34C9" w:rsidRPr="004C34C9" w:rsidRDefault="004C34C9" w:rsidP="004C34C9">
      <w:pPr>
        <w:widowControl w:val="0"/>
        <w:autoSpaceDE w:val="0"/>
        <w:autoSpaceDN w:val="0"/>
        <w:spacing w:before="52" w:after="0" w:line="240" w:lineRule="auto"/>
        <w:ind w:left="123"/>
        <w:rPr>
          <w:rFonts w:ascii="Consolas" w:eastAsia="Consolas" w:hAnsi="Consolas" w:cs="Consolas"/>
          <w:kern w:val="0"/>
          <w:sz w:val="21"/>
          <w:lang w:val="en-US"/>
          <w14:ligatures w14:val="none"/>
        </w:rPr>
      </w:pPr>
      <w:r>
        <w:rPr>
          <w:rFonts w:ascii="Consolas" w:eastAsia="Consolas" w:hAnsi="Consolas" w:cs="Consolas"/>
          <w:spacing w:val="-2"/>
          <w:kern w:val="0"/>
          <w:sz w:val="21"/>
          <w:lang w:val="en-US"/>
          <w14:ligatures w14:val="none"/>
        </w:rPr>
        <w:t xml:space="preserve"> </w:t>
      </w:r>
      <w:r w:rsidRPr="004C34C9">
        <w:rPr>
          <w:rFonts w:ascii="Consolas" w:eastAsia="Consolas" w:hAnsi="Consolas" w:cs="Consolas"/>
          <w:spacing w:val="-2"/>
          <w:kern w:val="0"/>
          <w:sz w:val="21"/>
          <w:lang w:val="en-US"/>
          <w14:ligatures w14:val="none"/>
        </w:rPr>
        <w:t>┌────────────────────────────────────────────────────────────────────────┐</w:t>
      </w:r>
    </w:p>
    <w:p w14:paraId="5A1A1D19" w14:textId="77777777" w:rsidR="004C34C9" w:rsidRPr="004C34C9" w:rsidRDefault="004C34C9" w:rsidP="004C34C9">
      <w:pPr>
        <w:widowControl w:val="0"/>
        <w:tabs>
          <w:tab w:val="left" w:pos="8667"/>
        </w:tabs>
        <w:autoSpaceDE w:val="0"/>
        <w:autoSpaceDN w:val="0"/>
        <w:spacing w:before="10" w:after="0" w:line="240" w:lineRule="auto"/>
        <w:ind w:left="239"/>
        <w:rPr>
          <w:rFonts w:ascii="Consolas" w:eastAsia="Consolas" w:hAnsi="Consolas" w:cs="Consolas"/>
          <w:kern w:val="0"/>
          <w:sz w:val="21"/>
          <w:szCs w:val="21"/>
          <w:lang w:val="en-US"/>
          <w14:ligatures w14:val="none"/>
        </w:rPr>
      </w:pPr>
      <w:r w:rsidRPr="004C34C9">
        <w:rPr>
          <w:rFonts w:ascii="Consolas" w:eastAsia="Consolas" w:hAnsi="Consolas" w:cs="Consolas"/>
          <w:kern w:val="0"/>
          <w:sz w:val="21"/>
          <w:szCs w:val="21"/>
          <w:lang w:val="en-US"/>
          <w14:ligatures w14:val="none"/>
        </w:rPr>
        <w:t xml:space="preserve">│ 1. INPUTS LAYER (Raw Database </w:t>
      </w:r>
      <w:proofErr w:type="gramStart"/>
      <w:r w:rsidRPr="004C34C9">
        <w:rPr>
          <w:rFonts w:ascii="Consolas" w:eastAsia="Consolas" w:hAnsi="Consolas" w:cs="Consolas"/>
          <w:spacing w:val="-2"/>
          <w:kern w:val="0"/>
          <w:sz w:val="21"/>
          <w:szCs w:val="21"/>
          <w:lang w:val="en-US"/>
          <w14:ligatures w14:val="none"/>
        </w:rPr>
        <w:t>Ingestion)</w:t>
      </w:r>
      <w:r w:rsidRPr="004C34C9">
        <w:rPr>
          <w:rFonts w:ascii="Consolas" w:eastAsia="Consolas" w:hAnsi="Consolas" w:cs="Consolas"/>
          <w:kern w:val="0"/>
          <w:sz w:val="21"/>
          <w:szCs w:val="21"/>
          <w:lang w:val="en-US"/>
          <w14:ligatures w14:val="none"/>
        </w:rPr>
        <w:t xml:space="preserve">   </w:t>
      </w:r>
      <w:proofErr w:type="gramEnd"/>
      <w:r w:rsidRPr="004C34C9">
        <w:rPr>
          <w:rFonts w:ascii="Consolas" w:eastAsia="Consolas" w:hAnsi="Consolas" w:cs="Consolas"/>
          <w:kern w:val="0"/>
          <w:sz w:val="21"/>
          <w:szCs w:val="21"/>
          <w:lang w:val="en-US"/>
          <w14:ligatures w14:val="none"/>
        </w:rPr>
        <w:t xml:space="preserve">                           </w:t>
      </w:r>
      <w:r w:rsidRPr="004C34C9">
        <w:rPr>
          <w:rFonts w:ascii="Consolas" w:eastAsia="Consolas" w:hAnsi="Consolas" w:cs="Consolas"/>
          <w:spacing w:val="-10"/>
          <w:kern w:val="0"/>
          <w:sz w:val="21"/>
          <w:szCs w:val="21"/>
          <w:lang w:val="en-US"/>
          <w14:ligatures w14:val="none"/>
        </w:rPr>
        <w:t>│</w:t>
      </w:r>
    </w:p>
    <w:p w14:paraId="36DB3C26" w14:textId="77777777" w:rsidR="004C34C9" w:rsidRPr="004C34C9" w:rsidRDefault="004C34C9" w:rsidP="004C34C9">
      <w:pPr>
        <w:widowControl w:val="0"/>
        <w:tabs>
          <w:tab w:val="left" w:pos="816"/>
          <w:tab w:val="left" w:pos="4511"/>
          <w:tab w:val="left" w:pos="8667"/>
        </w:tabs>
        <w:autoSpaceDE w:val="0"/>
        <w:autoSpaceDN w:val="0"/>
        <w:spacing w:before="9" w:after="0" w:line="240" w:lineRule="auto"/>
        <w:ind w:left="239"/>
        <w:rPr>
          <w:rFonts w:ascii="Consolas" w:eastAsia="Consolas" w:hAnsi="Consolas" w:cs="Consolas"/>
          <w:kern w:val="0"/>
          <w:sz w:val="21"/>
          <w:szCs w:val="21"/>
          <w:lang w:val="en-US"/>
          <w14:ligatures w14:val="none"/>
        </w:rPr>
      </w:pPr>
      <w:r w:rsidRPr="004C34C9">
        <w:rPr>
          <w:rFonts w:ascii="Consolas" w:eastAsia="Consolas" w:hAnsi="Consolas" w:cs="Consolas"/>
          <w:spacing w:val="-10"/>
          <w:kern w:val="0"/>
          <w:sz w:val="21"/>
          <w:szCs w:val="21"/>
          <w:lang w:val="en-US"/>
          <w14:ligatures w14:val="none"/>
        </w:rPr>
        <w:t>│</w:t>
      </w:r>
      <w:r w:rsidRPr="004C34C9">
        <w:rPr>
          <w:rFonts w:ascii="Consolas" w:eastAsia="Consolas" w:hAnsi="Consolas" w:cs="Consolas"/>
          <w:kern w:val="0"/>
          <w:sz w:val="21"/>
          <w:szCs w:val="21"/>
          <w:lang w:val="en-US"/>
          <w14:ligatures w14:val="none"/>
        </w:rPr>
        <w:tab/>
        <w:t>-</w:t>
      </w:r>
      <w:r w:rsidRPr="004C34C9">
        <w:rPr>
          <w:rFonts w:ascii="Consolas" w:eastAsia="Consolas" w:hAnsi="Consolas" w:cs="Consolas"/>
          <w:spacing w:val="-2"/>
          <w:kern w:val="0"/>
          <w:sz w:val="21"/>
          <w:szCs w:val="21"/>
          <w:lang w:val="en-US"/>
          <w14:ligatures w14:val="none"/>
        </w:rPr>
        <w:t xml:space="preserve"> </w:t>
      </w:r>
      <w:r w:rsidRPr="004C34C9">
        <w:rPr>
          <w:rFonts w:ascii="Consolas" w:eastAsia="Consolas" w:hAnsi="Consolas" w:cs="Consolas"/>
          <w:kern w:val="0"/>
          <w:sz w:val="21"/>
          <w:szCs w:val="21"/>
          <w:lang w:val="en-US"/>
          <w14:ligatures w14:val="none"/>
        </w:rPr>
        <w:t xml:space="preserve">Transaction POS </w:t>
      </w:r>
      <w:r w:rsidRPr="004C34C9">
        <w:rPr>
          <w:rFonts w:ascii="Consolas" w:eastAsia="Consolas" w:hAnsi="Consolas" w:cs="Consolas"/>
          <w:spacing w:val="-4"/>
          <w:kern w:val="0"/>
          <w:sz w:val="21"/>
          <w:szCs w:val="21"/>
          <w:lang w:val="en-US"/>
          <w14:ligatures w14:val="none"/>
        </w:rPr>
        <w:t>Data</w:t>
      </w:r>
      <w:r w:rsidRPr="004C34C9">
        <w:rPr>
          <w:rFonts w:ascii="Consolas" w:eastAsia="Consolas" w:hAnsi="Consolas" w:cs="Consolas"/>
          <w:kern w:val="0"/>
          <w:sz w:val="21"/>
          <w:szCs w:val="21"/>
          <w:lang w:val="en-US"/>
          <w14:ligatures w14:val="none"/>
        </w:rPr>
        <w:tab/>
        <w:t>-</w:t>
      </w:r>
      <w:r w:rsidRPr="004C34C9">
        <w:rPr>
          <w:rFonts w:ascii="Consolas" w:eastAsia="Consolas" w:hAnsi="Consolas" w:cs="Consolas"/>
          <w:spacing w:val="-2"/>
          <w:kern w:val="0"/>
          <w:sz w:val="21"/>
          <w:szCs w:val="21"/>
          <w:lang w:val="en-US"/>
          <w14:ligatures w14:val="none"/>
        </w:rPr>
        <w:t xml:space="preserve"> </w:t>
      </w:r>
      <w:r w:rsidRPr="004C34C9">
        <w:rPr>
          <w:rFonts w:ascii="Consolas" w:eastAsia="Consolas" w:hAnsi="Consolas" w:cs="Consolas"/>
          <w:kern w:val="0"/>
          <w:sz w:val="21"/>
          <w:szCs w:val="21"/>
          <w:lang w:val="en-US"/>
          <w14:ligatures w14:val="none"/>
        </w:rPr>
        <w:t xml:space="preserve">Store Information </w:t>
      </w:r>
      <w:r w:rsidRPr="004C34C9">
        <w:rPr>
          <w:rFonts w:ascii="Consolas" w:eastAsia="Consolas" w:hAnsi="Consolas" w:cs="Consolas"/>
          <w:spacing w:val="-2"/>
          <w:kern w:val="0"/>
          <w:sz w:val="21"/>
          <w:szCs w:val="21"/>
          <w:lang w:val="en-US"/>
          <w14:ligatures w14:val="none"/>
        </w:rPr>
        <w:t>Fields</w:t>
      </w:r>
      <w:r w:rsidRPr="004C34C9">
        <w:rPr>
          <w:rFonts w:ascii="Consolas" w:eastAsia="Consolas" w:hAnsi="Consolas" w:cs="Consolas"/>
          <w:kern w:val="0"/>
          <w:sz w:val="21"/>
          <w:szCs w:val="21"/>
          <w:lang w:val="en-US"/>
          <w14:ligatures w14:val="none"/>
        </w:rPr>
        <w:t xml:space="preserve">         </w:t>
      </w:r>
      <w:r w:rsidRPr="004C34C9">
        <w:rPr>
          <w:rFonts w:ascii="Consolas" w:eastAsia="Consolas" w:hAnsi="Consolas" w:cs="Consolas"/>
          <w:spacing w:val="-10"/>
          <w:kern w:val="0"/>
          <w:sz w:val="21"/>
          <w:szCs w:val="21"/>
          <w:lang w:val="en-US"/>
          <w14:ligatures w14:val="none"/>
        </w:rPr>
        <w:t>│</w:t>
      </w:r>
    </w:p>
    <w:p w14:paraId="139F3F25" w14:textId="77777777" w:rsidR="004C34C9" w:rsidRPr="004C34C9" w:rsidRDefault="004C34C9" w:rsidP="004C34C9">
      <w:pPr>
        <w:widowControl w:val="0"/>
        <w:tabs>
          <w:tab w:val="left" w:pos="816"/>
          <w:tab w:val="left" w:pos="4511"/>
          <w:tab w:val="left" w:pos="8667"/>
        </w:tabs>
        <w:autoSpaceDE w:val="0"/>
        <w:autoSpaceDN w:val="0"/>
        <w:spacing w:before="9" w:after="0" w:line="240" w:lineRule="auto"/>
        <w:ind w:left="239"/>
        <w:rPr>
          <w:rFonts w:ascii="Consolas" w:eastAsia="Consolas" w:hAnsi="Consolas" w:cs="Consolas"/>
          <w:kern w:val="0"/>
          <w:sz w:val="21"/>
          <w:szCs w:val="21"/>
          <w:lang w:val="en-US"/>
          <w14:ligatures w14:val="none"/>
        </w:rPr>
      </w:pPr>
      <w:r w:rsidRPr="004C34C9">
        <w:rPr>
          <w:rFonts w:ascii="Consolas" w:eastAsia="Consolas" w:hAnsi="Consolas" w:cs="Consolas"/>
          <w:spacing w:val="-10"/>
          <w:kern w:val="0"/>
          <w:sz w:val="21"/>
          <w:szCs w:val="21"/>
          <w:lang w:val="en-US"/>
          <w14:ligatures w14:val="none"/>
        </w:rPr>
        <w:t>│</w:t>
      </w:r>
      <w:r w:rsidRPr="004C34C9">
        <w:rPr>
          <w:rFonts w:ascii="Consolas" w:eastAsia="Consolas" w:hAnsi="Consolas" w:cs="Consolas"/>
          <w:kern w:val="0"/>
          <w:sz w:val="21"/>
          <w:szCs w:val="21"/>
          <w:lang w:val="en-US"/>
          <w14:ligatures w14:val="none"/>
        </w:rPr>
        <w:tab/>
        <w:t xml:space="preserve">- Master Product </w:t>
      </w:r>
      <w:r w:rsidRPr="004C34C9">
        <w:rPr>
          <w:rFonts w:ascii="Consolas" w:eastAsia="Consolas" w:hAnsi="Consolas" w:cs="Consolas"/>
          <w:spacing w:val="-2"/>
          <w:kern w:val="0"/>
          <w:sz w:val="21"/>
          <w:szCs w:val="21"/>
          <w:lang w:val="en-US"/>
          <w14:ligatures w14:val="none"/>
        </w:rPr>
        <w:t>Information</w:t>
      </w:r>
      <w:r w:rsidRPr="004C34C9">
        <w:rPr>
          <w:rFonts w:ascii="Consolas" w:eastAsia="Consolas" w:hAnsi="Consolas" w:cs="Consolas"/>
          <w:kern w:val="0"/>
          <w:sz w:val="21"/>
          <w:szCs w:val="21"/>
          <w:lang w:val="en-US"/>
          <w14:ligatures w14:val="none"/>
        </w:rPr>
        <w:tab/>
        <w:t xml:space="preserve">- Baseline Revenue </w:t>
      </w:r>
      <w:r w:rsidRPr="004C34C9">
        <w:rPr>
          <w:rFonts w:ascii="Consolas" w:eastAsia="Consolas" w:hAnsi="Consolas" w:cs="Consolas"/>
          <w:spacing w:val="-2"/>
          <w:kern w:val="0"/>
          <w:sz w:val="21"/>
          <w:szCs w:val="21"/>
          <w:lang w:val="en-US"/>
          <w14:ligatures w14:val="none"/>
        </w:rPr>
        <w:t>Measures</w:t>
      </w:r>
      <w:r w:rsidRPr="004C34C9">
        <w:rPr>
          <w:rFonts w:ascii="Consolas" w:eastAsia="Consolas" w:hAnsi="Consolas" w:cs="Consolas"/>
          <w:kern w:val="0"/>
          <w:sz w:val="21"/>
          <w:szCs w:val="21"/>
          <w:lang w:val="en-US"/>
          <w14:ligatures w14:val="none"/>
        </w:rPr>
        <w:t xml:space="preserve">        </w:t>
      </w:r>
      <w:r w:rsidRPr="004C34C9">
        <w:rPr>
          <w:rFonts w:ascii="Consolas" w:eastAsia="Consolas" w:hAnsi="Consolas" w:cs="Consolas"/>
          <w:spacing w:val="-10"/>
          <w:kern w:val="0"/>
          <w:sz w:val="21"/>
          <w:szCs w:val="21"/>
          <w:lang w:val="en-US"/>
          <w14:ligatures w14:val="none"/>
        </w:rPr>
        <w:t>│</w:t>
      </w:r>
    </w:p>
    <w:p w14:paraId="5F4630E7" w14:textId="77777777" w:rsidR="004C34C9" w:rsidRPr="004C34C9" w:rsidRDefault="004C34C9" w:rsidP="004C34C9">
      <w:pPr>
        <w:widowControl w:val="0"/>
        <w:tabs>
          <w:tab w:val="left" w:pos="816"/>
          <w:tab w:val="left" w:pos="8667"/>
        </w:tabs>
        <w:autoSpaceDE w:val="0"/>
        <w:autoSpaceDN w:val="0"/>
        <w:spacing w:before="9" w:after="0" w:line="240" w:lineRule="auto"/>
        <w:ind w:left="239"/>
        <w:rPr>
          <w:rFonts w:ascii="Consolas" w:eastAsia="Consolas" w:hAnsi="Consolas" w:cs="Consolas"/>
          <w:kern w:val="0"/>
          <w:sz w:val="21"/>
          <w:szCs w:val="21"/>
          <w:lang w:val="en-US"/>
          <w14:ligatures w14:val="none"/>
        </w:rPr>
      </w:pPr>
      <w:r w:rsidRPr="004C34C9">
        <w:rPr>
          <w:rFonts w:ascii="Consolas" w:eastAsia="Consolas" w:hAnsi="Consolas" w:cs="Consolas"/>
          <w:spacing w:val="-10"/>
          <w:kern w:val="0"/>
          <w:sz w:val="21"/>
          <w:szCs w:val="21"/>
          <w:lang w:val="en-US"/>
          <w14:ligatures w14:val="none"/>
        </w:rPr>
        <w:t>│</w:t>
      </w:r>
      <w:r w:rsidRPr="004C34C9">
        <w:rPr>
          <w:rFonts w:ascii="Consolas" w:eastAsia="Consolas" w:hAnsi="Consolas" w:cs="Consolas"/>
          <w:kern w:val="0"/>
          <w:sz w:val="21"/>
          <w:szCs w:val="21"/>
          <w:lang w:val="en-US"/>
          <w14:ligatures w14:val="none"/>
        </w:rPr>
        <w:tab/>
        <w:t xml:space="preserve">- Temporal Time Variables </w:t>
      </w:r>
      <w:r w:rsidRPr="004C34C9">
        <w:rPr>
          <w:rFonts w:ascii="Consolas" w:eastAsia="Consolas" w:hAnsi="Consolas" w:cs="Consolas"/>
          <w:spacing w:val="-2"/>
          <w:kern w:val="0"/>
          <w:sz w:val="21"/>
          <w:szCs w:val="21"/>
          <w:lang w:val="en-US"/>
          <w14:ligatures w14:val="none"/>
        </w:rPr>
        <w:t>Matrix</w:t>
      </w:r>
      <w:r w:rsidRPr="004C34C9">
        <w:rPr>
          <w:rFonts w:ascii="Consolas" w:eastAsia="Consolas" w:hAnsi="Consolas" w:cs="Consolas"/>
          <w:kern w:val="0"/>
          <w:sz w:val="21"/>
          <w:szCs w:val="21"/>
          <w:lang w:val="en-US"/>
          <w14:ligatures w14:val="none"/>
        </w:rPr>
        <w:t xml:space="preserve">                                   </w:t>
      </w:r>
      <w:r w:rsidRPr="004C34C9">
        <w:rPr>
          <w:rFonts w:ascii="Consolas" w:eastAsia="Consolas" w:hAnsi="Consolas" w:cs="Consolas"/>
          <w:spacing w:val="-10"/>
          <w:kern w:val="0"/>
          <w:sz w:val="21"/>
          <w:szCs w:val="21"/>
          <w:lang w:val="en-US"/>
          <w14:ligatures w14:val="none"/>
        </w:rPr>
        <w:t>│</w:t>
      </w:r>
    </w:p>
    <w:p w14:paraId="22CEEC2E" w14:textId="77777777" w:rsidR="004C34C9" w:rsidRPr="004C34C9" w:rsidRDefault="004C34C9" w:rsidP="004C34C9">
      <w:pPr>
        <w:widowControl w:val="0"/>
        <w:autoSpaceDE w:val="0"/>
        <w:autoSpaceDN w:val="0"/>
        <w:spacing w:before="9" w:after="0" w:line="240" w:lineRule="auto"/>
        <w:ind w:left="239"/>
        <w:rPr>
          <w:rFonts w:ascii="Consolas" w:eastAsia="Consolas" w:hAnsi="Consolas" w:cs="Consolas"/>
          <w:kern w:val="0"/>
          <w:sz w:val="21"/>
          <w:lang w:val="en-US"/>
          <w14:ligatures w14:val="none"/>
        </w:rPr>
      </w:pPr>
      <w:r w:rsidRPr="004C34C9">
        <w:rPr>
          <w:rFonts w:ascii="Consolas" w:eastAsia="Consolas" w:hAnsi="Consolas" w:cs="Consolas"/>
          <w:spacing w:val="-2"/>
          <w:kern w:val="0"/>
          <w:sz w:val="21"/>
          <w:lang w:val="en-US"/>
          <w14:ligatures w14:val="none"/>
        </w:rPr>
        <w:t>└──────────────────────────────────┬─────────────────────────────────────┘</w:t>
      </w:r>
    </w:p>
    <w:p w14:paraId="77476784" w14:textId="77777777" w:rsidR="004C34C9" w:rsidRPr="004C34C9" w:rsidRDefault="004C34C9" w:rsidP="004C34C9">
      <w:pPr>
        <w:widowControl w:val="0"/>
        <w:autoSpaceDE w:val="0"/>
        <w:autoSpaceDN w:val="0"/>
        <w:spacing w:before="9" w:after="0" w:line="240" w:lineRule="auto"/>
        <w:rPr>
          <w:rFonts w:ascii="Consolas" w:eastAsia="Consolas" w:hAnsi="Consolas" w:cs="Consolas"/>
          <w:kern w:val="0"/>
          <w:sz w:val="21"/>
          <w:lang w:val="en-US"/>
          <w14:ligatures w14:val="none"/>
        </w:rPr>
      </w:pPr>
      <w:r w:rsidRPr="004C34C9">
        <w:rPr>
          <w:rFonts w:ascii="Consolas" w:eastAsia="Consolas" w:hAnsi="Consolas" w:cs="Consolas"/>
          <w:spacing w:val="-10"/>
          <w:kern w:val="0"/>
          <w:sz w:val="21"/>
          <w:lang w:val="en-US"/>
          <w14:ligatures w14:val="none"/>
        </w:rPr>
        <w:t xml:space="preserve">                                        │</w:t>
      </w:r>
    </w:p>
    <w:p w14:paraId="095B25BF" w14:textId="77777777" w:rsidR="004C34C9" w:rsidRPr="004C34C9" w:rsidRDefault="004C34C9" w:rsidP="004C34C9">
      <w:pPr>
        <w:widowControl w:val="0"/>
        <w:autoSpaceDE w:val="0"/>
        <w:autoSpaceDN w:val="0"/>
        <w:spacing w:before="9" w:after="0" w:line="240" w:lineRule="auto"/>
        <w:rPr>
          <w:rFonts w:ascii="Consolas" w:eastAsia="Consolas" w:hAnsi="Consolas" w:cs="Consolas"/>
          <w:kern w:val="0"/>
          <w:sz w:val="21"/>
          <w:lang w:val="en-US"/>
          <w14:ligatures w14:val="none"/>
        </w:rPr>
      </w:pPr>
      <w:r w:rsidRPr="004C34C9">
        <w:rPr>
          <w:rFonts w:ascii="Consolas" w:eastAsia="Consolas" w:hAnsi="Consolas" w:cs="Consolas"/>
          <w:spacing w:val="-10"/>
          <w:kern w:val="0"/>
          <w:sz w:val="21"/>
          <w:lang w:val="en-US"/>
          <w14:ligatures w14:val="none"/>
        </w:rPr>
        <w:t xml:space="preserve">                                        ▼</w:t>
      </w:r>
    </w:p>
    <w:p w14:paraId="08C3CE5B" w14:textId="77777777" w:rsidR="004C34C9" w:rsidRPr="004C34C9" w:rsidRDefault="004C34C9" w:rsidP="004C34C9">
      <w:pPr>
        <w:widowControl w:val="0"/>
        <w:autoSpaceDE w:val="0"/>
        <w:autoSpaceDN w:val="0"/>
        <w:spacing w:before="9" w:after="0" w:line="240" w:lineRule="auto"/>
        <w:ind w:left="239"/>
        <w:rPr>
          <w:rFonts w:ascii="Consolas" w:eastAsia="Consolas" w:hAnsi="Consolas" w:cs="Consolas"/>
          <w:kern w:val="0"/>
          <w:sz w:val="21"/>
          <w:lang w:val="en-US"/>
          <w14:ligatures w14:val="none"/>
        </w:rPr>
      </w:pPr>
      <w:r w:rsidRPr="004C34C9">
        <w:rPr>
          <w:rFonts w:ascii="Consolas" w:eastAsia="Consolas" w:hAnsi="Consolas" w:cs="Consolas"/>
          <w:spacing w:val="-2"/>
          <w:kern w:val="0"/>
          <w:sz w:val="21"/>
          <w:lang w:val="en-US"/>
          <w14:ligatures w14:val="none"/>
        </w:rPr>
        <w:t>┌────────────────────────────────────────────────────────────────────────┐</w:t>
      </w:r>
    </w:p>
    <w:p w14:paraId="5AD034DA" w14:textId="77777777" w:rsidR="004C34C9" w:rsidRPr="004C34C9" w:rsidRDefault="004C34C9" w:rsidP="004C34C9">
      <w:pPr>
        <w:widowControl w:val="0"/>
        <w:tabs>
          <w:tab w:val="left" w:pos="8783"/>
        </w:tabs>
        <w:autoSpaceDE w:val="0"/>
        <w:autoSpaceDN w:val="0"/>
        <w:spacing w:before="9" w:after="0" w:line="240" w:lineRule="auto"/>
        <w:ind w:left="239"/>
        <w:rPr>
          <w:rFonts w:ascii="Consolas" w:eastAsia="Consolas" w:hAnsi="Consolas" w:cs="Consolas"/>
          <w:kern w:val="0"/>
          <w:sz w:val="21"/>
          <w:szCs w:val="21"/>
          <w:lang w:val="en-US"/>
          <w14:ligatures w14:val="none"/>
        </w:rPr>
      </w:pPr>
      <w:r w:rsidRPr="004C34C9">
        <w:rPr>
          <w:rFonts w:ascii="Consolas" w:eastAsia="Consolas" w:hAnsi="Consolas" w:cs="Consolas"/>
          <w:kern w:val="0"/>
          <w:sz w:val="21"/>
          <w:szCs w:val="21"/>
          <w:lang w:val="en-US"/>
          <w14:ligatures w14:val="none"/>
        </w:rPr>
        <w:t xml:space="preserve">│ 2. ANALYTICAL PROCESSES (Data Pipeline </w:t>
      </w:r>
      <w:proofErr w:type="gramStart"/>
      <w:r w:rsidRPr="004C34C9">
        <w:rPr>
          <w:rFonts w:ascii="Consolas" w:eastAsia="Consolas" w:hAnsi="Consolas" w:cs="Consolas"/>
          <w:spacing w:val="-2"/>
          <w:kern w:val="0"/>
          <w:sz w:val="21"/>
          <w:szCs w:val="21"/>
          <w:lang w:val="en-US"/>
          <w14:ligatures w14:val="none"/>
        </w:rPr>
        <w:t>Core)</w:t>
      </w:r>
      <w:r w:rsidRPr="004C34C9">
        <w:rPr>
          <w:rFonts w:ascii="Consolas" w:eastAsia="Consolas" w:hAnsi="Consolas" w:cs="Consolas"/>
          <w:kern w:val="0"/>
          <w:sz w:val="21"/>
          <w:szCs w:val="21"/>
          <w:lang w:val="en-US"/>
          <w14:ligatures w14:val="none"/>
        </w:rPr>
        <w:t xml:space="preserve">   </w:t>
      </w:r>
      <w:proofErr w:type="gramEnd"/>
      <w:r w:rsidRPr="004C34C9">
        <w:rPr>
          <w:rFonts w:ascii="Consolas" w:eastAsia="Consolas" w:hAnsi="Consolas" w:cs="Consolas"/>
          <w:kern w:val="0"/>
          <w:sz w:val="21"/>
          <w:szCs w:val="21"/>
          <w:lang w:val="en-US"/>
          <w14:ligatures w14:val="none"/>
        </w:rPr>
        <w:t xml:space="preserve">                       </w:t>
      </w:r>
      <w:r w:rsidRPr="004C34C9">
        <w:rPr>
          <w:rFonts w:ascii="Consolas" w:eastAsia="Consolas" w:hAnsi="Consolas" w:cs="Consolas"/>
          <w:spacing w:val="-10"/>
          <w:kern w:val="0"/>
          <w:sz w:val="21"/>
          <w:szCs w:val="21"/>
          <w:lang w:val="en-US"/>
          <w14:ligatures w14:val="none"/>
        </w:rPr>
        <w:t>│</w:t>
      </w:r>
    </w:p>
    <w:p w14:paraId="00886717" w14:textId="77777777" w:rsidR="004C34C9" w:rsidRPr="004C34C9" w:rsidRDefault="004C34C9" w:rsidP="004C34C9">
      <w:pPr>
        <w:widowControl w:val="0"/>
        <w:tabs>
          <w:tab w:val="left" w:pos="816"/>
          <w:tab w:val="left" w:pos="4511"/>
          <w:tab w:val="left" w:pos="8667"/>
        </w:tabs>
        <w:autoSpaceDE w:val="0"/>
        <w:autoSpaceDN w:val="0"/>
        <w:spacing w:before="10" w:after="0" w:line="240" w:lineRule="auto"/>
        <w:ind w:left="239"/>
        <w:rPr>
          <w:rFonts w:ascii="Consolas" w:eastAsia="Consolas" w:hAnsi="Consolas" w:cs="Consolas"/>
          <w:kern w:val="0"/>
          <w:sz w:val="21"/>
          <w:szCs w:val="21"/>
          <w:lang w:val="en-US"/>
          <w14:ligatures w14:val="none"/>
        </w:rPr>
      </w:pPr>
      <w:r w:rsidRPr="004C34C9">
        <w:rPr>
          <w:rFonts w:ascii="Consolas" w:eastAsia="Consolas" w:hAnsi="Consolas" w:cs="Consolas"/>
          <w:spacing w:val="-10"/>
          <w:kern w:val="0"/>
          <w:sz w:val="21"/>
          <w:szCs w:val="21"/>
          <w:lang w:val="en-US"/>
          <w14:ligatures w14:val="none"/>
        </w:rPr>
        <w:t>│</w:t>
      </w:r>
      <w:r w:rsidRPr="004C34C9">
        <w:rPr>
          <w:rFonts w:ascii="Consolas" w:eastAsia="Consolas" w:hAnsi="Consolas" w:cs="Consolas"/>
          <w:kern w:val="0"/>
          <w:sz w:val="21"/>
          <w:szCs w:val="21"/>
          <w:lang w:val="en-US"/>
          <w14:ligatures w14:val="none"/>
        </w:rPr>
        <w:tab/>
        <w:t xml:space="preserve">- Syntax &amp; Column </w:t>
      </w:r>
      <w:r w:rsidRPr="004C34C9">
        <w:rPr>
          <w:rFonts w:ascii="Consolas" w:eastAsia="Consolas" w:hAnsi="Consolas" w:cs="Consolas"/>
          <w:spacing w:val="-2"/>
          <w:kern w:val="0"/>
          <w:sz w:val="21"/>
          <w:szCs w:val="21"/>
          <w:lang w:val="en-US"/>
          <w14:ligatures w14:val="none"/>
        </w:rPr>
        <w:t>Cleaning</w:t>
      </w:r>
      <w:r w:rsidRPr="004C34C9">
        <w:rPr>
          <w:rFonts w:ascii="Consolas" w:eastAsia="Consolas" w:hAnsi="Consolas" w:cs="Consolas"/>
          <w:kern w:val="0"/>
          <w:sz w:val="21"/>
          <w:szCs w:val="21"/>
          <w:lang w:val="en-US"/>
          <w14:ligatures w14:val="none"/>
        </w:rPr>
        <w:tab/>
        <w:t xml:space="preserve">- Pareto Concentration </w:t>
      </w:r>
      <w:r w:rsidRPr="004C34C9">
        <w:rPr>
          <w:rFonts w:ascii="Consolas" w:eastAsia="Consolas" w:hAnsi="Consolas" w:cs="Consolas"/>
          <w:spacing w:val="-2"/>
          <w:kern w:val="0"/>
          <w:sz w:val="21"/>
          <w:szCs w:val="21"/>
          <w:lang w:val="en-US"/>
          <w14:ligatures w14:val="none"/>
        </w:rPr>
        <w:t>Sorting</w:t>
      </w:r>
      <w:r w:rsidRPr="004C34C9">
        <w:rPr>
          <w:rFonts w:ascii="Consolas" w:eastAsia="Consolas" w:hAnsi="Consolas" w:cs="Consolas"/>
          <w:kern w:val="0"/>
          <w:sz w:val="21"/>
          <w:szCs w:val="21"/>
          <w:lang w:val="en-US"/>
          <w14:ligatures w14:val="none"/>
        </w:rPr>
        <w:t xml:space="preserve">     </w:t>
      </w:r>
      <w:r w:rsidRPr="004C34C9">
        <w:rPr>
          <w:rFonts w:ascii="Consolas" w:eastAsia="Consolas" w:hAnsi="Consolas" w:cs="Consolas"/>
          <w:spacing w:val="-10"/>
          <w:kern w:val="0"/>
          <w:sz w:val="21"/>
          <w:szCs w:val="21"/>
          <w:lang w:val="en-US"/>
          <w14:ligatures w14:val="none"/>
        </w:rPr>
        <w:t>│</w:t>
      </w:r>
    </w:p>
    <w:p w14:paraId="0BE7934F" w14:textId="77777777" w:rsidR="004C34C9" w:rsidRPr="004C34C9" w:rsidRDefault="004C34C9" w:rsidP="004C34C9">
      <w:pPr>
        <w:widowControl w:val="0"/>
        <w:tabs>
          <w:tab w:val="left" w:pos="816"/>
          <w:tab w:val="left" w:pos="4511"/>
          <w:tab w:val="left" w:pos="8667"/>
        </w:tabs>
        <w:autoSpaceDE w:val="0"/>
        <w:autoSpaceDN w:val="0"/>
        <w:spacing w:before="9" w:after="0" w:line="240" w:lineRule="auto"/>
        <w:ind w:left="239"/>
        <w:rPr>
          <w:rFonts w:ascii="Consolas" w:eastAsia="Consolas" w:hAnsi="Consolas" w:cs="Consolas"/>
          <w:kern w:val="0"/>
          <w:sz w:val="21"/>
          <w:szCs w:val="21"/>
          <w:lang w:val="en-US"/>
          <w14:ligatures w14:val="none"/>
        </w:rPr>
      </w:pPr>
      <w:r w:rsidRPr="004C34C9">
        <w:rPr>
          <w:rFonts w:ascii="Consolas" w:eastAsia="Consolas" w:hAnsi="Consolas" w:cs="Consolas"/>
          <w:spacing w:val="-10"/>
          <w:kern w:val="0"/>
          <w:sz w:val="21"/>
          <w:szCs w:val="21"/>
          <w:lang w:val="en-US"/>
          <w14:ligatures w14:val="none"/>
        </w:rPr>
        <w:t>│</w:t>
      </w:r>
      <w:r w:rsidRPr="004C34C9">
        <w:rPr>
          <w:rFonts w:ascii="Consolas" w:eastAsia="Consolas" w:hAnsi="Consolas" w:cs="Consolas"/>
          <w:kern w:val="0"/>
          <w:sz w:val="21"/>
          <w:szCs w:val="21"/>
          <w:lang w:val="en-US"/>
          <w14:ligatures w14:val="none"/>
        </w:rPr>
        <w:tab/>
        <w:t xml:space="preserve">- Feature &amp; Hour </w:t>
      </w:r>
      <w:r w:rsidRPr="004C34C9">
        <w:rPr>
          <w:rFonts w:ascii="Consolas" w:eastAsia="Consolas" w:hAnsi="Consolas" w:cs="Consolas"/>
          <w:spacing w:val="-2"/>
          <w:kern w:val="0"/>
          <w:sz w:val="21"/>
          <w:szCs w:val="21"/>
          <w:lang w:val="en-US"/>
          <w14:ligatures w14:val="none"/>
        </w:rPr>
        <w:t>Engineering</w:t>
      </w:r>
      <w:r w:rsidRPr="004C34C9">
        <w:rPr>
          <w:rFonts w:ascii="Consolas" w:eastAsia="Consolas" w:hAnsi="Consolas" w:cs="Consolas"/>
          <w:kern w:val="0"/>
          <w:sz w:val="21"/>
          <w:szCs w:val="21"/>
          <w:lang w:val="en-US"/>
          <w14:ligatures w14:val="none"/>
        </w:rPr>
        <w:tab/>
        <w:t xml:space="preserve">- Cross-Sectional Store </w:t>
      </w:r>
      <w:r w:rsidRPr="004C34C9">
        <w:rPr>
          <w:rFonts w:ascii="Consolas" w:eastAsia="Consolas" w:hAnsi="Consolas" w:cs="Consolas"/>
          <w:spacing w:val="-2"/>
          <w:kern w:val="0"/>
          <w:sz w:val="21"/>
          <w:szCs w:val="21"/>
          <w:lang w:val="en-US"/>
          <w14:ligatures w14:val="none"/>
        </w:rPr>
        <w:t>Benchmarks</w:t>
      </w:r>
      <w:r w:rsidRPr="004C34C9">
        <w:rPr>
          <w:rFonts w:ascii="Consolas" w:eastAsia="Consolas" w:hAnsi="Consolas" w:cs="Consolas"/>
          <w:kern w:val="0"/>
          <w:sz w:val="21"/>
          <w:szCs w:val="21"/>
          <w:lang w:val="en-US"/>
          <w14:ligatures w14:val="none"/>
        </w:rPr>
        <w:t xml:space="preserve"> </w:t>
      </w:r>
      <w:r w:rsidRPr="004C34C9">
        <w:rPr>
          <w:rFonts w:ascii="Consolas" w:eastAsia="Consolas" w:hAnsi="Consolas" w:cs="Consolas"/>
          <w:spacing w:val="-10"/>
          <w:kern w:val="0"/>
          <w:sz w:val="21"/>
          <w:szCs w:val="21"/>
          <w:lang w:val="en-US"/>
          <w14:ligatures w14:val="none"/>
        </w:rPr>
        <w:t>│</w:t>
      </w:r>
    </w:p>
    <w:p w14:paraId="4E0AE8C9" w14:textId="77777777" w:rsidR="004C34C9" w:rsidRPr="004C34C9" w:rsidRDefault="004C34C9" w:rsidP="004C34C9">
      <w:pPr>
        <w:widowControl w:val="0"/>
        <w:tabs>
          <w:tab w:val="left" w:pos="816"/>
          <w:tab w:val="left" w:pos="4511"/>
          <w:tab w:val="left" w:pos="8667"/>
        </w:tabs>
        <w:autoSpaceDE w:val="0"/>
        <w:autoSpaceDN w:val="0"/>
        <w:spacing w:before="9" w:after="0" w:line="240" w:lineRule="auto"/>
        <w:ind w:left="239"/>
        <w:rPr>
          <w:rFonts w:ascii="Consolas" w:eastAsia="Consolas" w:hAnsi="Consolas" w:cs="Consolas"/>
          <w:kern w:val="0"/>
          <w:sz w:val="21"/>
          <w:szCs w:val="21"/>
          <w:lang w:val="en-US"/>
          <w14:ligatures w14:val="none"/>
        </w:rPr>
      </w:pPr>
      <w:r w:rsidRPr="004C34C9">
        <w:rPr>
          <w:rFonts w:ascii="Consolas" w:eastAsia="Consolas" w:hAnsi="Consolas" w:cs="Consolas"/>
          <w:spacing w:val="-10"/>
          <w:kern w:val="0"/>
          <w:sz w:val="21"/>
          <w:szCs w:val="21"/>
          <w:lang w:val="en-US"/>
          <w14:ligatures w14:val="none"/>
        </w:rPr>
        <w:t>│</w:t>
      </w:r>
      <w:r w:rsidRPr="004C34C9">
        <w:rPr>
          <w:rFonts w:ascii="Consolas" w:eastAsia="Consolas" w:hAnsi="Consolas" w:cs="Consolas"/>
          <w:kern w:val="0"/>
          <w:sz w:val="21"/>
          <w:szCs w:val="21"/>
          <w:lang w:val="en-US"/>
          <w14:ligatures w14:val="none"/>
        </w:rPr>
        <w:tab/>
        <w:t xml:space="preserve">- Revenue Aggregation </w:t>
      </w:r>
      <w:r w:rsidRPr="004C34C9">
        <w:rPr>
          <w:rFonts w:ascii="Consolas" w:eastAsia="Consolas" w:hAnsi="Consolas" w:cs="Consolas"/>
          <w:spacing w:val="-2"/>
          <w:kern w:val="0"/>
          <w:sz w:val="21"/>
          <w:szCs w:val="21"/>
          <w:lang w:val="en-US"/>
          <w14:ligatures w14:val="none"/>
        </w:rPr>
        <w:t>Logic</w:t>
      </w:r>
      <w:r w:rsidRPr="004C34C9">
        <w:rPr>
          <w:rFonts w:ascii="Consolas" w:eastAsia="Consolas" w:hAnsi="Consolas" w:cs="Consolas"/>
          <w:kern w:val="0"/>
          <w:sz w:val="21"/>
          <w:szCs w:val="21"/>
          <w:lang w:val="en-US"/>
          <w14:ligatures w14:val="none"/>
        </w:rPr>
        <w:tab/>
        <w:t xml:space="preserve">- Chronological Daypart </w:t>
      </w:r>
      <w:r w:rsidRPr="004C34C9">
        <w:rPr>
          <w:rFonts w:ascii="Consolas" w:eastAsia="Consolas" w:hAnsi="Consolas" w:cs="Consolas"/>
          <w:spacing w:val="-2"/>
          <w:kern w:val="0"/>
          <w:sz w:val="21"/>
          <w:szCs w:val="21"/>
          <w:lang w:val="en-US"/>
          <w14:ligatures w14:val="none"/>
        </w:rPr>
        <w:t>Mapping</w:t>
      </w:r>
      <w:r w:rsidRPr="004C34C9">
        <w:rPr>
          <w:rFonts w:ascii="Consolas" w:eastAsia="Consolas" w:hAnsi="Consolas" w:cs="Consolas"/>
          <w:kern w:val="0"/>
          <w:sz w:val="21"/>
          <w:szCs w:val="21"/>
          <w:lang w:val="en-US"/>
          <w14:ligatures w14:val="none"/>
        </w:rPr>
        <w:t xml:space="preserve">    </w:t>
      </w:r>
      <w:r w:rsidRPr="004C34C9">
        <w:rPr>
          <w:rFonts w:ascii="Consolas" w:eastAsia="Consolas" w:hAnsi="Consolas" w:cs="Consolas"/>
          <w:spacing w:val="-10"/>
          <w:kern w:val="0"/>
          <w:sz w:val="21"/>
          <w:szCs w:val="21"/>
          <w:lang w:val="en-US"/>
          <w14:ligatures w14:val="none"/>
        </w:rPr>
        <w:t>│</w:t>
      </w:r>
    </w:p>
    <w:p w14:paraId="13913702" w14:textId="77777777" w:rsidR="004C34C9" w:rsidRPr="004C34C9" w:rsidRDefault="004C34C9" w:rsidP="004C34C9">
      <w:pPr>
        <w:widowControl w:val="0"/>
        <w:autoSpaceDE w:val="0"/>
        <w:autoSpaceDN w:val="0"/>
        <w:spacing w:before="9" w:after="0" w:line="240" w:lineRule="auto"/>
        <w:ind w:left="239"/>
        <w:rPr>
          <w:rFonts w:ascii="Consolas" w:eastAsia="Consolas" w:hAnsi="Consolas" w:cs="Consolas"/>
          <w:kern w:val="0"/>
          <w:sz w:val="21"/>
          <w:lang w:val="en-US"/>
          <w14:ligatures w14:val="none"/>
        </w:rPr>
      </w:pPr>
      <w:r w:rsidRPr="004C34C9">
        <w:rPr>
          <w:rFonts w:ascii="Consolas" w:eastAsia="Consolas" w:hAnsi="Consolas" w:cs="Consolas"/>
          <w:spacing w:val="-2"/>
          <w:kern w:val="0"/>
          <w:sz w:val="21"/>
          <w:lang w:val="en-US"/>
          <w14:ligatures w14:val="none"/>
        </w:rPr>
        <w:t>└──────────────────────────────────┬─────────────────────────────────────┘</w:t>
      </w:r>
    </w:p>
    <w:p w14:paraId="44F80A90" w14:textId="77777777" w:rsidR="004C34C9" w:rsidRPr="004C34C9" w:rsidRDefault="004C34C9" w:rsidP="004C34C9">
      <w:pPr>
        <w:widowControl w:val="0"/>
        <w:autoSpaceDE w:val="0"/>
        <w:autoSpaceDN w:val="0"/>
        <w:spacing w:before="9" w:after="0" w:line="240" w:lineRule="auto"/>
        <w:rPr>
          <w:rFonts w:ascii="Consolas" w:eastAsia="Consolas" w:hAnsi="Consolas" w:cs="Consolas"/>
          <w:kern w:val="0"/>
          <w:sz w:val="21"/>
          <w:lang w:val="en-US"/>
          <w14:ligatures w14:val="none"/>
        </w:rPr>
      </w:pPr>
      <w:r w:rsidRPr="004C34C9">
        <w:rPr>
          <w:rFonts w:ascii="Consolas" w:eastAsia="Consolas" w:hAnsi="Consolas" w:cs="Consolas"/>
          <w:spacing w:val="-10"/>
          <w:kern w:val="0"/>
          <w:sz w:val="21"/>
          <w:lang w:val="en-US"/>
          <w14:ligatures w14:val="none"/>
        </w:rPr>
        <w:t xml:space="preserve">                                        │</w:t>
      </w:r>
    </w:p>
    <w:p w14:paraId="7ABA110C" w14:textId="77777777" w:rsidR="004C34C9" w:rsidRPr="004C34C9" w:rsidRDefault="004C34C9" w:rsidP="004C34C9">
      <w:pPr>
        <w:widowControl w:val="0"/>
        <w:autoSpaceDE w:val="0"/>
        <w:autoSpaceDN w:val="0"/>
        <w:spacing w:before="9" w:after="0" w:line="240" w:lineRule="auto"/>
        <w:rPr>
          <w:rFonts w:ascii="Consolas" w:eastAsia="Consolas" w:hAnsi="Consolas" w:cs="Consolas"/>
          <w:kern w:val="0"/>
          <w:sz w:val="21"/>
          <w:lang w:val="en-US"/>
          <w14:ligatures w14:val="none"/>
        </w:rPr>
      </w:pPr>
      <w:r w:rsidRPr="004C34C9">
        <w:rPr>
          <w:rFonts w:ascii="Consolas" w:eastAsia="Consolas" w:hAnsi="Consolas" w:cs="Consolas"/>
          <w:spacing w:val="-10"/>
          <w:kern w:val="0"/>
          <w:sz w:val="21"/>
          <w:lang w:val="en-US"/>
          <w14:ligatures w14:val="none"/>
        </w:rPr>
        <w:t xml:space="preserve">                                        ▼</w:t>
      </w:r>
    </w:p>
    <w:p w14:paraId="4F2CF84A" w14:textId="77777777" w:rsidR="004C34C9" w:rsidRPr="004C34C9" w:rsidRDefault="004C34C9" w:rsidP="004C34C9">
      <w:pPr>
        <w:widowControl w:val="0"/>
        <w:autoSpaceDE w:val="0"/>
        <w:autoSpaceDN w:val="0"/>
        <w:spacing w:before="9" w:after="0" w:line="240" w:lineRule="auto"/>
        <w:ind w:left="239"/>
        <w:rPr>
          <w:rFonts w:ascii="Consolas" w:eastAsia="Consolas" w:hAnsi="Consolas" w:cs="Consolas"/>
          <w:kern w:val="0"/>
          <w:sz w:val="21"/>
          <w:lang w:val="en-US"/>
          <w14:ligatures w14:val="none"/>
        </w:rPr>
      </w:pPr>
      <w:r w:rsidRPr="004C34C9">
        <w:rPr>
          <w:rFonts w:ascii="Consolas" w:eastAsia="Consolas" w:hAnsi="Consolas" w:cs="Consolas"/>
          <w:spacing w:val="-2"/>
          <w:kern w:val="0"/>
          <w:sz w:val="21"/>
          <w:lang w:val="en-US"/>
          <w14:ligatures w14:val="none"/>
        </w:rPr>
        <w:t>┌────────────────────────────────────────────────────────────────────────┐</w:t>
      </w:r>
    </w:p>
    <w:p w14:paraId="0B3DFD56" w14:textId="77777777" w:rsidR="004C34C9" w:rsidRPr="004C34C9" w:rsidRDefault="004C34C9" w:rsidP="004C34C9">
      <w:pPr>
        <w:widowControl w:val="0"/>
        <w:tabs>
          <w:tab w:val="left" w:pos="8667"/>
        </w:tabs>
        <w:autoSpaceDE w:val="0"/>
        <w:autoSpaceDN w:val="0"/>
        <w:spacing w:before="9" w:after="0" w:line="240" w:lineRule="auto"/>
        <w:ind w:left="239"/>
        <w:rPr>
          <w:rFonts w:ascii="Consolas" w:eastAsia="Consolas" w:hAnsi="Consolas" w:cs="Consolas"/>
          <w:kern w:val="0"/>
          <w:sz w:val="21"/>
          <w:szCs w:val="21"/>
          <w:lang w:val="en-US"/>
          <w14:ligatures w14:val="none"/>
        </w:rPr>
      </w:pPr>
      <w:r w:rsidRPr="004C34C9">
        <w:rPr>
          <w:rFonts w:ascii="Consolas" w:eastAsia="Consolas" w:hAnsi="Consolas" w:cs="Consolas"/>
          <w:kern w:val="0"/>
          <w:sz w:val="21"/>
          <w:szCs w:val="21"/>
          <w:lang w:val="en-US"/>
          <w14:ligatures w14:val="none"/>
        </w:rPr>
        <w:t xml:space="preserve">│ 3. OUTPUTS INTERFACE (Interactive </w:t>
      </w:r>
      <w:proofErr w:type="spellStart"/>
      <w:r w:rsidRPr="004C34C9">
        <w:rPr>
          <w:rFonts w:ascii="Consolas" w:eastAsia="Consolas" w:hAnsi="Consolas" w:cs="Consolas"/>
          <w:kern w:val="0"/>
          <w:sz w:val="21"/>
          <w:szCs w:val="21"/>
          <w:lang w:val="en-US"/>
          <w14:ligatures w14:val="none"/>
        </w:rPr>
        <w:t>Streamlit</w:t>
      </w:r>
      <w:proofErr w:type="spellEnd"/>
      <w:r w:rsidRPr="004C34C9">
        <w:rPr>
          <w:rFonts w:ascii="Consolas" w:eastAsia="Consolas" w:hAnsi="Consolas" w:cs="Consolas"/>
          <w:kern w:val="0"/>
          <w:sz w:val="21"/>
          <w:szCs w:val="21"/>
          <w:lang w:val="en-US"/>
          <w14:ligatures w14:val="none"/>
        </w:rPr>
        <w:t xml:space="preserve"> </w:t>
      </w:r>
      <w:proofErr w:type="gramStart"/>
      <w:r w:rsidRPr="004C34C9">
        <w:rPr>
          <w:rFonts w:ascii="Consolas" w:eastAsia="Consolas" w:hAnsi="Consolas" w:cs="Consolas"/>
          <w:spacing w:val="-4"/>
          <w:kern w:val="0"/>
          <w:sz w:val="21"/>
          <w:szCs w:val="21"/>
          <w:lang w:val="en-US"/>
          <w14:ligatures w14:val="none"/>
        </w:rPr>
        <w:t>DSS)</w:t>
      </w:r>
      <w:r w:rsidRPr="004C34C9">
        <w:rPr>
          <w:rFonts w:ascii="Consolas" w:eastAsia="Consolas" w:hAnsi="Consolas" w:cs="Consolas"/>
          <w:kern w:val="0"/>
          <w:sz w:val="21"/>
          <w:szCs w:val="21"/>
          <w:lang w:val="en-US"/>
          <w14:ligatures w14:val="none"/>
        </w:rPr>
        <w:t xml:space="preserve">   </w:t>
      </w:r>
      <w:proofErr w:type="gramEnd"/>
      <w:r w:rsidRPr="004C34C9">
        <w:rPr>
          <w:rFonts w:ascii="Consolas" w:eastAsia="Consolas" w:hAnsi="Consolas" w:cs="Consolas"/>
          <w:kern w:val="0"/>
          <w:sz w:val="21"/>
          <w:szCs w:val="21"/>
          <w:lang w:val="en-US"/>
          <w14:ligatures w14:val="none"/>
        </w:rPr>
        <w:t xml:space="preserve">                   </w:t>
      </w:r>
      <w:r w:rsidRPr="004C34C9">
        <w:rPr>
          <w:rFonts w:ascii="Consolas" w:eastAsia="Consolas" w:hAnsi="Consolas" w:cs="Consolas"/>
          <w:spacing w:val="-10"/>
          <w:kern w:val="0"/>
          <w:sz w:val="21"/>
          <w:szCs w:val="21"/>
          <w:lang w:val="en-US"/>
          <w14:ligatures w14:val="none"/>
        </w:rPr>
        <w:t>│</w:t>
      </w:r>
    </w:p>
    <w:p w14:paraId="642C8689" w14:textId="77777777" w:rsidR="004C34C9" w:rsidRPr="004C34C9" w:rsidRDefault="004C34C9" w:rsidP="004C34C9">
      <w:pPr>
        <w:widowControl w:val="0"/>
        <w:tabs>
          <w:tab w:val="left" w:pos="816"/>
          <w:tab w:val="left" w:pos="4511"/>
          <w:tab w:val="left" w:pos="8667"/>
        </w:tabs>
        <w:autoSpaceDE w:val="0"/>
        <w:autoSpaceDN w:val="0"/>
        <w:spacing w:before="9" w:after="0" w:line="240" w:lineRule="auto"/>
        <w:ind w:left="239"/>
        <w:rPr>
          <w:rFonts w:ascii="Consolas" w:eastAsia="Consolas" w:hAnsi="Consolas" w:cs="Consolas"/>
          <w:kern w:val="0"/>
          <w:sz w:val="21"/>
          <w:szCs w:val="21"/>
          <w:lang w:val="en-US"/>
          <w14:ligatures w14:val="none"/>
        </w:rPr>
      </w:pPr>
      <w:r w:rsidRPr="004C34C9">
        <w:rPr>
          <w:rFonts w:ascii="Consolas" w:eastAsia="Consolas" w:hAnsi="Consolas" w:cs="Consolas"/>
          <w:spacing w:val="-10"/>
          <w:kern w:val="0"/>
          <w:sz w:val="21"/>
          <w:szCs w:val="21"/>
          <w:lang w:val="en-US"/>
          <w14:ligatures w14:val="none"/>
        </w:rPr>
        <w:t>│</w:t>
      </w:r>
      <w:r w:rsidRPr="004C34C9">
        <w:rPr>
          <w:rFonts w:ascii="Consolas" w:eastAsia="Consolas" w:hAnsi="Consolas" w:cs="Consolas"/>
          <w:kern w:val="0"/>
          <w:sz w:val="21"/>
          <w:szCs w:val="21"/>
          <w:lang w:val="en-US"/>
          <w14:ligatures w14:val="none"/>
        </w:rPr>
        <w:tab/>
        <w:t>-</w:t>
      </w:r>
      <w:r w:rsidRPr="004C34C9">
        <w:rPr>
          <w:rFonts w:ascii="Consolas" w:eastAsia="Consolas" w:hAnsi="Consolas" w:cs="Consolas"/>
          <w:spacing w:val="-2"/>
          <w:kern w:val="0"/>
          <w:sz w:val="21"/>
          <w:szCs w:val="21"/>
          <w:lang w:val="en-US"/>
          <w14:ligatures w14:val="none"/>
        </w:rPr>
        <w:t xml:space="preserve"> </w:t>
      </w:r>
      <w:r w:rsidRPr="004C34C9">
        <w:rPr>
          <w:rFonts w:ascii="Consolas" w:eastAsia="Consolas" w:hAnsi="Consolas" w:cs="Consolas"/>
          <w:kern w:val="0"/>
          <w:sz w:val="21"/>
          <w:szCs w:val="21"/>
          <w:lang w:val="en-US"/>
          <w14:ligatures w14:val="none"/>
        </w:rPr>
        <w:t xml:space="preserve">Product Performance </w:t>
      </w:r>
      <w:r w:rsidRPr="004C34C9">
        <w:rPr>
          <w:rFonts w:ascii="Consolas" w:eastAsia="Consolas" w:hAnsi="Consolas" w:cs="Consolas"/>
          <w:spacing w:val="-2"/>
          <w:kern w:val="0"/>
          <w:sz w:val="21"/>
          <w:szCs w:val="21"/>
          <w:lang w:val="en-US"/>
          <w14:ligatures w14:val="none"/>
        </w:rPr>
        <w:t>Metrics</w:t>
      </w:r>
      <w:r w:rsidRPr="004C34C9">
        <w:rPr>
          <w:rFonts w:ascii="Consolas" w:eastAsia="Consolas" w:hAnsi="Consolas" w:cs="Consolas"/>
          <w:kern w:val="0"/>
          <w:sz w:val="21"/>
          <w:szCs w:val="21"/>
          <w:lang w:val="en-US"/>
          <w14:ligatures w14:val="none"/>
        </w:rPr>
        <w:tab/>
        <w:t xml:space="preserve">- Peak Hour Traffic </w:t>
      </w:r>
      <w:r w:rsidRPr="004C34C9">
        <w:rPr>
          <w:rFonts w:ascii="Consolas" w:eastAsia="Consolas" w:hAnsi="Consolas" w:cs="Consolas"/>
          <w:spacing w:val="-2"/>
          <w:kern w:val="0"/>
          <w:sz w:val="21"/>
          <w:szCs w:val="21"/>
          <w:lang w:val="en-US"/>
          <w14:ligatures w14:val="none"/>
        </w:rPr>
        <w:t>Analysis</w:t>
      </w:r>
      <w:r w:rsidRPr="004C34C9">
        <w:rPr>
          <w:rFonts w:ascii="Consolas" w:eastAsia="Consolas" w:hAnsi="Consolas" w:cs="Consolas"/>
          <w:kern w:val="0"/>
          <w:sz w:val="21"/>
          <w:szCs w:val="21"/>
          <w:lang w:val="en-US"/>
          <w14:ligatures w14:val="none"/>
        </w:rPr>
        <w:t xml:space="preserve">       </w:t>
      </w:r>
      <w:r w:rsidRPr="004C34C9">
        <w:rPr>
          <w:rFonts w:ascii="Consolas" w:eastAsia="Consolas" w:hAnsi="Consolas" w:cs="Consolas"/>
          <w:spacing w:val="-10"/>
          <w:kern w:val="0"/>
          <w:sz w:val="21"/>
          <w:szCs w:val="21"/>
          <w:lang w:val="en-US"/>
          <w14:ligatures w14:val="none"/>
        </w:rPr>
        <w:t>│</w:t>
      </w:r>
    </w:p>
    <w:p w14:paraId="1B321BC0" w14:textId="77777777" w:rsidR="004C34C9" w:rsidRPr="004C34C9" w:rsidRDefault="004C34C9" w:rsidP="004C34C9">
      <w:pPr>
        <w:widowControl w:val="0"/>
        <w:tabs>
          <w:tab w:val="left" w:pos="816"/>
          <w:tab w:val="left" w:pos="4511"/>
          <w:tab w:val="left" w:pos="8667"/>
        </w:tabs>
        <w:autoSpaceDE w:val="0"/>
        <w:autoSpaceDN w:val="0"/>
        <w:spacing w:before="10" w:after="0" w:line="240" w:lineRule="auto"/>
        <w:ind w:left="239"/>
        <w:rPr>
          <w:rFonts w:ascii="Consolas" w:eastAsia="Consolas" w:hAnsi="Consolas" w:cs="Consolas"/>
          <w:kern w:val="0"/>
          <w:sz w:val="21"/>
          <w:szCs w:val="21"/>
          <w:lang w:val="en-US"/>
          <w14:ligatures w14:val="none"/>
        </w:rPr>
      </w:pPr>
      <w:r w:rsidRPr="004C34C9">
        <w:rPr>
          <w:rFonts w:ascii="Consolas" w:eastAsia="Consolas" w:hAnsi="Consolas" w:cs="Consolas"/>
          <w:spacing w:val="-10"/>
          <w:kern w:val="0"/>
          <w:sz w:val="21"/>
          <w:szCs w:val="21"/>
          <w:lang w:val="en-US"/>
          <w14:ligatures w14:val="none"/>
        </w:rPr>
        <w:t>│</w:t>
      </w:r>
      <w:r w:rsidRPr="004C34C9">
        <w:rPr>
          <w:rFonts w:ascii="Consolas" w:eastAsia="Consolas" w:hAnsi="Consolas" w:cs="Consolas"/>
          <w:kern w:val="0"/>
          <w:sz w:val="21"/>
          <w:szCs w:val="21"/>
          <w:lang w:val="en-US"/>
          <w14:ligatures w14:val="none"/>
        </w:rPr>
        <w:tab/>
        <w:t xml:space="preserve">- Concentration Curve </w:t>
      </w:r>
      <w:r w:rsidRPr="004C34C9">
        <w:rPr>
          <w:rFonts w:ascii="Consolas" w:eastAsia="Consolas" w:hAnsi="Consolas" w:cs="Consolas"/>
          <w:spacing w:val="-2"/>
          <w:kern w:val="0"/>
          <w:sz w:val="21"/>
          <w:szCs w:val="21"/>
          <w:lang w:val="en-US"/>
          <w14:ligatures w14:val="none"/>
        </w:rPr>
        <w:t>Plots</w:t>
      </w:r>
      <w:r w:rsidRPr="004C34C9">
        <w:rPr>
          <w:rFonts w:ascii="Consolas" w:eastAsia="Consolas" w:hAnsi="Consolas" w:cs="Consolas"/>
          <w:kern w:val="0"/>
          <w:sz w:val="21"/>
          <w:szCs w:val="21"/>
          <w:lang w:val="en-US"/>
          <w14:ligatures w14:val="none"/>
        </w:rPr>
        <w:tab/>
        <w:t>-</w:t>
      </w:r>
      <w:r w:rsidRPr="004C34C9">
        <w:rPr>
          <w:rFonts w:ascii="Consolas" w:eastAsia="Consolas" w:hAnsi="Consolas" w:cs="Consolas"/>
          <w:spacing w:val="-2"/>
          <w:kern w:val="0"/>
          <w:sz w:val="21"/>
          <w:szCs w:val="21"/>
          <w:lang w:val="en-US"/>
          <w14:ligatures w14:val="none"/>
        </w:rPr>
        <w:t xml:space="preserve"> </w:t>
      </w:r>
      <w:r w:rsidRPr="004C34C9">
        <w:rPr>
          <w:rFonts w:ascii="Consolas" w:eastAsia="Consolas" w:hAnsi="Consolas" w:cs="Consolas"/>
          <w:kern w:val="0"/>
          <w:sz w:val="21"/>
          <w:szCs w:val="21"/>
          <w:lang w:val="en-US"/>
          <w14:ligatures w14:val="none"/>
        </w:rPr>
        <w:t xml:space="preserve">Strategic Recommendation </w:t>
      </w:r>
      <w:proofErr w:type="gramStart"/>
      <w:r w:rsidRPr="004C34C9">
        <w:rPr>
          <w:rFonts w:ascii="Consolas" w:eastAsia="Consolas" w:hAnsi="Consolas" w:cs="Consolas"/>
          <w:spacing w:val="-2"/>
          <w:kern w:val="0"/>
          <w:sz w:val="21"/>
          <w:szCs w:val="21"/>
          <w:lang w:val="en-US"/>
          <w14:ligatures w14:val="none"/>
        </w:rPr>
        <w:t>Blocks</w:t>
      </w:r>
      <w:r w:rsidRPr="004C34C9">
        <w:rPr>
          <w:rFonts w:ascii="Consolas" w:eastAsia="Consolas" w:hAnsi="Consolas" w:cs="Consolas"/>
          <w:kern w:val="0"/>
          <w:sz w:val="21"/>
          <w:szCs w:val="21"/>
          <w:lang w:val="en-US"/>
          <w14:ligatures w14:val="none"/>
        </w:rPr>
        <w:t xml:space="preserve">  </w:t>
      </w:r>
      <w:r w:rsidRPr="004C34C9">
        <w:rPr>
          <w:rFonts w:ascii="Consolas" w:eastAsia="Consolas" w:hAnsi="Consolas" w:cs="Consolas"/>
          <w:spacing w:val="-10"/>
          <w:kern w:val="0"/>
          <w:sz w:val="21"/>
          <w:szCs w:val="21"/>
          <w:lang w:val="en-US"/>
          <w14:ligatures w14:val="none"/>
        </w:rPr>
        <w:t>│</w:t>
      </w:r>
      <w:proofErr w:type="gramEnd"/>
    </w:p>
    <w:p w14:paraId="6C5F5064" w14:textId="77777777" w:rsidR="004C34C9" w:rsidRPr="004C34C9" w:rsidRDefault="004C34C9" w:rsidP="004C34C9">
      <w:pPr>
        <w:widowControl w:val="0"/>
        <w:autoSpaceDE w:val="0"/>
        <w:autoSpaceDN w:val="0"/>
        <w:spacing w:before="9" w:after="0" w:line="240" w:lineRule="auto"/>
        <w:ind w:left="239"/>
        <w:rPr>
          <w:rFonts w:ascii="Consolas" w:eastAsia="Consolas" w:hAnsi="Consolas" w:cs="Consolas"/>
          <w:kern w:val="0"/>
          <w:sz w:val="21"/>
          <w:lang w:val="en-US"/>
          <w14:ligatures w14:val="none"/>
        </w:rPr>
      </w:pPr>
      <w:r w:rsidRPr="004C34C9">
        <w:rPr>
          <w:rFonts w:ascii="Consolas" w:eastAsia="Consolas" w:hAnsi="Consolas" w:cs="Consolas"/>
          <w:spacing w:val="-2"/>
          <w:kern w:val="0"/>
          <w:sz w:val="21"/>
          <w:lang w:val="en-US"/>
          <w14:ligatures w14:val="none"/>
        </w:rPr>
        <w:t>└──────────────────────────────────┬─────────────────────────────────────┘</w:t>
      </w:r>
    </w:p>
    <w:p w14:paraId="1F9BFCA6" w14:textId="77777777" w:rsidR="004C34C9" w:rsidRPr="004C34C9" w:rsidRDefault="004C34C9" w:rsidP="004C34C9">
      <w:pPr>
        <w:widowControl w:val="0"/>
        <w:autoSpaceDE w:val="0"/>
        <w:autoSpaceDN w:val="0"/>
        <w:spacing w:before="9" w:after="0" w:line="240" w:lineRule="auto"/>
        <w:rPr>
          <w:rFonts w:ascii="Consolas" w:eastAsia="Consolas" w:hAnsi="Consolas" w:cs="Consolas"/>
          <w:kern w:val="0"/>
          <w:sz w:val="21"/>
          <w:lang w:val="en-US"/>
          <w14:ligatures w14:val="none"/>
        </w:rPr>
      </w:pPr>
      <w:r w:rsidRPr="004C34C9">
        <w:rPr>
          <w:rFonts w:ascii="Consolas" w:eastAsia="Consolas" w:hAnsi="Consolas" w:cs="Consolas"/>
          <w:spacing w:val="-10"/>
          <w:kern w:val="0"/>
          <w:sz w:val="21"/>
          <w:lang w:val="en-US"/>
          <w14:ligatures w14:val="none"/>
        </w:rPr>
        <w:t xml:space="preserve">                                        │</w:t>
      </w:r>
    </w:p>
    <w:p w14:paraId="3E382A92" w14:textId="77777777" w:rsidR="004C34C9" w:rsidRPr="004C34C9" w:rsidRDefault="004C34C9" w:rsidP="004C34C9">
      <w:pPr>
        <w:widowControl w:val="0"/>
        <w:autoSpaceDE w:val="0"/>
        <w:autoSpaceDN w:val="0"/>
        <w:spacing w:before="9" w:after="0" w:line="240" w:lineRule="auto"/>
        <w:rPr>
          <w:rFonts w:ascii="Consolas" w:eastAsia="Consolas" w:hAnsi="Consolas" w:cs="Consolas"/>
          <w:kern w:val="0"/>
          <w:sz w:val="21"/>
          <w:lang w:val="en-US"/>
          <w14:ligatures w14:val="none"/>
        </w:rPr>
      </w:pPr>
      <w:r w:rsidRPr="004C34C9">
        <w:rPr>
          <w:rFonts w:ascii="Consolas" w:eastAsia="Consolas" w:hAnsi="Consolas" w:cs="Consolas"/>
          <w:spacing w:val="-10"/>
          <w:kern w:val="0"/>
          <w:sz w:val="21"/>
          <w:lang w:val="en-US"/>
          <w14:ligatures w14:val="none"/>
        </w:rPr>
        <w:t xml:space="preserve">                                        ▼</w:t>
      </w:r>
    </w:p>
    <w:p w14:paraId="0BC5FAB5" w14:textId="77777777" w:rsidR="004C34C9" w:rsidRPr="004C34C9" w:rsidRDefault="004C34C9" w:rsidP="004C34C9">
      <w:pPr>
        <w:widowControl w:val="0"/>
        <w:autoSpaceDE w:val="0"/>
        <w:autoSpaceDN w:val="0"/>
        <w:spacing w:before="9" w:after="0" w:line="240" w:lineRule="auto"/>
        <w:ind w:left="239"/>
        <w:rPr>
          <w:rFonts w:ascii="Consolas" w:eastAsia="Consolas" w:hAnsi="Consolas" w:cs="Consolas"/>
          <w:kern w:val="0"/>
          <w:sz w:val="21"/>
          <w:lang w:val="en-US"/>
          <w14:ligatures w14:val="none"/>
        </w:rPr>
      </w:pPr>
      <w:r w:rsidRPr="004C34C9">
        <w:rPr>
          <w:rFonts w:ascii="Consolas" w:eastAsia="Consolas" w:hAnsi="Consolas" w:cs="Consolas"/>
          <w:spacing w:val="-2"/>
          <w:kern w:val="0"/>
          <w:sz w:val="21"/>
          <w:lang w:val="en-US"/>
          <w14:ligatures w14:val="none"/>
        </w:rPr>
        <w:t>┌────────────────────────────────────────────────────────────────────────┐</w:t>
      </w:r>
    </w:p>
    <w:p w14:paraId="452FB929" w14:textId="77777777" w:rsidR="004C34C9" w:rsidRPr="004C34C9" w:rsidRDefault="004C34C9" w:rsidP="004C34C9">
      <w:pPr>
        <w:widowControl w:val="0"/>
        <w:tabs>
          <w:tab w:val="left" w:pos="8667"/>
        </w:tabs>
        <w:autoSpaceDE w:val="0"/>
        <w:autoSpaceDN w:val="0"/>
        <w:spacing w:before="9" w:after="0" w:line="240" w:lineRule="auto"/>
        <w:ind w:left="239"/>
        <w:rPr>
          <w:rFonts w:ascii="Consolas" w:eastAsia="Consolas" w:hAnsi="Consolas" w:cs="Consolas"/>
          <w:kern w:val="0"/>
          <w:sz w:val="21"/>
          <w:szCs w:val="21"/>
          <w:lang w:val="en-US"/>
          <w14:ligatures w14:val="none"/>
        </w:rPr>
      </w:pPr>
      <w:r w:rsidRPr="004C34C9">
        <w:rPr>
          <w:rFonts w:ascii="Consolas" w:eastAsia="Consolas" w:hAnsi="Consolas" w:cs="Consolas"/>
          <w:kern w:val="0"/>
          <w:sz w:val="21"/>
          <w:szCs w:val="21"/>
          <w:lang w:val="en-US"/>
          <w14:ligatures w14:val="none"/>
        </w:rPr>
        <w:t xml:space="preserve">│ 4. BUSINESS OUTCOMES (Value </w:t>
      </w:r>
      <w:proofErr w:type="gramStart"/>
      <w:r w:rsidRPr="004C34C9">
        <w:rPr>
          <w:rFonts w:ascii="Consolas" w:eastAsia="Consolas" w:hAnsi="Consolas" w:cs="Consolas"/>
          <w:spacing w:val="-2"/>
          <w:kern w:val="0"/>
          <w:sz w:val="21"/>
          <w:szCs w:val="21"/>
          <w:lang w:val="en-US"/>
          <w14:ligatures w14:val="none"/>
        </w:rPr>
        <w:t>Extractions)</w:t>
      </w:r>
      <w:r w:rsidRPr="004C34C9">
        <w:rPr>
          <w:rFonts w:ascii="Consolas" w:eastAsia="Consolas" w:hAnsi="Consolas" w:cs="Consolas"/>
          <w:kern w:val="0"/>
          <w:sz w:val="21"/>
          <w:szCs w:val="21"/>
          <w:lang w:val="en-US"/>
          <w14:ligatures w14:val="none"/>
        </w:rPr>
        <w:t xml:space="preserve">   </w:t>
      </w:r>
      <w:proofErr w:type="gramEnd"/>
      <w:r w:rsidRPr="004C34C9">
        <w:rPr>
          <w:rFonts w:ascii="Consolas" w:eastAsia="Consolas" w:hAnsi="Consolas" w:cs="Consolas"/>
          <w:kern w:val="0"/>
          <w:sz w:val="21"/>
          <w:szCs w:val="21"/>
          <w:lang w:val="en-US"/>
          <w14:ligatures w14:val="none"/>
        </w:rPr>
        <w:t xml:space="preserve">                           </w:t>
      </w:r>
      <w:r w:rsidRPr="004C34C9">
        <w:rPr>
          <w:rFonts w:ascii="Consolas" w:eastAsia="Consolas" w:hAnsi="Consolas" w:cs="Consolas"/>
          <w:spacing w:val="-10"/>
          <w:kern w:val="0"/>
          <w:sz w:val="21"/>
          <w:szCs w:val="21"/>
          <w:lang w:val="en-US"/>
          <w14:ligatures w14:val="none"/>
        </w:rPr>
        <w:t>│</w:t>
      </w:r>
    </w:p>
    <w:p w14:paraId="52DF37B4" w14:textId="77777777" w:rsidR="004C34C9" w:rsidRPr="004C34C9" w:rsidRDefault="004C34C9" w:rsidP="004C34C9">
      <w:pPr>
        <w:widowControl w:val="0"/>
        <w:tabs>
          <w:tab w:val="left" w:pos="816"/>
          <w:tab w:val="left" w:pos="4511"/>
          <w:tab w:val="left" w:pos="8552"/>
        </w:tabs>
        <w:autoSpaceDE w:val="0"/>
        <w:autoSpaceDN w:val="0"/>
        <w:spacing w:before="9" w:after="0" w:line="240" w:lineRule="auto"/>
        <w:ind w:left="239"/>
        <w:rPr>
          <w:rFonts w:ascii="Consolas" w:eastAsia="Consolas" w:hAnsi="Consolas" w:cs="Consolas"/>
          <w:kern w:val="0"/>
          <w:sz w:val="21"/>
          <w:szCs w:val="21"/>
          <w:lang w:val="en-US"/>
          <w14:ligatures w14:val="none"/>
        </w:rPr>
      </w:pPr>
      <w:r w:rsidRPr="004C34C9">
        <w:rPr>
          <w:rFonts w:ascii="Consolas" w:eastAsia="Consolas" w:hAnsi="Consolas" w:cs="Consolas"/>
          <w:spacing w:val="-10"/>
          <w:kern w:val="0"/>
          <w:sz w:val="21"/>
          <w:szCs w:val="21"/>
          <w:lang w:val="en-US"/>
          <w14:ligatures w14:val="none"/>
        </w:rPr>
        <w:t>│</w:t>
      </w:r>
      <w:r w:rsidRPr="004C34C9">
        <w:rPr>
          <w:rFonts w:ascii="Consolas" w:eastAsia="Consolas" w:hAnsi="Consolas" w:cs="Consolas"/>
          <w:kern w:val="0"/>
          <w:sz w:val="21"/>
          <w:szCs w:val="21"/>
          <w:lang w:val="en-US"/>
          <w14:ligatures w14:val="none"/>
        </w:rPr>
        <w:tab/>
        <w:t xml:space="preserve">- Evidence-Based </w:t>
      </w:r>
      <w:r w:rsidRPr="004C34C9">
        <w:rPr>
          <w:rFonts w:ascii="Consolas" w:eastAsia="Consolas" w:hAnsi="Consolas" w:cs="Consolas"/>
          <w:spacing w:val="-2"/>
          <w:kern w:val="0"/>
          <w:sz w:val="21"/>
          <w:szCs w:val="21"/>
          <w:lang w:val="en-US"/>
          <w14:ligatures w14:val="none"/>
        </w:rPr>
        <w:t>Management</w:t>
      </w:r>
      <w:r w:rsidRPr="004C34C9">
        <w:rPr>
          <w:rFonts w:ascii="Consolas" w:eastAsia="Consolas" w:hAnsi="Consolas" w:cs="Consolas"/>
          <w:kern w:val="0"/>
          <w:sz w:val="21"/>
          <w:szCs w:val="21"/>
          <w:lang w:val="en-US"/>
          <w14:ligatures w14:val="none"/>
        </w:rPr>
        <w:tab/>
        <w:t xml:space="preserve">- Labor &amp; Shift </w:t>
      </w:r>
      <w:r w:rsidRPr="004C34C9">
        <w:rPr>
          <w:rFonts w:ascii="Consolas" w:eastAsia="Consolas" w:hAnsi="Consolas" w:cs="Consolas"/>
          <w:spacing w:val="-2"/>
          <w:kern w:val="0"/>
          <w:sz w:val="21"/>
          <w:szCs w:val="21"/>
          <w:lang w:val="en-US"/>
          <w14:ligatures w14:val="none"/>
        </w:rPr>
        <w:t>Synchronization</w:t>
      </w:r>
      <w:r w:rsidRPr="004C34C9">
        <w:rPr>
          <w:rFonts w:ascii="Consolas" w:eastAsia="Consolas" w:hAnsi="Consolas" w:cs="Consolas"/>
          <w:kern w:val="0"/>
          <w:sz w:val="21"/>
          <w:szCs w:val="21"/>
          <w:lang w:val="en-US"/>
          <w14:ligatures w14:val="none"/>
        </w:rPr>
        <w:t xml:space="preserve">    </w:t>
      </w:r>
      <w:r w:rsidRPr="004C34C9">
        <w:rPr>
          <w:rFonts w:ascii="Consolas" w:eastAsia="Consolas" w:hAnsi="Consolas" w:cs="Consolas"/>
          <w:spacing w:val="-10"/>
          <w:kern w:val="0"/>
          <w:sz w:val="21"/>
          <w:szCs w:val="21"/>
          <w:lang w:val="en-US"/>
          <w14:ligatures w14:val="none"/>
        </w:rPr>
        <w:t>│</w:t>
      </w:r>
    </w:p>
    <w:p w14:paraId="5868DE1D" w14:textId="77777777" w:rsidR="004C34C9" w:rsidRPr="004C34C9" w:rsidRDefault="004C34C9" w:rsidP="004C34C9">
      <w:pPr>
        <w:widowControl w:val="0"/>
        <w:tabs>
          <w:tab w:val="left" w:pos="816"/>
          <w:tab w:val="left" w:pos="4511"/>
          <w:tab w:val="left" w:pos="8667"/>
        </w:tabs>
        <w:autoSpaceDE w:val="0"/>
        <w:autoSpaceDN w:val="0"/>
        <w:spacing w:before="9" w:after="0" w:line="240" w:lineRule="auto"/>
        <w:ind w:left="239"/>
        <w:rPr>
          <w:rFonts w:ascii="Consolas" w:eastAsia="Consolas" w:hAnsi="Consolas" w:cs="Consolas"/>
          <w:kern w:val="0"/>
          <w:sz w:val="21"/>
          <w:szCs w:val="21"/>
          <w:lang w:val="en-US"/>
          <w14:ligatures w14:val="none"/>
        </w:rPr>
      </w:pPr>
      <w:r w:rsidRPr="004C34C9">
        <w:rPr>
          <w:rFonts w:ascii="Consolas" w:eastAsia="Consolas" w:hAnsi="Consolas" w:cs="Consolas"/>
          <w:spacing w:val="-10"/>
          <w:kern w:val="0"/>
          <w:sz w:val="21"/>
          <w:szCs w:val="21"/>
          <w:lang w:val="en-US"/>
          <w14:ligatures w14:val="none"/>
        </w:rPr>
        <w:t>│</w:t>
      </w:r>
      <w:r w:rsidRPr="004C34C9">
        <w:rPr>
          <w:rFonts w:ascii="Consolas" w:eastAsia="Consolas" w:hAnsi="Consolas" w:cs="Consolas"/>
          <w:kern w:val="0"/>
          <w:sz w:val="21"/>
          <w:szCs w:val="21"/>
          <w:lang w:val="en-US"/>
          <w14:ligatures w14:val="none"/>
        </w:rPr>
        <w:tab/>
        <w:t>-</w:t>
      </w:r>
      <w:r w:rsidRPr="004C34C9">
        <w:rPr>
          <w:rFonts w:ascii="Consolas" w:eastAsia="Consolas" w:hAnsi="Consolas" w:cs="Consolas"/>
          <w:spacing w:val="-2"/>
          <w:kern w:val="0"/>
          <w:sz w:val="21"/>
          <w:szCs w:val="21"/>
          <w:lang w:val="en-US"/>
          <w14:ligatures w14:val="none"/>
        </w:rPr>
        <w:t xml:space="preserve"> </w:t>
      </w:r>
      <w:r w:rsidRPr="004C34C9">
        <w:rPr>
          <w:rFonts w:ascii="Consolas" w:eastAsia="Consolas" w:hAnsi="Consolas" w:cs="Consolas"/>
          <w:kern w:val="0"/>
          <w:sz w:val="21"/>
          <w:szCs w:val="21"/>
          <w:lang w:val="en-US"/>
          <w14:ligatures w14:val="none"/>
        </w:rPr>
        <w:t xml:space="preserve">Empirical Menu </w:t>
      </w:r>
      <w:r w:rsidRPr="004C34C9">
        <w:rPr>
          <w:rFonts w:ascii="Consolas" w:eastAsia="Consolas" w:hAnsi="Consolas" w:cs="Consolas"/>
          <w:spacing w:val="-2"/>
          <w:kern w:val="0"/>
          <w:sz w:val="21"/>
          <w:szCs w:val="21"/>
          <w:lang w:val="en-US"/>
          <w14:ligatures w14:val="none"/>
        </w:rPr>
        <w:t>Optimization</w:t>
      </w:r>
      <w:r w:rsidRPr="004C34C9">
        <w:rPr>
          <w:rFonts w:ascii="Consolas" w:eastAsia="Consolas" w:hAnsi="Consolas" w:cs="Consolas"/>
          <w:kern w:val="0"/>
          <w:sz w:val="21"/>
          <w:szCs w:val="21"/>
          <w:lang w:val="en-US"/>
          <w14:ligatures w14:val="none"/>
        </w:rPr>
        <w:tab/>
        <w:t>-</w:t>
      </w:r>
      <w:r w:rsidRPr="004C34C9">
        <w:rPr>
          <w:rFonts w:ascii="Consolas" w:eastAsia="Consolas" w:hAnsi="Consolas" w:cs="Consolas"/>
          <w:spacing w:val="-2"/>
          <w:kern w:val="0"/>
          <w:sz w:val="21"/>
          <w:szCs w:val="21"/>
          <w:lang w:val="en-US"/>
          <w14:ligatures w14:val="none"/>
        </w:rPr>
        <w:t xml:space="preserve"> </w:t>
      </w:r>
      <w:r w:rsidRPr="004C34C9">
        <w:rPr>
          <w:rFonts w:ascii="Consolas" w:eastAsia="Consolas" w:hAnsi="Consolas" w:cs="Consolas"/>
          <w:kern w:val="0"/>
          <w:sz w:val="21"/>
          <w:szCs w:val="21"/>
          <w:lang w:val="en-US"/>
          <w14:ligatures w14:val="none"/>
        </w:rPr>
        <w:t xml:space="preserve">Sustainable Gross Profit </w:t>
      </w:r>
      <w:proofErr w:type="gramStart"/>
      <w:r w:rsidRPr="004C34C9">
        <w:rPr>
          <w:rFonts w:ascii="Consolas" w:eastAsia="Consolas" w:hAnsi="Consolas" w:cs="Consolas"/>
          <w:spacing w:val="-2"/>
          <w:kern w:val="0"/>
          <w:sz w:val="21"/>
          <w:szCs w:val="21"/>
          <w:lang w:val="en-US"/>
          <w14:ligatures w14:val="none"/>
        </w:rPr>
        <w:t>Growth</w:t>
      </w:r>
      <w:r w:rsidRPr="004C34C9">
        <w:rPr>
          <w:rFonts w:ascii="Consolas" w:eastAsia="Consolas" w:hAnsi="Consolas" w:cs="Consolas"/>
          <w:kern w:val="0"/>
          <w:sz w:val="21"/>
          <w:szCs w:val="21"/>
          <w:lang w:val="en-US"/>
          <w14:ligatures w14:val="none"/>
        </w:rPr>
        <w:t xml:space="preserve">  </w:t>
      </w:r>
      <w:r w:rsidRPr="004C34C9">
        <w:rPr>
          <w:rFonts w:ascii="Consolas" w:eastAsia="Consolas" w:hAnsi="Consolas" w:cs="Consolas"/>
          <w:spacing w:val="-10"/>
          <w:kern w:val="0"/>
          <w:sz w:val="21"/>
          <w:szCs w:val="21"/>
          <w:lang w:val="en-US"/>
          <w14:ligatures w14:val="none"/>
        </w:rPr>
        <w:t>│</w:t>
      </w:r>
      <w:proofErr w:type="gramEnd"/>
    </w:p>
    <w:p w14:paraId="077F0F8C" w14:textId="77777777" w:rsidR="004C34C9" w:rsidRDefault="004C34C9" w:rsidP="004C34C9">
      <w:pPr>
        <w:widowControl w:val="0"/>
        <w:autoSpaceDE w:val="0"/>
        <w:autoSpaceDN w:val="0"/>
        <w:spacing w:before="9" w:after="0" w:line="240" w:lineRule="auto"/>
        <w:ind w:left="239"/>
        <w:rPr>
          <w:rFonts w:ascii="Consolas" w:eastAsia="Consolas" w:hAnsi="Consolas" w:cs="Consolas"/>
          <w:color w:val="ABABAB"/>
          <w:spacing w:val="-2"/>
          <w:kern w:val="0"/>
          <w:sz w:val="21"/>
          <w:lang w:val="en-US"/>
          <w14:ligatures w14:val="none"/>
        </w:rPr>
      </w:pPr>
      <w:r w:rsidRPr="004C34C9">
        <w:rPr>
          <w:rFonts w:ascii="Consolas" w:eastAsia="Consolas" w:hAnsi="Consolas" w:cs="Consolas"/>
          <w:spacing w:val="-2"/>
          <w:kern w:val="0"/>
          <w:sz w:val="21"/>
          <w:lang w:val="en-US"/>
          <w14:ligatures w14:val="none"/>
        </w:rPr>
        <w:t>└────────────────────────────────────────────────────────────</w:t>
      </w:r>
      <w:r w:rsidRPr="004C34C9">
        <w:rPr>
          <w:rFonts w:ascii="Consolas" w:eastAsia="Consolas" w:hAnsi="Consolas" w:cs="Consolas"/>
          <w:color w:val="ABABAB"/>
          <w:spacing w:val="-2"/>
          <w:kern w:val="0"/>
          <w:sz w:val="21"/>
          <w:lang w:val="en-US"/>
          <w14:ligatures w14:val="none"/>
        </w:rPr>
        <w:t>────────────┘</w:t>
      </w:r>
    </w:p>
    <w:p w14:paraId="47CE0596" w14:textId="198B13B0" w:rsidR="004C34C9" w:rsidRPr="004C34C9" w:rsidRDefault="004C34C9" w:rsidP="004C34C9">
      <w:pPr>
        <w:widowControl w:val="0"/>
        <w:autoSpaceDE w:val="0"/>
        <w:autoSpaceDN w:val="0"/>
        <w:spacing w:before="9" w:after="0" w:line="240" w:lineRule="auto"/>
        <w:ind w:left="239"/>
        <w:rPr>
          <w:rFonts w:ascii="Consolas" w:eastAsia="Consolas" w:hAnsi="Consolas" w:cs="Consolas"/>
          <w:kern w:val="0"/>
          <w:sz w:val="21"/>
          <w:lang w:val="en-US"/>
          <w14:ligatures w14:val="none"/>
        </w:rPr>
      </w:pPr>
      <m:oMathPara>
        <m:oMath>
          <m:r>
            <m:rPr>
              <m:nor/>
            </m:rPr>
            <w:rPr>
              <w:rFonts w:ascii="Times New Roman" w:hAnsi="Times New Roman" w:cs="Times New Roman"/>
              <w:sz w:val="20"/>
              <w:szCs w:val="20"/>
            </w:rPr>
            <m:t>Figure 2.1: Conceptual Framework for Product, Store, Revenue, and Operational Performance Analysis[cite: 1]</m:t>
          </m:r>
          <m:r>
            <m:rPr>
              <m:nor/>
            </m:rPr>
            <w:rPr>
              <w:rFonts w:ascii="Times New Roman" w:hAnsi="Times New Roman" w:cs="Times New Roman"/>
              <w:sz w:val="16"/>
              <w:szCs w:val="16"/>
            </w:rPr>
            <m:t>.</m:t>
          </m:r>
        </m:oMath>
      </m:oMathPara>
    </w:p>
    <w:p w14:paraId="50D5E826" w14:textId="77777777" w:rsidR="004C34C9" w:rsidRDefault="004C34C9" w:rsidP="004C34C9">
      <w:pPr>
        <w:jc w:val="both"/>
        <w:rPr>
          <w:rFonts w:ascii="Times New Roman" w:hAnsi="Times New Roman" w:cs="Times New Roman"/>
          <w:sz w:val="24"/>
          <w:szCs w:val="24"/>
        </w:rPr>
      </w:pPr>
    </w:p>
    <w:p w14:paraId="0846146D" w14:textId="58951B9F" w:rsidR="004C34C9" w:rsidRPr="004C34C9" w:rsidRDefault="004C34C9" w:rsidP="004C34C9">
      <w:pPr>
        <w:jc w:val="both"/>
        <w:rPr>
          <w:rFonts w:ascii="Times New Roman" w:hAnsi="Times New Roman" w:cs="Times New Roman"/>
          <w:sz w:val="24"/>
          <w:szCs w:val="24"/>
        </w:rPr>
      </w:pPr>
      <w:r w:rsidRPr="004C34C9">
        <w:rPr>
          <w:rFonts w:ascii="Times New Roman" w:hAnsi="Times New Roman" w:cs="Times New Roman"/>
          <w:sz w:val="24"/>
          <w:szCs w:val="24"/>
        </w:rPr>
        <w:lastRenderedPageBreak/>
        <w:t>This conceptual structure serves as the operational blueprint for the data pipelines, caching configurations, and visual dashboard screens detailed throughout the remainder of this study.</w:t>
      </w:r>
    </w:p>
    <w:p w14:paraId="2EEE4709" w14:textId="77777777" w:rsidR="004C34C9" w:rsidRPr="004C34C9" w:rsidRDefault="004C34C9" w:rsidP="004C34C9">
      <w:pPr>
        <w:jc w:val="both"/>
        <w:rPr>
          <w:rFonts w:ascii="Times New Roman" w:hAnsi="Times New Roman" w:cs="Times New Roman"/>
          <w:sz w:val="24"/>
          <w:szCs w:val="24"/>
        </w:rPr>
      </w:pPr>
    </w:p>
    <w:p w14:paraId="6D097BD3" w14:textId="251D826E" w:rsidR="00D37D04" w:rsidRPr="00D37D04" w:rsidRDefault="000935D4" w:rsidP="00D37D04">
      <w:pPr>
        <w:jc w:val="both"/>
        <w:rPr>
          <w:rFonts w:ascii="Times New Roman" w:hAnsi="Times New Roman" w:cs="Times New Roman"/>
          <w:b/>
          <w:bCs/>
          <w:sz w:val="24"/>
          <w:szCs w:val="24"/>
        </w:rPr>
      </w:pPr>
      <w:r>
        <w:rPr>
          <w:rFonts w:ascii="Times New Roman" w:hAnsi="Times New Roman" w:cs="Times New Roman"/>
          <w:b/>
          <w:bCs/>
          <w:sz w:val="24"/>
          <w:szCs w:val="24"/>
        </w:rPr>
        <w:t>3.</w:t>
      </w:r>
      <w:r w:rsidR="00D37D04" w:rsidRPr="00D37D04">
        <w:rPr>
          <w:rFonts w:ascii="Times New Roman" w:hAnsi="Times New Roman" w:cs="Times New Roman"/>
          <w:b/>
          <w:bCs/>
          <w:sz w:val="24"/>
          <w:szCs w:val="24"/>
        </w:rPr>
        <w:t xml:space="preserve"> PROBLEM DEFINITION &amp; CORE INVESTIGATIVE OBJECTIVES</w:t>
      </w:r>
    </w:p>
    <w:p w14:paraId="1FE0464A" w14:textId="35079D29" w:rsidR="00D37D04" w:rsidRPr="00D37D04" w:rsidRDefault="000935D4" w:rsidP="00D37D04">
      <w:pPr>
        <w:jc w:val="both"/>
        <w:rPr>
          <w:rFonts w:ascii="Times New Roman" w:hAnsi="Times New Roman" w:cs="Times New Roman"/>
          <w:b/>
          <w:bCs/>
          <w:sz w:val="24"/>
          <w:szCs w:val="24"/>
        </w:rPr>
      </w:pPr>
      <w:r>
        <w:rPr>
          <w:rFonts w:ascii="Times New Roman" w:hAnsi="Times New Roman" w:cs="Times New Roman"/>
          <w:b/>
          <w:bCs/>
          <w:sz w:val="24"/>
          <w:szCs w:val="24"/>
        </w:rPr>
        <w:t>3</w:t>
      </w:r>
      <w:r w:rsidR="00D37D04" w:rsidRPr="00D37D04">
        <w:rPr>
          <w:rFonts w:ascii="Times New Roman" w:hAnsi="Times New Roman" w:cs="Times New Roman"/>
          <w:b/>
          <w:bCs/>
          <w:sz w:val="24"/>
          <w:szCs w:val="24"/>
        </w:rPr>
        <w:t xml:space="preserve">.1 Problem Statement: The Popularity vs. Profitability Disparity and Revenue Visibility </w:t>
      </w:r>
      <w:proofErr w:type="spellStart"/>
      <w:r w:rsidR="00D37D04" w:rsidRPr="00D37D04">
        <w:rPr>
          <w:rFonts w:ascii="Times New Roman" w:hAnsi="Times New Roman" w:cs="Times New Roman"/>
          <w:b/>
          <w:bCs/>
          <w:sz w:val="24"/>
          <w:szCs w:val="24"/>
        </w:rPr>
        <w:t>Blindspots</w:t>
      </w:r>
      <w:proofErr w:type="spellEnd"/>
    </w:p>
    <w:p w14:paraId="79F54970" w14:textId="77777777" w:rsidR="00D37D04" w:rsidRPr="00445FEE" w:rsidRDefault="00D37D04" w:rsidP="00D37D04">
      <w:pPr>
        <w:jc w:val="both"/>
        <w:rPr>
          <w:rFonts w:ascii="Times New Roman" w:hAnsi="Times New Roman" w:cs="Times New Roman"/>
          <w:sz w:val="24"/>
          <w:szCs w:val="24"/>
        </w:rPr>
      </w:pPr>
      <w:r w:rsidRPr="00445FEE">
        <w:rPr>
          <w:rFonts w:ascii="Times New Roman" w:hAnsi="Times New Roman" w:cs="Times New Roman"/>
          <w:sz w:val="24"/>
          <w:szCs w:val="24"/>
        </w:rPr>
        <w:t xml:space="preserve">Although transactional product logging is systematically captured at each point-of-sale terminal, Afficionado Coffee Roasters lacks deep, centralized operational visibility into the critical tension between item popularity (transactional volume) and underlying economic returns (gross revenue capture). Standard high-level operational reporting often obscures business performance through broad summaries. For example, high-velocity menu items that put a heavy operational strain on barista </w:t>
      </w:r>
      <w:proofErr w:type="spellStart"/>
      <w:r w:rsidRPr="00445FEE">
        <w:rPr>
          <w:rFonts w:ascii="Times New Roman" w:hAnsi="Times New Roman" w:cs="Times New Roman"/>
          <w:sz w:val="24"/>
          <w:szCs w:val="24"/>
        </w:rPr>
        <w:t>labor</w:t>
      </w:r>
      <w:proofErr w:type="spellEnd"/>
      <w:r w:rsidRPr="00445FEE">
        <w:rPr>
          <w:rFonts w:ascii="Times New Roman" w:hAnsi="Times New Roman" w:cs="Times New Roman"/>
          <w:sz w:val="24"/>
          <w:szCs w:val="24"/>
        </w:rPr>
        <w:t xml:space="preserve"> can be mistakenly viewed as highly profitable, while high-priced specialty items with low sales frequency remain buried in the ledger. </w:t>
      </w:r>
    </w:p>
    <w:p w14:paraId="520F559B" w14:textId="77777777" w:rsidR="00D37D04" w:rsidRPr="00D37D04" w:rsidRDefault="00D37D04" w:rsidP="00D37D04">
      <w:pPr>
        <w:jc w:val="both"/>
        <w:rPr>
          <w:rFonts w:ascii="Times New Roman" w:hAnsi="Times New Roman" w:cs="Times New Roman"/>
          <w:b/>
          <w:bCs/>
          <w:sz w:val="24"/>
          <w:szCs w:val="24"/>
        </w:rPr>
      </w:pPr>
      <w:r w:rsidRPr="00D37D04">
        <w:rPr>
          <w:rFonts w:ascii="Times New Roman" w:hAnsi="Times New Roman" w:cs="Times New Roman"/>
          <w:b/>
          <w:bCs/>
          <w:sz w:val="24"/>
          <w:szCs w:val="24"/>
        </w:rPr>
        <w:t>This visibility gap creates several significant operational risks:</w:t>
      </w:r>
    </w:p>
    <w:p w14:paraId="31540855" w14:textId="77777777" w:rsidR="00D37D04" w:rsidRPr="00445FEE" w:rsidRDefault="00D37D04" w:rsidP="00445FEE">
      <w:pPr>
        <w:ind w:left="720"/>
        <w:jc w:val="both"/>
        <w:rPr>
          <w:rFonts w:ascii="Times New Roman" w:hAnsi="Times New Roman" w:cs="Times New Roman"/>
          <w:sz w:val="24"/>
          <w:szCs w:val="24"/>
        </w:rPr>
      </w:pPr>
      <w:r w:rsidRPr="00445FEE">
        <w:rPr>
          <w:rFonts w:ascii="Times New Roman" w:hAnsi="Times New Roman" w:cs="Times New Roman"/>
          <w:sz w:val="24"/>
          <w:szCs w:val="24"/>
        </w:rPr>
        <w:t xml:space="preserve">Intuition-Driven Menu Expansion: Without clear, empirical product analytics, previous </w:t>
      </w:r>
      <w:proofErr w:type="spellStart"/>
      <w:r w:rsidRPr="00445FEE">
        <w:rPr>
          <w:rFonts w:ascii="Times New Roman" w:hAnsi="Times New Roman" w:cs="Times New Roman"/>
          <w:sz w:val="24"/>
          <w:szCs w:val="24"/>
        </w:rPr>
        <w:t>catalog</w:t>
      </w:r>
      <w:proofErr w:type="spellEnd"/>
      <w:r w:rsidRPr="00445FEE">
        <w:rPr>
          <w:rFonts w:ascii="Times New Roman" w:hAnsi="Times New Roman" w:cs="Times New Roman"/>
          <w:sz w:val="24"/>
          <w:szCs w:val="24"/>
        </w:rPr>
        <w:t xml:space="preserve"> modifications have been based on management intuition. This has led to an over-diversified menu that can slow down service speeds and confuse customers during peak hours. </w:t>
      </w:r>
    </w:p>
    <w:p w14:paraId="7FD0635E" w14:textId="77777777" w:rsidR="00D37D04" w:rsidRPr="00445FEE" w:rsidRDefault="00D37D04" w:rsidP="00445FEE">
      <w:pPr>
        <w:ind w:left="720"/>
        <w:jc w:val="both"/>
        <w:rPr>
          <w:rFonts w:ascii="Times New Roman" w:hAnsi="Times New Roman" w:cs="Times New Roman"/>
          <w:sz w:val="24"/>
          <w:szCs w:val="24"/>
        </w:rPr>
      </w:pPr>
      <w:r w:rsidRPr="00445FEE">
        <w:rPr>
          <w:rFonts w:ascii="Times New Roman" w:hAnsi="Times New Roman" w:cs="Times New Roman"/>
          <w:sz w:val="24"/>
          <w:szCs w:val="24"/>
        </w:rPr>
        <w:t>Misallocation of Core Resources: Inventory space, marketing focus, and barista preparation training are frequently misallocated to low-impact long-tail variants rather than being concentrated on high-yield revenue anchors.</w:t>
      </w:r>
    </w:p>
    <w:p w14:paraId="7880F9B7" w14:textId="77777777" w:rsidR="00D37D04" w:rsidRPr="00445FEE" w:rsidRDefault="00D37D04" w:rsidP="00445FEE">
      <w:pPr>
        <w:ind w:left="720"/>
        <w:jc w:val="both"/>
        <w:rPr>
          <w:rFonts w:ascii="Times New Roman" w:hAnsi="Times New Roman" w:cs="Times New Roman"/>
          <w:sz w:val="24"/>
          <w:szCs w:val="24"/>
        </w:rPr>
      </w:pPr>
      <w:r w:rsidRPr="00445FEE">
        <w:rPr>
          <w:rFonts w:ascii="Times New Roman" w:hAnsi="Times New Roman" w:cs="Times New Roman"/>
          <w:sz w:val="24"/>
          <w:szCs w:val="24"/>
        </w:rPr>
        <w:t>Hidden Performance Deviations: Conflating localized transaction counts with total gross receipts prevents corporate management from seeing location-specific opportunities or identifying underperforming assets that need immediate review.</w:t>
      </w:r>
    </w:p>
    <w:p w14:paraId="06F8E954" w14:textId="2897FE1B" w:rsidR="00D37D04" w:rsidRPr="00D37D04" w:rsidRDefault="000935D4" w:rsidP="00D37D04">
      <w:pPr>
        <w:jc w:val="both"/>
        <w:rPr>
          <w:rFonts w:ascii="Times New Roman" w:hAnsi="Times New Roman" w:cs="Times New Roman"/>
          <w:b/>
          <w:bCs/>
          <w:sz w:val="24"/>
          <w:szCs w:val="24"/>
        </w:rPr>
      </w:pPr>
      <w:r>
        <w:rPr>
          <w:rFonts w:ascii="Times New Roman" w:hAnsi="Times New Roman" w:cs="Times New Roman"/>
          <w:b/>
          <w:bCs/>
          <w:sz w:val="24"/>
          <w:szCs w:val="24"/>
        </w:rPr>
        <w:t>3</w:t>
      </w:r>
      <w:r w:rsidR="00D37D04" w:rsidRPr="00D37D04">
        <w:rPr>
          <w:rFonts w:ascii="Times New Roman" w:hAnsi="Times New Roman" w:cs="Times New Roman"/>
          <w:b/>
          <w:bCs/>
          <w:sz w:val="24"/>
          <w:szCs w:val="24"/>
        </w:rPr>
        <w:t>.2 Primary Investigative Objectives: Velocity Isolation, Share Quantification, and Risk Measurement</w:t>
      </w:r>
    </w:p>
    <w:p w14:paraId="161BFB22" w14:textId="77777777" w:rsidR="00D37D04" w:rsidRPr="00D37D04" w:rsidRDefault="00D37D04" w:rsidP="00D37D04">
      <w:pPr>
        <w:jc w:val="both"/>
        <w:rPr>
          <w:rFonts w:ascii="Times New Roman" w:hAnsi="Times New Roman" w:cs="Times New Roman"/>
          <w:b/>
          <w:bCs/>
          <w:sz w:val="24"/>
          <w:szCs w:val="24"/>
        </w:rPr>
      </w:pPr>
      <w:r w:rsidRPr="00D37D04">
        <w:rPr>
          <w:rFonts w:ascii="Times New Roman" w:hAnsi="Times New Roman" w:cs="Times New Roman"/>
          <w:b/>
          <w:bCs/>
          <w:sz w:val="24"/>
          <w:szCs w:val="24"/>
        </w:rPr>
        <w:t>To resolve these revenue visibility gaps, this analysis sets out three primary data-driven objectives:</w:t>
      </w:r>
    </w:p>
    <w:p w14:paraId="4A7E02FF" w14:textId="77777777" w:rsidR="00D37D04" w:rsidRPr="00D37D04" w:rsidRDefault="00D37D04" w:rsidP="00D37D04">
      <w:pPr>
        <w:jc w:val="both"/>
        <w:rPr>
          <w:rFonts w:ascii="Times New Roman" w:hAnsi="Times New Roman" w:cs="Times New Roman"/>
          <w:b/>
          <w:bCs/>
          <w:sz w:val="24"/>
          <w:szCs w:val="24"/>
        </w:rPr>
      </w:pPr>
      <w:r w:rsidRPr="00D37D04">
        <w:rPr>
          <w:rFonts w:ascii="Times New Roman" w:hAnsi="Times New Roman" w:cs="Times New Roman"/>
          <w:b/>
          <w:bCs/>
          <w:sz w:val="24"/>
          <w:szCs w:val="24"/>
        </w:rPr>
        <w:t>I. Volumetric Velocity Isolation</w:t>
      </w:r>
    </w:p>
    <w:p w14:paraId="5F45BA97" w14:textId="77777777" w:rsidR="00D37D04" w:rsidRPr="00445FEE" w:rsidRDefault="00D37D04" w:rsidP="00D37D04">
      <w:pPr>
        <w:jc w:val="both"/>
        <w:rPr>
          <w:rFonts w:ascii="Times New Roman" w:hAnsi="Times New Roman" w:cs="Times New Roman"/>
          <w:sz w:val="24"/>
          <w:szCs w:val="24"/>
        </w:rPr>
      </w:pPr>
      <w:r w:rsidRPr="00445FEE">
        <w:rPr>
          <w:rFonts w:ascii="Times New Roman" w:hAnsi="Times New Roman" w:cs="Times New Roman"/>
          <w:sz w:val="24"/>
          <w:szCs w:val="24"/>
        </w:rPr>
        <w:t xml:space="preserve">We extract and rank total units sold per unique product SKU. By separating absolute sales velocity from gross revenue contribution, this analysis isolates low-value, high-volume items from premium, high-value selections. This identification helps spot potential menu bottlenecks before they impact peak operations. </w:t>
      </w:r>
    </w:p>
    <w:p w14:paraId="1114176A" w14:textId="77777777" w:rsidR="00D37D04" w:rsidRPr="00D37D04" w:rsidRDefault="00D37D04" w:rsidP="00D37D04">
      <w:pPr>
        <w:jc w:val="both"/>
        <w:rPr>
          <w:rFonts w:ascii="Times New Roman" w:hAnsi="Times New Roman" w:cs="Times New Roman"/>
          <w:b/>
          <w:bCs/>
          <w:sz w:val="24"/>
          <w:szCs w:val="24"/>
        </w:rPr>
      </w:pPr>
      <w:r w:rsidRPr="00D37D04">
        <w:rPr>
          <w:rFonts w:ascii="Times New Roman" w:hAnsi="Times New Roman" w:cs="Times New Roman"/>
          <w:b/>
          <w:bCs/>
          <w:sz w:val="24"/>
          <w:szCs w:val="24"/>
        </w:rPr>
        <w:t>II. Revenue Share Quantification</w:t>
      </w:r>
    </w:p>
    <w:p w14:paraId="4AD2E7D8" w14:textId="77777777" w:rsidR="00D37D04" w:rsidRPr="00445FEE" w:rsidRDefault="00D37D04" w:rsidP="00D37D04">
      <w:pPr>
        <w:jc w:val="both"/>
        <w:rPr>
          <w:rFonts w:ascii="Times New Roman" w:hAnsi="Times New Roman" w:cs="Times New Roman"/>
          <w:sz w:val="24"/>
          <w:szCs w:val="24"/>
        </w:rPr>
      </w:pPr>
      <w:r w:rsidRPr="00445FEE">
        <w:rPr>
          <w:rFonts w:ascii="Times New Roman" w:hAnsi="Times New Roman" w:cs="Times New Roman"/>
          <w:sz w:val="24"/>
          <w:szCs w:val="24"/>
        </w:rPr>
        <w:t>We calculate the exact revenue generated at the transaction level ($\</w:t>
      </w:r>
      <w:proofErr w:type="gramStart"/>
      <w:r w:rsidRPr="00445FEE">
        <w:rPr>
          <w:rFonts w:ascii="Times New Roman" w:hAnsi="Times New Roman" w:cs="Times New Roman"/>
          <w:sz w:val="24"/>
          <w:szCs w:val="24"/>
        </w:rPr>
        <w:t>text{</w:t>
      </w:r>
      <w:proofErr w:type="gramEnd"/>
      <w:r w:rsidRPr="00445FEE">
        <w:rPr>
          <w:rFonts w:ascii="Times New Roman" w:hAnsi="Times New Roman" w:cs="Times New Roman"/>
          <w:sz w:val="24"/>
          <w:szCs w:val="24"/>
        </w:rPr>
        <w:t>Quantity} \times \</w:t>
      </w:r>
      <w:proofErr w:type="gramStart"/>
      <w:r w:rsidRPr="00445FEE">
        <w:rPr>
          <w:rFonts w:ascii="Times New Roman" w:hAnsi="Times New Roman" w:cs="Times New Roman"/>
          <w:sz w:val="24"/>
          <w:szCs w:val="24"/>
        </w:rPr>
        <w:t>text{</w:t>
      </w:r>
      <w:proofErr w:type="gramEnd"/>
      <w:r w:rsidRPr="00445FEE">
        <w:rPr>
          <w:rFonts w:ascii="Times New Roman" w:hAnsi="Times New Roman" w:cs="Times New Roman"/>
          <w:sz w:val="24"/>
          <w:szCs w:val="24"/>
        </w:rPr>
        <w:t xml:space="preserve">Unit </w:t>
      </w:r>
      <w:proofErr w:type="gramStart"/>
      <w:r w:rsidRPr="00445FEE">
        <w:rPr>
          <w:rFonts w:ascii="Times New Roman" w:hAnsi="Times New Roman" w:cs="Times New Roman"/>
          <w:sz w:val="24"/>
          <w:szCs w:val="24"/>
        </w:rPr>
        <w:t>Price}$</w:t>
      </w:r>
      <w:proofErr w:type="gramEnd"/>
      <w:r w:rsidRPr="00445FEE">
        <w:rPr>
          <w:rFonts w:ascii="Times New Roman" w:hAnsi="Times New Roman" w:cs="Times New Roman"/>
          <w:sz w:val="24"/>
          <w:szCs w:val="24"/>
        </w:rPr>
        <w:t xml:space="preserve">) and aggregate it by individual product, product type, and broad product category (Coffee, Tea, Chocolate, Bakery). This provides clear visibility into exactly how much each item contributes to the company's total sales. </w:t>
      </w:r>
    </w:p>
    <w:p w14:paraId="18151500" w14:textId="77777777" w:rsidR="00D37D04" w:rsidRPr="00D37D04" w:rsidRDefault="00D37D04" w:rsidP="00D37D04">
      <w:pPr>
        <w:jc w:val="both"/>
        <w:rPr>
          <w:rFonts w:ascii="Times New Roman" w:hAnsi="Times New Roman" w:cs="Times New Roman"/>
          <w:b/>
          <w:bCs/>
          <w:sz w:val="24"/>
          <w:szCs w:val="24"/>
        </w:rPr>
      </w:pPr>
      <w:r w:rsidRPr="00D37D04">
        <w:rPr>
          <w:rFonts w:ascii="Times New Roman" w:hAnsi="Times New Roman" w:cs="Times New Roman"/>
          <w:b/>
          <w:bCs/>
          <w:sz w:val="24"/>
          <w:szCs w:val="24"/>
        </w:rPr>
        <w:lastRenderedPageBreak/>
        <w:t>III. Concentration Risk Measurement</w:t>
      </w:r>
    </w:p>
    <w:p w14:paraId="7BD35812" w14:textId="77777777" w:rsidR="00D37D04" w:rsidRPr="00445FEE" w:rsidRDefault="00D37D04" w:rsidP="00D37D04">
      <w:pPr>
        <w:jc w:val="both"/>
        <w:rPr>
          <w:rFonts w:ascii="Times New Roman" w:hAnsi="Times New Roman" w:cs="Times New Roman"/>
          <w:sz w:val="24"/>
          <w:szCs w:val="24"/>
        </w:rPr>
      </w:pPr>
      <w:r w:rsidRPr="00445FEE">
        <w:rPr>
          <w:rFonts w:ascii="Times New Roman" w:hAnsi="Times New Roman" w:cs="Times New Roman"/>
          <w:sz w:val="24"/>
          <w:szCs w:val="24"/>
        </w:rPr>
        <w:t>Using an algorithmic Pareto optimization sorting envelope, we calculate the cumulative portfolio contribution arc across all 80 menu SKUs. This mathematical framework clearly separates the core revenue drivers from the low-velocity long tail, helping the business identify and mitigate dependency risks.</w:t>
      </w:r>
    </w:p>
    <w:p w14:paraId="75E697C8" w14:textId="09EFA1B2" w:rsidR="00D37D04" w:rsidRPr="00D37D04" w:rsidRDefault="000935D4" w:rsidP="00D37D04">
      <w:pPr>
        <w:jc w:val="both"/>
        <w:rPr>
          <w:rFonts w:ascii="Times New Roman" w:hAnsi="Times New Roman" w:cs="Times New Roman"/>
          <w:b/>
          <w:bCs/>
          <w:sz w:val="24"/>
          <w:szCs w:val="24"/>
        </w:rPr>
      </w:pPr>
      <w:r>
        <w:rPr>
          <w:rFonts w:ascii="Times New Roman" w:hAnsi="Times New Roman" w:cs="Times New Roman"/>
          <w:b/>
          <w:bCs/>
          <w:sz w:val="24"/>
          <w:szCs w:val="24"/>
        </w:rPr>
        <w:t>3</w:t>
      </w:r>
      <w:r w:rsidR="00D37D04" w:rsidRPr="00D37D04">
        <w:rPr>
          <w:rFonts w:ascii="Times New Roman" w:hAnsi="Times New Roman" w:cs="Times New Roman"/>
          <w:b/>
          <w:bCs/>
          <w:sz w:val="24"/>
          <w:szCs w:val="24"/>
        </w:rPr>
        <w:t>.3 Secondary Investigative Objectives: Workforce Shift Synchronization and Empirical SKU Pruning</w:t>
      </w:r>
    </w:p>
    <w:p w14:paraId="2A59CD91" w14:textId="77777777" w:rsidR="00D37D04" w:rsidRPr="00445FEE" w:rsidRDefault="00D37D04" w:rsidP="00D37D04">
      <w:pPr>
        <w:jc w:val="both"/>
        <w:rPr>
          <w:rFonts w:ascii="Times New Roman" w:hAnsi="Times New Roman" w:cs="Times New Roman"/>
          <w:sz w:val="24"/>
          <w:szCs w:val="24"/>
        </w:rPr>
      </w:pPr>
      <w:r w:rsidRPr="00445FEE">
        <w:rPr>
          <w:rFonts w:ascii="Times New Roman" w:hAnsi="Times New Roman" w:cs="Times New Roman"/>
          <w:sz w:val="24"/>
          <w:szCs w:val="24"/>
        </w:rPr>
        <w:t>Building on these primary goals, this study provides actionable operational insights to achieve two secondary business objectives:</w:t>
      </w:r>
    </w:p>
    <w:p w14:paraId="7BEBFF72" w14:textId="55C00AA1" w:rsidR="00445FEE" w:rsidRDefault="00266582" w:rsidP="007E4C40">
      <w:pPr>
        <w:jc w:val="both"/>
        <w:rPr>
          <w:rFonts w:ascii="Times New Roman" w:hAnsi="Times New Roman" w:cs="Times New Roman"/>
          <w:b/>
          <w:bCs/>
          <w:sz w:val="24"/>
          <w:szCs w:val="24"/>
        </w:rPr>
      </w:pPr>
      <w:r w:rsidRPr="00266582">
        <w:rPr>
          <w:noProof/>
        </w:rPr>
        <w:drawing>
          <wp:inline distT="0" distB="0" distL="0" distR="0" wp14:anchorId="53292719" wp14:editId="6FD92548">
            <wp:extent cx="6172200" cy="2087880"/>
            <wp:effectExtent l="0" t="0" r="0" b="0"/>
            <wp:docPr id="17543001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lum bright="-61000"/>
                      <a:extLst>
                        <a:ext uri="{28A0092B-C50C-407E-A947-70E740481C1C}">
                          <a14:useLocalDpi xmlns:a14="http://schemas.microsoft.com/office/drawing/2010/main" val="0"/>
                        </a:ext>
                      </a:extLst>
                    </a:blip>
                    <a:srcRect/>
                    <a:stretch>
                      <a:fillRect/>
                    </a:stretch>
                  </pic:blipFill>
                  <pic:spPr bwMode="auto">
                    <a:xfrm>
                      <a:off x="0" y="0"/>
                      <a:ext cx="6172200" cy="2087880"/>
                    </a:xfrm>
                    <a:prstGeom prst="rect">
                      <a:avLst/>
                    </a:prstGeom>
                    <a:noFill/>
                    <a:ln>
                      <a:noFill/>
                    </a:ln>
                  </pic:spPr>
                </pic:pic>
              </a:graphicData>
            </a:graphic>
          </wp:inline>
        </w:drawing>
      </w:r>
    </w:p>
    <w:p w14:paraId="0E209C11" w14:textId="299CB707" w:rsidR="00266582" w:rsidRPr="00266582" w:rsidRDefault="00266582" w:rsidP="00266582">
      <w:pPr>
        <w:jc w:val="both"/>
        <w:rPr>
          <w:rFonts w:ascii="Times New Roman" w:hAnsi="Times New Roman" w:cs="Times New Roman"/>
          <w:sz w:val="24"/>
          <w:szCs w:val="24"/>
        </w:rPr>
      </w:pPr>
      <w:r w:rsidRPr="00266582">
        <w:rPr>
          <w:rFonts w:ascii="Times New Roman" w:hAnsi="Times New Roman" w:cs="Times New Roman"/>
          <w:sz w:val="24"/>
          <w:szCs w:val="24"/>
        </w:rPr>
        <w:t xml:space="preserve">Algorithmic Workforce Optimization: By </w:t>
      </w:r>
      <w:proofErr w:type="spellStart"/>
      <w:r w:rsidRPr="00266582">
        <w:rPr>
          <w:rFonts w:ascii="Times New Roman" w:hAnsi="Times New Roman" w:cs="Times New Roman"/>
          <w:sz w:val="24"/>
          <w:szCs w:val="24"/>
        </w:rPr>
        <w:t>analyzing</w:t>
      </w:r>
      <w:proofErr w:type="spellEnd"/>
      <w:r w:rsidRPr="00266582">
        <w:rPr>
          <w:rFonts w:ascii="Times New Roman" w:hAnsi="Times New Roman" w:cs="Times New Roman"/>
          <w:sz w:val="24"/>
          <w:szCs w:val="24"/>
        </w:rPr>
        <w:t xml:space="preserve"> sales patterns chronologically across different dayparts, we map out exact transactional peaks. This insight allows storefront operations to align shift schedules directly with high-volume waves, reducing </w:t>
      </w:r>
      <w:proofErr w:type="spellStart"/>
      <w:r w:rsidRPr="00266582">
        <w:rPr>
          <w:rFonts w:ascii="Times New Roman" w:hAnsi="Times New Roman" w:cs="Times New Roman"/>
          <w:sz w:val="24"/>
          <w:szCs w:val="24"/>
        </w:rPr>
        <w:t>labor</w:t>
      </w:r>
      <w:proofErr w:type="spellEnd"/>
      <w:r w:rsidRPr="00266582">
        <w:rPr>
          <w:rFonts w:ascii="Times New Roman" w:hAnsi="Times New Roman" w:cs="Times New Roman"/>
          <w:sz w:val="24"/>
          <w:szCs w:val="24"/>
        </w:rPr>
        <w:t xml:space="preserve"> costs during quiet periods while maintaining speed of service during peak windows. </w:t>
      </w:r>
    </w:p>
    <w:p w14:paraId="26028B31" w14:textId="1BE6873A" w:rsidR="00D37D04" w:rsidRDefault="00266582" w:rsidP="007E4C40">
      <w:pPr>
        <w:jc w:val="both"/>
        <w:rPr>
          <w:rFonts w:ascii="Times New Roman" w:hAnsi="Times New Roman" w:cs="Times New Roman"/>
          <w:sz w:val="24"/>
          <w:szCs w:val="24"/>
        </w:rPr>
      </w:pPr>
      <w:r w:rsidRPr="00266582">
        <w:rPr>
          <w:rFonts w:ascii="Times New Roman" w:hAnsi="Times New Roman" w:cs="Times New Roman"/>
          <w:sz w:val="24"/>
          <w:szCs w:val="24"/>
        </w:rPr>
        <w:t xml:space="preserve">Empirical Menu Simplification: This framework establishes clear, performance-based filters to identify underperforming or low-impact menu items. Pruning these items helps streamline back-of-house logistics, reduce raw material waste, and lower overall inventory management costs. </w:t>
      </w:r>
    </w:p>
    <w:p w14:paraId="719DDD33" w14:textId="77777777" w:rsidR="00285E16" w:rsidRPr="00285E16" w:rsidRDefault="00285E16" w:rsidP="007E4C40">
      <w:pPr>
        <w:jc w:val="both"/>
        <w:rPr>
          <w:rFonts w:ascii="Times New Roman" w:hAnsi="Times New Roman" w:cs="Times New Roman"/>
          <w:sz w:val="24"/>
          <w:szCs w:val="24"/>
        </w:rPr>
      </w:pPr>
    </w:p>
    <w:p w14:paraId="33C92F87" w14:textId="25778D34" w:rsidR="00285E16" w:rsidRPr="00285E16" w:rsidRDefault="000935D4" w:rsidP="00285E16">
      <w:pPr>
        <w:jc w:val="both"/>
        <w:rPr>
          <w:rFonts w:ascii="Times New Roman" w:hAnsi="Times New Roman" w:cs="Times New Roman"/>
          <w:b/>
          <w:bCs/>
          <w:sz w:val="24"/>
          <w:szCs w:val="24"/>
        </w:rPr>
      </w:pPr>
      <w:r>
        <w:rPr>
          <w:rFonts w:ascii="Times New Roman" w:hAnsi="Times New Roman" w:cs="Times New Roman"/>
          <w:b/>
          <w:bCs/>
          <w:sz w:val="24"/>
          <w:szCs w:val="24"/>
        </w:rPr>
        <w:t>4</w:t>
      </w:r>
      <w:r w:rsidR="00285E16" w:rsidRPr="00285E16">
        <w:rPr>
          <w:rFonts w:ascii="Times New Roman" w:hAnsi="Times New Roman" w:cs="Times New Roman"/>
          <w:b/>
          <w:bCs/>
          <w:sz w:val="24"/>
          <w:szCs w:val="24"/>
        </w:rPr>
        <w:t>. THE ANALYTICAL ENGINE: DATA INFRASTRUCTURE &amp; ETL PIPELINE</w:t>
      </w:r>
    </w:p>
    <w:p w14:paraId="48311B4B" w14:textId="5E231837" w:rsidR="00285E16" w:rsidRPr="00285E16" w:rsidRDefault="000935D4" w:rsidP="00285E16">
      <w:pPr>
        <w:jc w:val="both"/>
        <w:rPr>
          <w:rFonts w:ascii="Times New Roman" w:hAnsi="Times New Roman" w:cs="Times New Roman"/>
          <w:b/>
          <w:bCs/>
          <w:sz w:val="24"/>
          <w:szCs w:val="24"/>
        </w:rPr>
      </w:pPr>
      <w:r>
        <w:rPr>
          <w:rFonts w:ascii="Times New Roman" w:hAnsi="Times New Roman" w:cs="Times New Roman"/>
          <w:b/>
          <w:bCs/>
          <w:sz w:val="24"/>
          <w:szCs w:val="24"/>
        </w:rPr>
        <w:t>4</w:t>
      </w:r>
      <w:r w:rsidR="00285E16" w:rsidRPr="00285E16">
        <w:rPr>
          <w:rFonts w:ascii="Times New Roman" w:hAnsi="Times New Roman" w:cs="Times New Roman"/>
          <w:b/>
          <w:bCs/>
          <w:sz w:val="24"/>
          <w:szCs w:val="24"/>
        </w:rPr>
        <w:t>.1 Raw Ledger Inventory Analysis: Initial Variables, Field Constraints, and Source Database Schema</w:t>
      </w:r>
    </w:p>
    <w:p w14:paraId="1EF0F081" w14:textId="77777777" w:rsidR="00285E16" w:rsidRPr="00285E16" w:rsidRDefault="00285E16" w:rsidP="00285E16">
      <w:pPr>
        <w:jc w:val="both"/>
        <w:rPr>
          <w:rFonts w:ascii="Times New Roman" w:hAnsi="Times New Roman" w:cs="Times New Roman"/>
          <w:sz w:val="24"/>
          <w:szCs w:val="24"/>
        </w:rPr>
      </w:pPr>
      <w:r w:rsidRPr="00285E16">
        <w:rPr>
          <w:rFonts w:ascii="Times New Roman" w:hAnsi="Times New Roman" w:cs="Times New Roman"/>
          <w:sz w:val="24"/>
          <w:szCs w:val="24"/>
        </w:rPr>
        <w:t xml:space="preserve">The foundation of the analytical framework rests upon the transaction-level transactional logs embedded within Afficionado Coffee Roasters.xlsx - Transactions (2).csv. This database contains a raw ledger capturing the cross-sectional variables of daily storefront checkouts. The schema is structured with ten initial database fields. These fields are governed by distinct data constraints designed to preserve accounting balance across the organizational footprint: </w:t>
      </w:r>
    </w:p>
    <w:p w14:paraId="1C4739B1" w14:textId="77777777" w:rsidR="00285E16" w:rsidRPr="00285E16" w:rsidRDefault="00285E16" w:rsidP="00285E16">
      <w:pPr>
        <w:jc w:val="both"/>
        <w:rPr>
          <w:rFonts w:ascii="Times New Roman" w:hAnsi="Times New Roman" w:cs="Times New Roman"/>
          <w:sz w:val="24"/>
          <w:szCs w:val="24"/>
        </w:rPr>
      </w:pPr>
      <w:proofErr w:type="spellStart"/>
      <w:r w:rsidRPr="00285E16">
        <w:rPr>
          <w:rFonts w:ascii="Times New Roman" w:hAnsi="Times New Roman" w:cs="Times New Roman"/>
          <w:b/>
          <w:bCs/>
          <w:sz w:val="24"/>
          <w:szCs w:val="24"/>
        </w:rPr>
        <w:t>transaction_id</w:t>
      </w:r>
      <w:proofErr w:type="spellEnd"/>
      <w:r w:rsidRPr="00285E16">
        <w:rPr>
          <w:rFonts w:ascii="Times New Roman" w:hAnsi="Times New Roman" w:cs="Times New Roman"/>
          <w:b/>
          <w:bCs/>
          <w:sz w:val="24"/>
          <w:szCs w:val="24"/>
        </w:rPr>
        <w:t xml:space="preserve"> (Integer):</w:t>
      </w:r>
      <w:r w:rsidRPr="00285E16">
        <w:rPr>
          <w:rFonts w:ascii="Times New Roman" w:hAnsi="Times New Roman" w:cs="Times New Roman"/>
          <w:sz w:val="24"/>
          <w:szCs w:val="24"/>
        </w:rPr>
        <w:t xml:space="preserve"> A unique identifier assigned per customer checkout ticket. It serves as the primary relational key and must not contain null values. </w:t>
      </w:r>
    </w:p>
    <w:p w14:paraId="737CF0F2" w14:textId="77777777" w:rsidR="00285E16" w:rsidRPr="00285E16" w:rsidRDefault="00285E16" w:rsidP="00285E16">
      <w:pPr>
        <w:jc w:val="both"/>
        <w:rPr>
          <w:rFonts w:ascii="Times New Roman" w:hAnsi="Times New Roman" w:cs="Times New Roman"/>
          <w:sz w:val="24"/>
          <w:szCs w:val="24"/>
        </w:rPr>
      </w:pPr>
      <w:r w:rsidRPr="00285E16">
        <w:rPr>
          <w:rFonts w:ascii="Times New Roman" w:hAnsi="Times New Roman" w:cs="Times New Roman"/>
          <w:sz w:val="24"/>
          <w:szCs w:val="24"/>
        </w:rPr>
        <w:lastRenderedPageBreak/>
        <w:t xml:space="preserve">year (Integer): The temporal constant setting the data collection window to the fiscal period of 2025. </w:t>
      </w:r>
    </w:p>
    <w:p w14:paraId="1B347638" w14:textId="77777777" w:rsidR="00285E16" w:rsidRPr="00285E16" w:rsidRDefault="00285E16" w:rsidP="00285E16">
      <w:pPr>
        <w:jc w:val="both"/>
        <w:rPr>
          <w:rFonts w:ascii="Times New Roman" w:hAnsi="Times New Roman" w:cs="Times New Roman"/>
          <w:sz w:val="24"/>
          <w:szCs w:val="24"/>
        </w:rPr>
      </w:pPr>
      <w:proofErr w:type="spellStart"/>
      <w:r w:rsidRPr="00285E16">
        <w:rPr>
          <w:rFonts w:ascii="Times New Roman" w:hAnsi="Times New Roman" w:cs="Times New Roman"/>
          <w:b/>
          <w:bCs/>
          <w:sz w:val="24"/>
          <w:szCs w:val="24"/>
        </w:rPr>
        <w:t>transaction_time</w:t>
      </w:r>
      <w:proofErr w:type="spellEnd"/>
      <w:r w:rsidRPr="00285E16">
        <w:rPr>
          <w:rFonts w:ascii="Times New Roman" w:hAnsi="Times New Roman" w:cs="Times New Roman"/>
          <w:b/>
          <w:bCs/>
          <w:sz w:val="24"/>
          <w:szCs w:val="24"/>
        </w:rPr>
        <w:t xml:space="preserve"> (String):</w:t>
      </w:r>
      <w:r w:rsidRPr="00285E16">
        <w:rPr>
          <w:rFonts w:ascii="Times New Roman" w:hAnsi="Times New Roman" w:cs="Times New Roman"/>
          <w:sz w:val="24"/>
          <w:szCs w:val="24"/>
        </w:rPr>
        <w:t xml:space="preserve"> The chronological timestamp logging the precise moment of sale, recorded in an $HH:</w:t>
      </w:r>
      <w:proofErr w:type="gramStart"/>
      <w:r w:rsidRPr="00285E16">
        <w:rPr>
          <w:rFonts w:ascii="Times New Roman" w:hAnsi="Times New Roman" w:cs="Times New Roman"/>
          <w:sz w:val="24"/>
          <w:szCs w:val="24"/>
        </w:rPr>
        <w:t>MM:SS</w:t>
      </w:r>
      <w:proofErr w:type="gramEnd"/>
      <w:r w:rsidRPr="00285E16">
        <w:rPr>
          <w:rFonts w:ascii="Times New Roman" w:hAnsi="Times New Roman" w:cs="Times New Roman"/>
          <w:sz w:val="24"/>
          <w:szCs w:val="24"/>
        </w:rPr>
        <w:t xml:space="preserve">$ 24-hour text string. </w:t>
      </w:r>
    </w:p>
    <w:p w14:paraId="46A7F106" w14:textId="77777777" w:rsidR="00285E16" w:rsidRPr="00285E16" w:rsidRDefault="00285E16" w:rsidP="00285E16">
      <w:pPr>
        <w:jc w:val="both"/>
        <w:rPr>
          <w:rFonts w:ascii="Times New Roman" w:hAnsi="Times New Roman" w:cs="Times New Roman"/>
          <w:b/>
          <w:bCs/>
          <w:sz w:val="24"/>
          <w:szCs w:val="24"/>
        </w:rPr>
      </w:pPr>
      <w:proofErr w:type="spellStart"/>
      <w:r w:rsidRPr="00285E16">
        <w:rPr>
          <w:rFonts w:ascii="Times New Roman" w:hAnsi="Times New Roman" w:cs="Times New Roman"/>
          <w:b/>
          <w:bCs/>
          <w:sz w:val="24"/>
          <w:szCs w:val="24"/>
        </w:rPr>
        <w:t>transaction_qty</w:t>
      </w:r>
      <w:proofErr w:type="spellEnd"/>
      <w:r w:rsidRPr="00285E16">
        <w:rPr>
          <w:rFonts w:ascii="Times New Roman" w:hAnsi="Times New Roman" w:cs="Times New Roman"/>
          <w:b/>
          <w:bCs/>
          <w:sz w:val="24"/>
          <w:szCs w:val="24"/>
        </w:rPr>
        <w:t xml:space="preserve"> (Integer): </w:t>
      </w:r>
      <w:r w:rsidRPr="00285E16">
        <w:rPr>
          <w:rFonts w:ascii="Times New Roman" w:hAnsi="Times New Roman" w:cs="Times New Roman"/>
          <w:sz w:val="24"/>
          <w:szCs w:val="24"/>
        </w:rPr>
        <w:t>The quantitative metrics field tracking physical items distributed per single row entry.</w:t>
      </w:r>
      <w:r w:rsidRPr="00285E16">
        <w:rPr>
          <w:rFonts w:ascii="Times New Roman" w:hAnsi="Times New Roman" w:cs="Times New Roman"/>
          <w:b/>
          <w:bCs/>
          <w:sz w:val="24"/>
          <w:szCs w:val="24"/>
        </w:rPr>
        <w:t xml:space="preserve"> </w:t>
      </w:r>
    </w:p>
    <w:p w14:paraId="33D6533D" w14:textId="77777777" w:rsidR="00285E16" w:rsidRPr="00285E16" w:rsidRDefault="00285E16" w:rsidP="00285E16">
      <w:pPr>
        <w:jc w:val="both"/>
        <w:rPr>
          <w:rFonts w:ascii="Times New Roman" w:hAnsi="Times New Roman" w:cs="Times New Roman"/>
          <w:sz w:val="24"/>
          <w:szCs w:val="24"/>
        </w:rPr>
      </w:pPr>
      <w:proofErr w:type="spellStart"/>
      <w:r w:rsidRPr="00285E16">
        <w:rPr>
          <w:rFonts w:ascii="Times New Roman" w:hAnsi="Times New Roman" w:cs="Times New Roman"/>
          <w:b/>
          <w:bCs/>
          <w:sz w:val="24"/>
          <w:szCs w:val="24"/>
        </w:rPr>
        <w:t>unit_price</w:t>
      </w:r>
      <w:proofErr w:type="spellEnd"/>
      <w:r w:rsidRPr="00285E16">
        <w:rPr>
          <w:rFonts w:ascii="Times New Roman" w:hAnsi="Times New Roman" w:cs="Times New Roman"/>
          <w:b/>
          <w:bCs/>
          <w:sz w:val="24"/>
          <w:szCs w:val="24"/>
        </w:rPr>
        <w:t xml:space="preserve"> (Float): </w:t>
      </w:r>
      <w:r w:rsidRPr="00285E16">
        <w:rPr>
          <w:rFonts w:ascii="Times New Roman" w:hAnsi="Times New Roman" w:cs="Times New Roman"/>
          <w:sz w:val="24"/>
          <w:szCs w:val="24"/>
        </w:rPr>
        <w:t xml:space="preserve">The financial numeric indicator recording the baseline price per individual item sold. </w:t>
      </w:r>
    </w:p>
    <w:p w14:paraId="40441FC1" w14:textId="77777777" w:rsidR="00285E16" w:rsidRPr="00285E16" w:rsidRDefault="00285E16" w:rsidP="00285E16">
      <w:pPr>
        <w:jc w:val="both"/>
        <w:rPr>
          <w:rFonts w:ascii="Times New Roman" w:hAnsi="Times New Roman" w:cs="Times New Roman"/>
          <w:sz w:val="24"/>
          <w:szCs w:val="24"/>
        </w:rPr>
      </w:pPr>
      <w:proofErr w:type="spellStart"/>
      <w:r w:rsidRPr="00285E16">
        <w:rPr>
          <w:rFonts w:ascii="Times New Roman" w:hAnsi="Times New Roman" w:cs="Times New Roman"/>
          <w:b/>
          <w:bCs/>
          <w:sz w:val="24"/>
          <w:szCs w:val="24"/>
        </w:rPr>
        <w:t>store_id</w:t>
      </w:r>
      <w:proofErr w:type="spellEnd"/>
      <w:r w:rsidRPr="00285E16">
        <w:rPr>
          <w:rFonts w:ascii="Times New Roman" w:hAnsi="Times New Roman" w:cs="Times New Roman"/>
          <w:b/>
          <w:bCs/>
          <w:sz w:val="24"/>
          <w:szCs w:val="24"/>
        </w:rPr>
        <w:t xml:space="preserve"> (Integer): </w:t>
      </w:r>
      <w:r w:rsidRPr="00285E16">
        <w:rPr>
          <w:rFonts w:ascii="Times New Roman" w:hAnsi="Times New Roman" w:cs="Times New Roman"/>
          <w:sz w:val="24"/>
          <w:szCs w:val="24"/>
        </w:rPr>
        <w:t xml:space="preserve">The numerical identifier mapping the specific retail branch terminal. </w:t>
      </w:r>
    </w:p>
    <w:p w14:paraId="10830BBA" w14:textId="77777777" w:rsidR="00285E16" w:rsidRPr="00285E16" w:rsidRDefault="00285E16" w:rsidP="00285E16">
      <w:pPr>
        <w:jc w:val="both"/>
        <w:rPr>
          <w:rFonts w:ascii="Times New Roman" w:hAnsi="Times New Roman" w:cs="Times New Roman"/>
          <w:b/>
          <w:bCs/>
          <w:sz w:val="24"/>
          <w:szCs w:val="24"/>
        </w:rPr>
      </w:pPr>
      <w:proofErr w:type="spellStart"/>
      <w:r w:rsidRPr="00285E16">
        <w:rPr>
          <w:rFonts w:ascii="Times New Roman" w:hAnsi="Times New Roman" w:cs="Times New Roman"/>
          <w:b/>
          <w:bCs/>
          <w:sz w:val="24"/>
          <w:szCs w:val="24"/>
        </w:rPr>
        <w:t>store_location</w:t>
      </w:r>
      <w:proofErr w:type="spellEnd"/>
      <w:r w:rsidRPr="00285E16">
        <w:rPr>
          <w:rFonts w:ascii="Times New Roman" w:hAnsi="Times New Roman" w:cs="Times New Roman"/>
          <w:b/>
          <w:bCs/>
          <w:sz w:val="24"/>
          <w:szCs w:val="24"/>
        </w:rPr>
        <w:t xml:space="preserve"> (String): </w:t>
      </w:r>
      <w:r w:rsidRPr="00285E16">
        <w:rPr>
          <w:rFonts w:ascii="Times New Roman" w:hAnsi="Times New Roman" w:cs="Times New Roman"/>
          <w:sz w:val="24"/>
          <w:szCs w:val="24"/>
        </w:rPr>
        <w:t>The categorical dimension column defining the text label for geographical storefront hubs.</w:t>
      </w:r>
      <w:r w:rsidRPr="00285E16">
        <w:rPr>
          <w:rFonts w:ascii="Times New Roman" w:hAnsi="Times New Roman" w:cs="Times New Roman"/>
          <w:b/>
          <w:bCs/>
          <w:sz w:val="24"/>
          <w:szCs w:val="24"/>
        </w:rPr>
        <w:t xml:space="preserve"> </w:t>
      </w:r>
    </w:p>
    <w:p w14:paraId="0E65A588" w14:textId="77777777" w:rsidR="00285E16" w:rsidRPr="00285E16" w:rsidRDefault="00285E16" w:rsidP="00285E16">
      <w:pPr>
        <w:jc w:val="both"/>
        <w:rPr>
          <w:rFonts w:ascii="Times New Roman" w:hAnsi="Times New Roman" w:cs="Times New Roman"/>
          <w:sz w:val="24"/>
          <w:szCs w:val="24"/>
        </w:rPr>
      </w:pPr>
      <w:proofErr w:type="spellStart"/>
      <w:r w:rsidRPr="00285E16">
        <w:rPr>
          <w:rFonts w:ascii="Times New Roman" w:hAnsi="Times New Roman" w:cs="Times New Roman"/>
          <w:b/>
          <w:bCs/>
          <w:sz w:val="24"/>
          <w:szCs w:val="24"/>
        </w:rPr>
        <w:t>product_id</w:t>
      </w:r>
      <w:proofErr w:type="spellEnd"/>
      <w:r w:rsidRPr="00285E16">
        <w:rPr>
          <w:rFonts w:ascii="Times New Roman" w:hAnsi="Times New Roman" w:cs="Times New Roman"/>
          <w:b/>
          <w:bCs/>
          <w:sz w:val="24"/>
          <w:szCs w:val="24"/>
        </w:rPr>
        <w:t xml:space="preserve"> (Integer): </w:t>
      </w:r>
      <w:r w:rsidRPr="00285E16">
        <w:rPr>
          <w:rFonts w:ascii="Times New Roman" w:hAnsi="Times New Roman" w:cs="Times New Roman"/>
          <w:sz w:val="24"/>
          <w:szCs w:val="24"/>
        </w:rPr>
        <w:t xml:space="preserve">The master inventory item lookup code linking transactions to unique </w:t>
      </w:r>
      <w:proofErr w:type="spellStart"/>
      <w:r w:rsidRPr="00285E16">
        <w:rPr>
          <w:rFonts w:ascii="Times New Roman" w:hAnsi="Times New Roman" w:cs="Times New Roman"/>
          <w:sz w:val="24"/>
          <w:szCs w:val="24"/>
        </w:rPr>
        <w:t>catalog</w:t>
      </w:r>
      <w:proofErr w:type="spellEnd"/>
      <w:r w:rsidRPr="00285E16">
        <w:rPr>
          <w:rFonts w:ascii="Times New Roman" w:hAnsi="Times New Roman" w:cs="Times New Roman"/>
          <w:sz w:val="24"/>
          <w:szCs w:val="24"/>
        </w:rPr>
        <w:t xml:space="preserve"> items. </w:t>
      </w:r>
    </w:p>
    <w:p w14:paraId="6C8C0667" w14:textId="77777777" w:rsidR="00285E16" w:rsidRPr="00285E16" w:rsidRDefault="00285E16" w:rsidP="00285E16">
      <w:pPr>
        <w:jc w:val="both"/>
        <w:rPr>
          <w:rFonts w:ascii="Times New Roman" w:hAnsi="Times New Roman" w:cs="Times New Roman"/>
          <w:sz w:val="24"/>
          <w:szCs w:val="24"/>
        </w:rPr>
      </w:pPr>
      <w:proofErr w:type="spellStart"/>
      <w:r w:rsidRPr="00285E16">
        <w:rPr>
          <w:rFonts w:ascii="Times New Roman" w:hAnsi="Times New Roman" w:cs="Times New Roman"/>
          <w:b/>
          <w:bCs/>
          <w:sz w:val="24"/>
          <w:szCs w:val="24"/>
        </w:rPr>
        <w:t>product_category</w:t>
      </w:r>
      <w:proofErr w:type="spellEnd"/>
      <w:r w:rsidRPr="00285E16">
        <w:rPr>
          <w:rFonts w:ascii="Times New Roman" w:hAnsi="Times New Roman" w:cs="Times New Roman"/>
          <w:b/>
          <w:bCs/>
          <w:sz w:val="24"/>
          <w:szCs w:val="24"/>
        </w:rPr>
        <w:t xml:space="preserve"> (String): </w:t>
      </w:r>
      <w:r w:rsidRPr="00285E16">
        <w:rPr>
          <w:rFonts w:ascii="Times New Roman" w:hAnsi="Times New Roman" w:cs="Times New Roman"/>
          <w:sz w:val="24"/>
          <w:szCs w:val="24"/>
        </w:rPr>
        <w:t xml:space="preserve">The macro-level product clustering field dividing assets into broad divisions. </w:t>
      </w:r>
    </w:p>
    <w:p w14:paraId="52DE9FDE" w14:textId="77777777" w:rsidR="00285E16" w:rsidRPr="00285E16" w:rsidRDefault="00285E16" w:rsidP="00285E16">
      <w:pPr>
        <w:jc w:val="both"/>
        <w:rPr>
          <w:rFonts w:ascii="Times New Roman" w:hAnsi="Times New Roman" w:cs="Times New Roman"/>
          <w:sz w:val="24"/>
          <w:szCs w:val="24"/>
        </w:rPr>
      </w:pPr>
      <w:proofErr w:type="spellStart"/>
      <w:r w:rsidRPr="00285E16">
        <w:rPr>
          <w:rFonts w:ascii="Times New Roman" w:hAnsi="Times New Roman" w:cs="Times New Roman"/>
          <w:b/>
          <w:bCs/>
          <w:sz w:val="24"/>
          <w:szCs w:val="24"/>
        </w:rPr>
        <w:t>product_type</w:t>
      </w:r>
      <w:proofErr w:type="spellEnd"/>
      <w:r w:rsidRPr="00285E16">
        <w:rPr>
          <w:rFonts w:ascii="Times New Roman" w:hAnsi="Times New Roman" w:cs="Times New Roman"/>
          <w:b/>
          <w:bCs/>
          <w:sz w:val="24"/>
          <w:szCs w:val="24"/>
        </w:rPr>
        <w:t xml:space="preserve"> &amp; </w:t>
      </w:r>
      <w:proofErr w:type="spellStart"/>
      <w:r w:rsidRPr="00285E16">
        <w:rPr>
          <w:rFonts w:ascii="Times New Roman" w:hAnsi="Times New Roman" w:cs="Times New Roman"/>
          <w:b/>
          <w:bCs/>
          <w:sz w:val="24"/>
          <w:szCs w:val="24"/>
        </w:rPr>
        <w:t>product_detail</w:t>
      </w:r>
      <w:proofErr w:type="spellEnd"/>
      <w:r w:rsidRPr="00285E16">
        <w:rPr>
          <w:rFonts w:ascii="Times New Roman" w:hAnsi="Times New Roman" w:cs="Times New Roman"/>
          <w:b/>
          <w:bCs/>
          <w:sz w:val="24"/>
          <w:szCs w:val="24"/>
        </w:rPr>
        <w:t xml:space="preserve"> (String): </w:t>
      </w:r>
      <w:r w:rsidRPr="00285E16">
        <w:rPr>
          <w:rFonts w:ascii="Times New Roman" w:hAnsi="Times New Roman" w:cs="Times New Roman"/>
          <w:sz w:val="24"/>
          <w:szCs w:val="24"/>
        </w:rPr>
        <w:t xml:space="preserve">Granular descriptive dimension layers tracking item attributes, such as fluid ounces or distinct roast varieties. </w:t>
      </w:r>
    </w:p>
    <w:p w14:paraId="41A7EAA1" w14:textId="4E8DF110" w:rsidR="00285E16" w:rsidRPr="00285E16" w:rsidRDefault="000935D4" w:rsidP="00285E16">
      <w:pPr>
        <w:jc w:val="both"/>
        <w:rPr>
          <w:rFonts w:ascii="Times New Roman" w:hAnsi="Times New Roman" w:cs="Times New Roman"/>
          <w:sz w:val="24"/>
          <w:szCs w:val="24"/>
        </w:rPr>
      </w:pPr>
      <w:r>
        <w:rPr>
          <w:rFonts w:ascii="Times New Roman" w:hAnsi="Times New Roman" w:cs="Times New Roman"/>
          <w:b/>
          <w:bCs/>
          <w:sz w:val="24"/>
          <w:szCs w:val="24"/>
        </w:rPr>
        <w:t>4</w:t>
      </w:r>
      <w:r w:rsidR="00285E16" w:rsidRPr="00285E16">
        <w:rPr>
          <w:rFonts w:ascii="Times New Roman" w:hAnsi="Times New Roman" w:cs="Times New Roman"/>
          <w:b/>
          <w:bCs/>
          <w:sz w:val="24"/>
          <w:szCs w:val="24"/>
        </w:rPr>
        <w:t xml:space="preserve">.2 Ingestion &amp; Syntax Standardization: </w:t>
      </w:r>
      <w:r w:rsidR="00285E16" w:rsidRPr="00285E16">
        <w:rPr>
          <w:rFonts w:ascii="Times New Roman" w:hAnsi="Times New Roman" w:cs="Times New Roman"/>
          <w:sz w:val="24"/>
          <w:szCs w:val="24"/>
        </w:rPr>
        <w:t xml:space="preserve">String Trimming, Lowercase Formatting, and </w:t>
      </w:r>
      <w:proofErr w:type="spellStart"/>
      <w:r w:rsidR="00285E16" w:rsidRPr="00285E16">
        <w:rPr>
          <w:rFonts w:ascii="Times New Roman" w:hAnsi="Times New Roman" w:cs="Times New Roman"/>
          <w:sz w:val="24"/>
          <w:szCs w:val="24"/>
        </w:rPr>
        <w:t>snake_case</w:t>
      </w:r>
      <w:proofErr w:type="spellEnd"/>
      <w:r w:rsidR="00285E16" w:rsidRPr="00285E16">
        <w:rPr>
          <w:rFonts w:ascii="Times New Roman" w:hAnsi="Times New Roman" w:cs="Times New Roman"/>
          <w:sz w:val="24"/>
          <w:szCs w:val="24"/>
        </w:rPr>
        <w:t xml:space="preserve"> Parsing (app.py)</w:t>
      </w:r>
    </w:p>
    <w:p w14:paraId="61E0FA4D" w14:textId="77777777" w:rsidR="00285E16" w:rsidRPr="00754660" w:rsidRDefault="00285E16" w:rsidP="00285E16">
      <w:pPr>
        <w:jc w:val="both"/>
        <w:rPr>
          <w:rFonts w:ascii="Times New Roman" w:hAnsi="Times New Roman" w:cs="Times New Roman"/>
          <w:sz w:val="24"/>
          <w:szCs w:val="24"/>
        </w:rPr>
      </w:pPr>
      <w:r w:rsidRPr="00754660">
        <w:rPr>
          <w:rFonts w:ascii="Times New Roman" w:hAnsi="Times New Roman" w:cs="Times New Roman"/>
          <w:sz w:val="24"/>
          <w:szCs w:val="24"/>
        </w:rPr>
        <w:t xml:space="preserve">As implemented in the backend ingestion scripts of the primary interactive suite (app.py), the raw system logs are parsed programmatically to prevent parsing errors caused by inconsistent string formats. Point-of-sale machines often capture strings with varying formatting anomalies. To establish a clean dataset, the ingestion layer enforces structural uniformity: </w:t>
      </w:r>
    </w:p>
    <w:p w14:paraId="0EEF57AF" w14:textId="77777777" w:rsidR="00285E16" w:rsidRPr="00754660" w:rsidRDefault="00285E16" w:rsidP="00754660">
      <w:pPr>
        <w:ind w:left="360"/>
        <w:jc w:val="both"/>
        <w:rPr>
          <w:rFonts w:ascii="Times New Roman" w:hAnsi="Times New Roman" w:cs="Times New Roman"/>
          <w:sz w:val="24"/>
          <w:szCs w:val="24"/>
        </w:rPr>
      </w:pPr>
      <w:r w:rsidRPr="00754660">
        <w:rPr>
          <w:rFonts w:ascii="Times New Roman" w:hAnsi="Times New Roman" w:cs="Times New Roman"/>
          <w:sz w:val="24"/>
          <w:szCs w:val="24"/>
        </w:rPr>
        <w:t xml:space="preserve">Column Header Normalization: Headers are processed using lowercase conversion routines, replacing arbitrary spacing variables with programmatic underscores to create clean </w:t>
      </w:r>
      <w:proofErr w:type="spellStart"/>
      <w:r w:rsidRPr="00754660">
        <w:rPr>
          <w:rFonts w:ascii="Times New Roman" w:hAnsi="Times New Roman" w:cs="Times New Roman"/>
          <w:sz w:val="24"/>
          <w:szCs w:val="24"/>
        </w:rPr>
        <w:t>snake_case</w:t>
      </w:r>
      <w:proofErr w:type="spellEnd"/>
      <w:r w:rsidRPr="00754660">
        <w:rPr>
          <w:rFonts w:ascii="Times New Roman" w:hAnsi="Times New Roman" w:cs="Times New Roman"/>
          <w:sz w:val="24"/>
          <w:szCs w:val="24"/>
        </w:rPr>
        <w:t xml:space="preserve"> definitions across the data frame. </w:t>
      </w:r>
    </w:p>
    <w:p w14:paraId="0F0383C8" w14:textId="77777777" w:rsidR="00285E16" w:rsidRPr="00754660" w:rsidRDefault="00285E16" w:rsidP="00754660">
      <w:pPr>
        <w:ind w:left="360"/>
        <w:jc w:val="both"/>
        <w:rPr>
          <w:rFonts w:ascii="Times New Roman" w:hAnsi="Times New Roman" w:cs="Times New Roman"/>
          <w:sz w:val="24"/>
          <w:szCs w:val="24"/>
        </w:rPr>
      </w:pPr>
      <w:r w:rsidRPr="00754660">
        <w:rPr>
          <w:rFonts w:ascii="Times New Roman" w:hAnsi="Times New Roman" w:cs="Times New Roman"/>
          <w:sz w:val="24"/>
          <w:szCs w:val="24"/>
        </w:rPr>
        <w:t xml:space="preserve">String Trimming: String attributes—specifically within the </w:t>
      </w:r>
      <w:proofErr w:type="spellStart"/>
      <w:r w:rsidRPr="00754660">
        <w:rPr>
          <w:rFonts w:ascii="Times New Roman" w:hAnsi="Times New Roman" w:cs="Times New Roman"/>
          <w:sz w:val="24"/>
          <w:szCs w:val="24"/>
        </w:rPr>
        <w:t>product_detail</w:t>
      </w:r>
      <w:proofErr w:type="spellEnd"/>
      <w:r w:rsidRPr="00754660">
        <w:rPr>
          <w:rFonts w:ascii="Times New Roman" w:hAnsi="Times New Roman" w:cs="Times New Roman"/>
          <w:sz w:val="24"/>
          <w:szCs w:val="24"/>
        </w:rPr>
        <w:t xml:space="preserve">, </w:t>
      </w:r>
      <w:proofErr w:type="spellStart"/>
      <w:r w:rsidRPr="00754660">
        <w:rPr>
          <w:rFonts w:ascii="Times New Roman" w:hAnsi="Times New Roman" w:cs="Times New Roman"/>
          <w:sz w:val="24"/>
          <w:szCs w:val="24"/>
        </w:rPr>
        <w:t>product_type</w:t>
      </w:r>
      <w:proofErr w:type="spellEnd"/>
      <w:r w:rsidRPr="00754660">
        <w:rPr>
          <w:rFonts w:ascii="Times New Roman" w:hAnsi="Times New Roman" w:cs="Times New Roman"/>
          <w:sz w:val="24"/>
          <w:szCs w:val="24"/>
        </w:rPr>
        <w:t xml:space="preserve">, and </w:t>
      </w:r>
      <w:proofErr w:type="spellStart"/>
      <w:r w:rsidRPr="00754660">
        <w:rPr>
          <w:rFonts w:ascii="Times New Roman" w:hAnsi="Times New Roman" w:cs="Times New Roman"/>
          <w:sz w:val="24"/>
          <w:szCs w:val="24"/>
        </w:rPr>
        <w:t>store_location</w:t>
      </w:r>
      <w:proofErr w:type="spellEnd"/>
      <w:r w:rsidRPr="00754660">
        <w:rPr>
          <w:rFonts w:ascii="Times New Roman" w:hAnsi="Times New Roman" w:cs="Times New Roman"/>
          <w:sz w:val="24"/>
          <w:szCs w:val="24"/>
        </w:rPr>
        <w:t xml:space="preserve"> columns—undergo string stripping routines (.</w:t>
      </w:r>
      <w:proofErr w:type="spellStart"/>
      <w:proofErr w:type="gramStart"/>
      <w:r w:rsidRPr="00754660">
        <w:rPr>
          <w:rFonts w:ascii="Times New Roman" w:hAnsi="Times New Roman" w:cs="Times New Roman"/>
          <w:sz w:val="24"/>
          <w:szCs w:val="24"/>
        </w:rPr>
        <w:t>str.strip</w:t>
      </w:r>
      <w:proofErr w:type="spellEnd"/>
      <w:proofErr w:type="gramEnd"/>
      <w:r w:rsidRPr="00754660">
        <w:rPr>
          <w:rFonts w:ascii="Times New Roman" w:hAnsi="Times New Roman" w:cs="Times New Roman"/>
          <w:sz w:val="24"/>
          <w:szCs w:val="24"/>
        </w:rPr>
        <w:t xml:space="preserve">()). This deletes accidental whitespace padding that could otherwise distort grouping operations. </w:t>
      </w:r>
    </w:p>
    <w:p w14:paraId="14E353C5" w14:textId="2A07CFC6" w:rsidR="00285E16" w:rsidRPr="00754660" w:rsidRDefault="00754660" w:rsidP="00754660">
      <w:pPr>
        <w:ind w:left="360"/>
        <w:jc w:val="both"/>
        <w:rPr>
          <w:rFonts w:ascii="Times New Roman" w:hAnsi="Times New Roman" w:cs="Times New Roman"/>
          <w:sz w:val="24"/>
          <w:szCs w:val="24"/>
        </w:rPr>
      </w:pPr>
      <w:r w:rsidRPr="00754660">
        <w:rPr>
          <w:rFonts w:ascii="Nirmala UI" w:hAnsi="Nirmala UI" w:cs="Nirmala UI"/>
          <w:sz w:val="24"/>
          <w:szCs w:val="24"/>
        </w:rPr>
        <w:t>Program</w:t>
      </w:r>
      <w:r w:rsidR="00285E16" w:rsidRPr="00754660">
        <w:rPr>
          <w:rFonts w:ascii="Times New Roman" w:hAnsi="Times New Roman" w:cs="Times New Roman"/>
          <w:sz w:val="24"/>
          <w:szCs w:val="24"/>
        </w:rPr>
        <w:t xml:space="preserve"> cast Regulations: Dimensional metrics like </w:t>
      </w:r>
      <w:proofErr w:type="spellStart"/>
      <w:r w:rsidR="00285E16" w:rsidRPr="00754660">
        <w:rPr>
          <w:rFonts w:ascii="Times New Roman" w:hAnsi="Times New Roman" w:cs="Times New Roman"/>
          <w:sz w:val="24"/>
          <w:szCs w:val="24"/>
        </w:rPr>
        <w:t>product_id</w:t>
      </w:r>
      <w:proofErr w:type="spellEnd"/>
      <w:r w:rsidR="00285E16" w:rsidRPr="00754660">
        <w:rPr>
          <w:rFonts w:ascii="Times New Roman" w:hAnsi="Times New Roman" w:cs="Times New Roman"/>
          <w:sz w:val="24"/>
          <w:szCs w:val="24"/>
        </w:rPr>
        <w:t xml:space="preserve"> and </w:t>
      </w:r>
      <w:proofErr w:type="spellStart"/>
      <w:r w:rsidR="00285E16" w:rsidRPr="00754660">
        <w:rPr>
          <w:rFonts w:ascii="Times New Roman" w:hAnsi="Times New Roman" w:cs="Times New Roman"/>
          <w:sz w:val="24"/>
          <w:szCs w:val="24"/>
        </w:rPr>
        <w:t>store_id</w:t>
      </w:r>
      <w:proofErr w:type="spellEnd"/>
      <w:r w:rsidR="00285E16" w:rsidRPr="00754660">
        <w:rPr>
          <w:rFonts w:ascii="Times New Roman" w:hAnsi="Times New Roman" w:cs="Times New Roman"/>
          <w:sz w:val="24"/>
          <w:szCs w:val="24"/>
        </w:rPr>
        <w:t xml:space="preserve"> are cast into explicit uniform classifications to prevent text matching issues during filter queries. </w:t>
      </w:r>
    </w:p>
    <w:p w14:paraId="7011644F" w14:textId="7B042D5A" w:rsidR="00285E16" w:rsidRPr="00285E16" w:rsidRDefault="000935D4" w:rsidP="00285E16">
      <w:pPr>
        <w:jc w:val="both"/>
        <w:rPr>
          <w:rFonts w:ascii="Times New Roman" w:hAnsi="Times New Roman" w:cs="Times New Roman"/>
          <w:b/>
          <w:bCs/>
          <w:sz w:val="24"/>
          <w:szCs w:val="24"/>
        </w:rPr>
      </w:pPr>
      <w:r>
        <w:rPr>
          <w:rFonts w:ascii="Times New Roman" w:hAnsi="Times New Roman" w:cs="Times New Roman"/>
          <w:b/>
          <w:bCs/>
          <w:sz w:val="24"/>
          <w:szCs w:val="24"/>
        </w:rPr>
        <w:t>4</w:t>
      </w:r>
      <w:r w:rsidR="00285E16" w:rsidRPr="00285E16">
        <w:rPr>
          <w:rFonts w:ascii="Times New Roman" w:hAnsi="Times New Roman" w:cs="Times New Roman"/>
          <w:b/>
          <w:bCs/>
          <w:sz w:val="24"/>
          <w:szCs w:val="24"/>
        </w:rPr>
        <w:t>.3 Deduplication &amp; Data Quality Assurances: Drop Routines, Null Attribute Mining, and Physical Bounds Enforcement</w:t>
      </w:r>
    </w:p>
    <w:p w14:paraId="6642304B" w14:textId="77777777" w:rsidR="00285E16" w:rsidRPr="00754660" w:rsidRDefault="00285E16" w:rsidP="00285E16">
      <w:pPr>
        <w:jc w:val="both"/>
        <w:rPr>
          <w:rFonts w:ascii="Times New Roman" w:hAnsi="Times New Roman" w:cs="Times New Roman"/>
          <w:sz w:val="24"/>
          <w:szCs w:val="24"/>
        </w:rPr>
      </w:pPr>
      <w:r w:rsidRPr="00754660">
        <w:rPr>
          <w:rFonts w:ascii="Times New Roman" w:hAnsi="Times New Roman" w:cs="Times New Roman"/>
          <w:sz w:val="24"/>
          <w:szCs w:val="24"/>
        </w:rPr>
        <w:t xml:space="preserve">To transform raw data lines into reliable business intelligence, the pipeline applies strict logical filters to preserve data integrity: </w:t>
      </w:r>
    </w:p>
    <w:p w14:paraId="1443A85B" w14:textId="77777777" w:rsidR="00285E16" w:rsidRPr="00754660" w:rsidRDefault="00285E16" w:rsidP="00754660">
      <w:pPr>
        <w:ind w:left="720"/>
        <w:jc w:val="both"/>
        <w:rPr>
          <w:rFonts w:ascii="Times New Roman" w:hAnsi="Times New Roman" w:cs="Times New Roman"/>
          <w:sz w:val="24"/>
          <w:szCs w:val="24"/>
        </w:rPr>
      </w:pPr>
      <w:r w:rsidRPr="00754660">
        <w:rPr>
          <w:rFonts w:ascii="Times New Roman" w:hAnsi="Times New Roman" w:cs="Times New Roman"/>
          <w:sz w:val="24"/>
          <w:szCs w:val="24"/>
        </w:rPr>
        <w:t xml:space="preserve">Deduplication Loops: The engine triggers a global deduplication check </w:t>
      </w:r>
      <w:proofErr w:type="gramStart"/>
      <w:r w:rsidRPr="00754660">
        <w:rPr>
          <w:rFonts w:ascii="Times New Roman" w:hAnsi="Times New Roman" w:cs="Times New Roman"/>
          <w:sz w:val="24"/>
          <w:szCs w:val="24"/>
        </w:rPr>
        <w:t>(.</w:t>
      </w:r>
      <w:proofErr w:type="spellStart"/>
      <w:r w:rsidRPr="00754660">
        <w:rPr>
          <w:rFonts w:ascii="Times New Roman" w:hAnsi="Times New Roman" w:cs="Times New Roman"/>
          <w:sz w:val="24"/>
          <w:szCs w:val="24"/>
        </w:rPr>
        <w:t>drop</w:t>
      </w:r>
      <w:proofErr w:type="gramEnd"/>
      <w:r w:rsidRPr="00754660">
        <w:rPr>
          <w:rFonts w:ascii="Times New Roman" w:hAnsi="Times New Roman" w:cs="Times New Roman"/>
          <w:sz w:val="24"/>
          <w:szCs w:val="24"/>
        </w:rPr>
        <w:t>_</w:t>
      </w:r>
      <w:proofErr w:type="gramStart"/>
      <w:r w:rsidRPr="00754660">
        <w:rPr>
          <w:rFonts w:ascii="Times New Roman" w:hAnsi="Times New Roman" w:cs="Times New Roman"/>
          <w:sz w:val="24"/>
          <w:szCs w:val="24"/>
        </w:rPr>
        <w:t>duplicates</w:t>
      </w:r>
      <w:proofErr w:type="spellEnd"/>
      <w:r w:rsidRPr="00754660">
        <w:rPr>
          <w:rFonts w:ascii="Times New Roman" w:hAnsi="Times New Roman" w:cs="Times New Roman"/>
          <w:sz w:val="24"/>
          <w:szCs w:val="24"/>
        </w:rPr>
        <w:t>(</w:t>
      </w:r>
      <w:proofErr w:type="gramEnd"/>
      <w:r w:rsidRPr="00754660">
        <w:rPr>
          <w:rFonts w:ascii="Times New Roman" w:hAnsi="Times New Roman" w:cs="Times New Roman"/>
          <w:sz w:val="24"/>
          <w:szCs w:val="24"/>
        </w:rPr>
        <w:t xml:space="preserve">)), scanning row arrays to identify and delete duplicate entries caused by network sync lag or multi-click errors. </w:t>
      </w:r>
    </w:p>
    <w:p w14:paraId="029E6F3F" w14:textId="77777777" w:rsidR="00285E16" w:rsidRPr="00754660" w:rsidRDefault="00285E16" w:rsidP="00754660">
      <w:pPr>
        <w:ind w:left="720"/>
        <w:jc w:val="both"/>
        <w:rPr>
          <w:rFonts w:ascii="Times New Roman" w:hAnsi="Times New Roman" w:cs="Times New Roman"/>
          <w:sz w:val="24"/>
          <w:szCs w:val="24"/>
        </w:rPr>
      </w:pPr>
      <w:r w:rsidRPr="00754660">
        <w:rPr>
          <w:rFonts w:ascii="Times New Roman" w:hAnsi="Times New Roman" w:cs="Times New Roman"/>
          <w:sz w:val="24"/>
          <w:szCs w:val="24"/>
        </w:rPr>
        <w:lastRenderedPageBreak/>
        <w:t xml:space="preserve">Null Attribute Mining: Explicit null masking searches are deployed across columns. Records with critical fields missing (e.g., blank product IDs or undefined location labels) are isolated and excluded using vectorized </w:t>
      </w:r>
      <w:proofErr w:type="spellStart"/>
      <w:r w:rsidRPr="00754660">
        <w:rPr>
          <w:rFonts w:ascii="Times New Roman" w:hAnsi="Times New Roman" w:cs="Times New Roman"/>
          <w:sz w:val="24"/>
          <w:szCs w:val="24"/>
        </w:rPr>
        <w:t>boolean</w:t>
      </w:r>
      <w:proofErr w:type="spellEnd"/>
      <w:r w:rsidRPr="00754660">
        <w:rPr>
          <w:rFonts w:ascii="Times New Roman" w:hAnsi="Times New Roman" w:cs="Times New Roman"/>
          <w:sz w:val="24"/>
          <w:szCs w:val="24"/>
        </w:rPr>
        <w:t xml:space="preserve"> indexing </w:t>
      </w:r>
      <w:proofErr w:type="gramStart"/>
      <w:r w:rsidRPr="00754660">
        <w:rPr>
          <w:rFonts w:ascii="Times New Roman" w:hAnsi="Times New Roman" w:cs="Times New Roman"/>
          <w:sz w:val="24"/>
          <w:szCs w:val="24"/>
        </w:rPr>
        <w:t>(.</w:t>
      </w:r>
      <w:proofErr w:type="spellStart"/>
      <w:r w:rsidRPr="00754660">
        <w:rPr>
          <w:rFonts w:ascii="Times New Roman" w:hAnsi="Times New Roman" w:cs="Times New Roman"/>
          <w:sz w:val="24"/>
          <w:szCs w:val="24"/>
        </w:rPr>
        <w:t>notna</w:t>
      </w:r>
      <w:proofErr w:type="spellEnd"/>
      <w:proofErr w:type="gramEnd"/>
      <w:r w:rsidRPr="00754660">
        <w:rPr>
          <w:rFonts w:ascii="Times New Roman" w:hAnsi="Times New Roman" w:cs="Times New Roman"/>
          <w:sz w:val="24"/>
          <w:szCs w:val="24"/>
        </w:rPr>
        <w:t xml:space="preserve">()), ensuring empty cells do not skew financial aggregations. </w:t>
      </w:r>
    </w:p>
    <w:p w14:paraId="131E829B" w14:textId="77777777" w:rsidR="00285E16" w:rsidRDefault="00285E16" w:rsidP="00754660">
      <w:pPr>
        <w:ind w:left="720"/>
        <w:jc w:val="both"/>
        <w:rPr>
          <w:rFonts w:ascii="Times New Roman" w:hAnsi="Times New Roman" w:cs="Times New Roman"/>
          <w:sz w:val="24"/>
          <w:szCs w:val="24"/>
        </w:rPr>
      </w:pPr>
      <w:r w:rsidRPr="00754660">
        <w:rPr>
          <w:rFonts w:ascii="Times New Roman" w:hAnsi="Times New Roman" w:cs="Times New Roman"/>
          <w:sz w:val="24"/>
          <w:szCs w:val="24"/>
        </w:rPr>
        <w:t xml:space="preserve">Physical Economic Bounds Enforcement: To prevent accounting distortion from invalid data entries, the engine enforces strict numerical constraints. Every valid row record must satisfy the physical economic boundary condition where both product unit pricing and transaction counts are positive values: </w:t>
      </w:r>
    </w:p>
    <w:p w14:paraId="074DD663" w14:textId="77777777" w:rsidR="00754660" w:rsidRDefault="00754660" w:rsidP="00754660">
      <w:pPr>
        <w:ind w:left="720"/>
        <w:jc w:val="both"/>
        <w:rPr>
          <w:rFonts w:ascii="Times New Roman" w:hAnsi="Times New Roman" w:cs="Times New Roman"/>
          <w:sz w:val="24"/>
          <w:szCs w:val="24"/>
        </w:rPr>
      </w:pPr>
    </w:p>
    <w:p w14:paraId="30142B30" w14:textId="4B05E968" w:rsidR="00754660" w:rsidRPr="00754660" w:rsidRDefault="00000000" w:rsidP="00754660">
      <w:pPr>
        <w:ind w:left="720"/>
        <w:jc w:val="both"/>
        <w:rPr>
          <w:rFonts w:ascii="Times New Roman" w:eastAsiaTheme="minorEastAsia" w:hAnsi="Times New Roman" w:cs="Times New Roman"/>
          <w:sz w:val="36"/>
          <w:szCs w:val="36"/>
        </w:rPr>
      </w:pPr>
      <m:oMathPara>
        <m:oMath>
          <m:sSub>
            <m:sSubPr>
              <m:ctrlPr>
                <w:rPr>
                  <w:rFonts w:ascii="Cambria Math" w:hAnsi="Cambria Math" w:cs="Times New Roman"/>
                  <w:sz w:val="36"/>
                  <w:szCs w:val="36"/>
                </w:rPr>
              </m:ctrlPr>
            </m:sSubPr>
            <m:e>
              <m:r>
                <w:rPr>
                  <w:rFonts w:ascii="Cambria Math" w:hAnsi="Cambria Math" w:cs="Times New Roman"/>
                  <w:sz w:val="36"/>
                  <w:szCs w:val="36"/>
                </w:rPr>
                <m:t>q</m:t>
              </m:r>
            </m:e>
            <m:sub>
              <m:r>
                <m:rPr>
                  <m:nor/>
                </m:rPr>
                <w:rPr>
                  <w:rFonts w:ascii="Times New Roman" w:hAnsi="Times New Roman" w:cs="Times New Roman"/>
                  <w:sz w:val="36"/>
                  <w:szCs w:val="36"/>
                </w:rPr>
                <m:t>transaction_qty</m:t>
              </m:r>
            </m:sub>
          </m:sSub>
          <m:r>
            <w:rPr>
              <w:rFonts w:ascii="Cambria Math" w:hAnsi="Cambria Math" w:cs="Times New Roman"/>
              <w:sz w:val="36"/>
              <w:szCs w:val="36"/>
            </w:rPr>
            <m:t>&gt;0</m:t>
          </m:r>
          <m:r>
            <w:rPr>
              <w:rFonts w:ascii="Cambria Math" w:hAnsi="Cambria Math" w:cs="Times New Roman"/>
              <w:i/>
              <w:sz w:val="36"/>
              <w:szCs w:val="36"/>
            </w:rPr>
            <m:t> </m:t>
          </m:r>
          <m:r>
            <w:rPr>
              <w:rFonts w:ascii="Cambria Math" w:hAnsi="Cambria Math" w:cs="Times New Roman"/>
              <w:sz w:val="36"/>
              <w:szCs w:val="36"/>
            </w:rPr>
            <m:t>∧</m:t>
          </m:r>
          <m:r>
            <w:rPr>
              <w:rFonts w:ascii="Cambria Math" w:hAnsi="Cambria Math" w:cs="Times New Roman"/>
              <w:i/>
              <w:sz w:val="36"/>
              <w:szCs w:val="36"/>
            </w:rPr>
            <m:t> </m:t>
          </m:r>
          <m:sSub>
            <m:sSubPr>
              <m:ctrlPr>
                <w:rPr>
                  <w:rFonts w:ascii="Cambria Math" w:hAnsi="Cambria Math" w:cs="Times New Roman"/>
                  <w:sz w:val="36"/>
                  <w:szCs w:val="36"/>
                </w:rPr>
              </m:ctrlPr>
            </m:sSubPr>
            <m:e>
              <m:r>
                <w:rPr>
                  <w:rFonts w:ascii="Cambria Math" w:hAnsi="Cambria Math" w:cs="Times New Roman"/>
                  <w:sz w:val="36"/>
                  <w:szCs w:val="36"/>
                </w:rPr>
                <m:t>p</m:t>
              </m:r>
            </m:e>
            <m:sub>
              <m:r>
                <m:rPr>
                  <m:nor/>
                </m:rPr>
                <w:rPr>
                  <w:rFonts w:ascii="Times New Roman" w:hAnsi="Times New Roman" w:cs="Times New Roman"/>
                  <w:sz w:val="36"/>
                  <w:szCs w:val="36"/>
                </w:rPr>
                <m:t>unit_price</m:t>
              </m:r>
            </m:sub>
          </m:sSub>
          <m:r>
            <w:rPr>
              <w:rFonts w:ascii="Cambria Math" w:hAnsi="Cambria Math" w:cs="Times New Roman"/>
              <w:sz w:val="36"/>
              <w:szCs w:val="36"/>
            </w:rPr>
            <m:t>&gt;0</m:t>
          </m:r>
        </m:oMath>
      </m:oMathPara>
    </w:p>
    <w:p w14:paraId="00040522" w14:textId="77777777" w:rsidR="00B0610E" w:rsidRDefault="00B0610E" w:rsidP="00B0610E">
      <w:pPr>
        <w:jc w:val="both"/>
        <w:rPr>
          <w:rFonts w:ascii="Times New Roman" w:eastAsiaTheme="minorEastAsia" w:hAnsi="Times New Roman" w:cs="Times New Roman"/>
          <w:sz w:val="36"/>
          <w:szCs w:val="36"/>
        </w:rPr>
      </w:pPr>
    </w:p>
    <w:p w14:paraId="6BB07190" w14:textId="5EB372B3" w:rsidR="00B0610E" w:rsidRDefault="00B0610E" w:rsidP="00B0610E">
      <w:pPr>
        <w:jc w:val="both"/>
        <w:rPr>
          <w:rFonts w:ascii="Times New Roman" w:eastAsiaTheme="minorEastAsia" w:hAnsi="Times New Roman" w:cs="Times New Roman"/>
          <w:sz w:val="36"/>
          <w:szCs w:val="36"/>
        </w:rPr>
      </w:pPr>
      <w:r w:rsidRPr="00B0610E">
        <w:rPr>
          <w:rFonts w:ascii="Times New Roman" w:eastAsiaTheme="minorEastAsia" w:hAnsi="Times New Roman" w:cs="Times New Roman"/>
          <w:noProof/>
          <w:sz w:val="36"/>
          <w:szCs w:val="36"/>
        </w:rPr>
        <w:drawing>
          <wp:inline distT="0" distB="0" distL="0" distR="0" wp14:anchorId="25441A3D" wp14:editId="103CB562">
            <wp:extent cx="6248400" cy="3406140"/>
            <wp:effectExtent l="0" t="0" r="0" b="3810"/>
            <wp:docPr id="519812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812873" name=""/>
                    <pic:cNvPicPr/>
                  </pic:nvPicPr>
                  <pic:blipFill>
                    <a:blip r:embed="rId9"/>
                    <a:stretch>
                      <a:fillRect/>
                    </a:stretch>
                  </pic:blipFill>
                  <pic:spPr>
                    <a:xfrm>
                      <a:off x="0" y="0"/>
                      <a:ext cx="6248400" cy="3406140"/>
                    </a:xfrm>
                    <a:prstGeom prst="rect">
                      <a:avLst/>
                    </a:prstGeom>
                  </pic:spPr>
                </pic:pic>
              </a:graphicData>
            </a:graphic>
          </wp:inline>
        </w:drawing>
      </w:r>
    </w:p>
    <w:p w14:paraId="24725D3D" w14:textId="77777777" w:rsidR="00B0610E" w:rsidRDefault="00B0610E" w:rsidP="00B0610E">
      <w:pPr>
        <w:jc w:val="both"/>
        <w:rPr>
          <w:rFonts w:ascii="Times New Roman" w:eastAsiaTheme="minorEastAsia" w:hAnsi="Times New Roman" w:cs="Times New Roman"/>
          <w:sz w:val="36"/>
          <w:szCs w:val="36"/>
        </w:rPr>
      </w:pPr>
    </w:p>
    <w:p w14:paraId="4D4792FD" w14:textId="4DDED17F" w:rsidR="00B0610E" w:rsidRDefault="00754660" w:rsidP="00B0610E">
      <w:pPr>
        <w:jc w:val="both"/>
        <w:rPr>
          <w:rFonts w:ascii="Times New Roman" w:hAnsi="Times New Roman" w:cs="Times New Roman"/>
          <w:sz w:val="24"/>
          <w:szCs w:val="24"/>
        </w:rPr>
      </w:pPr>
      <w:r w:rsidRPr="00754660">
        <w:rPr>
          <w:rFonts w:ascii="Times New Roman" w:hAnsi="Times New Roman" w:cs="Times New Roman"/>
          <w:sz w:val="24"/>
          <w:szCs w:val="24"/>
        </w:rPr>
        <w:t>Diagram 2: Comprehensive Multi-Stage Data Engineering &amp; Refinement Pipeline</w:t>
      </w:r>
    </w:p>
    <w:p w14:paraId="67B278D8" w14:textId="36006086" w:rsidR="00B0610E" w:rsidRPr="00B0610E" w:rsidRDefault="000935D4" w:rsidP="00B0610E">
      <w:pPr>
        <w:jc w:val="both"/>
        <w:rPr>
          <w:rFonts w:ascii="Times New Roman" w:hAnsi="Times New Roman" w:cs="Times New Roman"/>
          <w:b/>
          <w:bCs/>
          <w:sz w:val="24"/>
          <w:szCs w:val="24"/>
        </w:rPr>
      </w:pPr>
      <w:r>
        <w:rPr>
          <w:rFonts w:ascii="Times New Roman" w:hAnsi="Times New Roman" w:cs="Times New Roman"/>
          <w:b/>
          <w:bCs/>
          <w:sz w:val="24"/>
          <w:szCs w:val="24"/>
        </w:rPr>
        <w:t>4</w:t>
      </w:r>
      <w:r w:rsidR="00B0610E" w:rsidRPr="00B0610E">
        <w:rPr>
          <w:rFonts w:ascii="Times New Roman" w:hAnsi="Times New Roman" w:cs="Times New Roman"/>
          <w:b/>
          <w:bCs/>
          <w:sz w:val="24"/>
          <w:szCs w:val="24"/>
        </w:rPr>
        <w:t>.4 Algorithmic Feature Engineering Core</w:t>
      </w:r>
    </w:p>
    <w:p w14:paraId="44D2E61D" w14:textId="26A21579" w:rsidR="00B0610E" w:rsidRPr="00B0610E" w:rsidRDefault="000935D4" w:rsidP="00B0610E">
      <w:pPr>
        <w:jc w:val="both"/>
        <w:rPr>
          <w:rFonts w:ascii="Times New Roman" w:hAnsi="Times New Roman" w:cs="Times New Roman"/>
          <w:b/>
          <w:bCs/>
          <w:sz w:val="24"/>
          <w:szCs w:val="24"/>
        </w:rPr>
      </w:pPr>
      <w:r>
        <w:rPr>
          <w:rFonts w:ascii="Times New Roman" w:hAnsi="Times New Roman" w:cs="Times New Roman"/>
          <w:b/>
          <w:bCs/>
          <w:sz w:val="24"/>
          <w:szCs w:val="24"/>
        </w:rPr>
        <w:t>4</w:t>
      </w:r>
      <w:r w:rsidR="00B0610E" w:rsidRPr="00B0610E">
        <w:rPr>
          <w:rFonts w:ascii="Times New Roman" w:hAnsi="Times New Roman" w:cs="Times New Roman"/>
          <w:b/>
          <w:bCs/>
          <w:sz w:val="24"/>
          <w:szCs w:val="24"/>
        </w:rPr>
        <w:t>.4.1 Temporal Attribute Extraction and Integer Mapping ($h \in [0,</w:t>
      </w:r>
      <w:proofErr w:type="gramStart"/>
      <w:r w:rsidR="00B0610E" w:rsidRPr="00B0610E">
        <w:rPr>
          <w:rFonts w:ascii="Times New Roman" w:hAnsi="Times New Roman" w:cs="Times New Roman"/>
          <w:b/>
          <w:bCs/>
          <w:sz w:val="24"/>
          <w:szCs w:val="24"/>
        </w:rPr>
        <w:t>23]$</w:t>
      </w:r>
      <w:proofErr w:type="gramEnd"/>
      <w:r w:rsidR="00B0610E" w:rsidRPr="00B0610E">
        <w:rPr>
          <w:rFonts w:ascii="Times New Roman" w:hAnsi="Times New Roman" w:cs="Times New Roman"/>
          <w:b/>
          <w:bCs/>
          <w:sz w:val="24"/>
          <w:szCs w:val="24"/>
        </w:rPr>
        <w:t>)</w:t>
      </w:r>
    </w:p>
    <w:p w14:paraId="69D2B2BC" w14:textId="77777777" w:rsidR="00B0610E" w:rsidRPr="00B0610E" w:rsidRDefault="00B0610E" w:rsidP="00B0610E">
      <w:pPr>
        <w:jc w:val="both"/>
        <w:rPr>
          <w:rFonts w:ascii="Times New Roman" w:hAnsi="Times New Roman" w:cs="Times New Roman"/>
          <w:sz w:val="24"/>
          <w:szCs w:val="24"/>
        </w:rPr>
      </w:pPr>
      <w:r w:rsidRPr="00B0610E">
        <w:rPr>
          <w:rFonts w:ascii="Times New Roman" w:hAnsi="Times New Roman" w:cs="Times New Roman"/>
          <w:sz w:val="24"/>
          <w:szCs w:val="24"/>
        </w:rPr>
        <w:t xml:space="preserve">To construct descriptive time-series horizons, the text block </w:t>
      </w:r>
      <w:proofErr w:type="spellStart"/>
      <w:r w:rsidRPr="00B0610E">
        <w:rPr>
          <w:rFonts w:ascii="Times New Roman" w:hAnsi="Times New Roman" w:cs="Times New Roman"/>
          <w:sz w:val="24"/>
          <w:szCs w:val="24"/>
        </w:rPr>
        <w:t>transaction_time</w:t>
      </w:r>
      <w:proofErr w:type="spellEnd"/>
      <w:r w:rsidRPr="00B0610E">
        <w:rPr>
          <w:rFonts w:ascii="Times New Roman" w:hAnsi="Times New Roman" w:cs="Times New Roman"/>
          <w:sz w:val="24"/>
          <w:szCs w:val="24"/>
        </w:rPr>
        <w:t xml:space="preserve"> is parsed into a datetime component vector. The engineering layer maps the time component into a fixed 24-hour clock space, isolating the exact hour index as a standalone integer variable:</w:t>
      </w:r>
    </w:p>
    <w:p w14:paraId="17676E87" w14:textId="77777777" w:rsidR="00754660" w:rsidRDefault="00754660" w:rsidP="00B0610E">
      <w:pPr>
        <w:jc w:val="both"/>
        <w:rPr>
          <w:rFonts w:ascii="Times New Roman" w:hAnsi="Times New Roman" w:cs="Times New Roman"/>
          <w:sz w:val="24"/>
          <w:szCs w:val="24"/>
        </w:rPr>
      </w:pPr>
    </w:p>
    <w:p w14:paraId="3F841AB4" w14:textId="7F7DC3F1" w:rsidR="00754660" w:rsidRPr="00B0610E" w:rsidRDefault="00B0610E" w:rsidP="00B0610E">
      <w:pPr>
        <w:jc w:val="both"/>
        <w:rPr>
          <w:rFonts w:ascii="Times New Roman" w:hAnsi="Times New Roman" w:cs="Times New Roman"/>
          <w:sz w:val="30"/>
          <w:szCs w:val="30"/>
        </w:rPr>
      </w:pPr>
      <m:oMathPara>
        <m:oMath>
          <m:r>
            <w:rPr>
              <w:rFonts w:ascii="Cambria Math" w:hAnsi="Cambria Math" w:cs="Times New Roman"/>
              <w:sz w:val="30"/>
              <w:szCs w:val="30"/>
            </w:rPr>
            <m:t>h=</m:t>
          </m:r>
          <m:r>
            <m:rPr>
              <m:nor/>
            </m:rPr>
            <w:rPr>
              <w:rFonts w:ascii="Times New Roman" w:hAnsi="Times New Roman" w:cs="Times New Roman"/>
              <w:sz w:val="30"/>
              <w:szCs w:val="30"/>
            </w:rPr>
            <m:t>Hour</m:t>
          </m:r>
          <m:d>
            <m:dPr>
              <m:ctrlPr>
                <w:rPr>
                  <w:rFonts w:ascii="Cambria Math" w:hAnsi="Cambria Math" w:cs="Times New Roman"/>
                  <w:sz w:val="30"/>
                  <w:szCs w:val="30"/>
                </w:rPr>
              </m:ctrlPr>
            </m:dPr>
            <m:e>
              <m:r>
                <m:rPr>
                  <m:nor/>
                </m:rPr>
                <w:rPr>
                  <w:rFonts w:ascii="Times New Roman" w:hAnsi="Times New Roman" w:cs="Times New Roman"/>
                  <w:sz w:val="30"/>
                  <w:szCs w:val="30"/>
                </w:rPr>
                <m:t>transaction_time</m:t>
              </m:r>
            </m:e>
          </m:d>
          <m:r>
            <w:rPr>
              <w:rFonts w:ascii="Cambria Math" w:hAnsi="Cambria Math" w:cs="Times New Roman"/>
              <w:i/>
              <w:sz w:val="30"/>
              <w:szCs w:val="30"/>
            </w:rPr>
            <m:t> </m:t>
          </m:r>
          <m:r>
            <m:rPr>
              <m:nor/>
            </m:rPr>
            <w:rPr>
              <w:rFonts w:ascii="Times New Roman" w:hAnsi="Times New Roman" w:cs="Times New Roman"/>
              <w:sz w:val="30"/>
              <w:szCs w:val="30"/>
            </w:rPr>
            <m:t>where</m:t>
          </m:r>
          <m:r>
            <w:rPr>
              <w:rFonts w:ascii="Cambria Math" w:hAnsi="Cambria Math" w:cs="Times New Roman"/>
              <w:i/>
              <w:sz w:val="30"/>
              <w:szCs w:val="30"/>
            </w:rPr>
            <m:t> </m:t>
          </m:r>
          <m:r>
            <w:rPr>
              <w:rFonts w:ascii="Cambria Math" w:hAnsi="Cambria Math" w:cs="Times New Roman"/>
              <w:sz w:val="30"/>
              <w:szCs w:val="30"/>
            </w:rPr>
            <m:t>h∈</m:t>
          </m:r>
          <m:r>
            <m:rPr>
              <m:scr m:val="double-struck"/>
              <m:sty m:val="p"/>
            </m:rPr>
            <w:rPr>
              <w:rFonts w:ascii="Cambria Math" w:hAnsi="Cambria Math" w:cs="Times New Roman"/>
              <w:sz w:val="30"/>
              <w:szCs w:val="30"/>
            </w:rPr>
            <m:t>Z</m:t>
          </m:r>
          <m:r>
            <w:rPr>
              <w:rFonts w:ascii="Cambria Math" w:hAnsi="Cambria Math" w:cs="Times New Roman"/>
              <w:i/>
              <w:sz w:val="30"/>
              <w:szCs w:val="30"/>
            </w:rPr>
            <m:t> </m:t>
          </m:r>
          <m:r>
            <m:rPr>
              <m:nor/>
            </m:rPr>
            <w:rPr>
              <w:rFonts w:ascii="Times New Roman" w:hAnsi="Times New Roman" w:cs="Times New Roman"/>
              <w:sz w:val="30"/>
              <w:szCs w:val="30"/>
            </w:rPr>
            <m:t>and</m:t>
          </m:r>
          <m:r>
            <w:rPr>
              <w:rFonts w:ascii="Cambria Math" w:hAnsi="Cambria Math" w:cs="Times New Roman"/>
              <w:i/>
              <w:sz w:val="30"/>
              <w:szCs w:val="30"/>
            </w:rPr>
            <m:t> </m:t>
          </m:r>
          <m:r>
            <w:rPr>
              <w:rFonts w:ascii="Cambria Math" w:hAnsi="Cambria Math" w:cs="Times New Roman"/>
              <w:sz w:val="30"/>
              <w:szCs w:val="30"/>
            </w:rPr>
            <m:t>0≤</m:t>
          </m:r>
          <m:r>
            <w:rPr>
              <w:rFonts w:ascii="Cambria Math" w:hAnsi="Cambria Math" w:cs="Times New Roman"/>
              <w:sz w:val="30"/>
              <w:szCs w:val="30"/>
            </w:rPr>
            <m:t>h≤</m:t>
          </m:r>
          <m:r>
            <w:rPr>
              <w:rFonts w:ascii="Cambria Math" w:hAnsi="Cambria Math" w:cs="Times New Roman"/>
              <w:sz w:val="30"/>
              <w:szCs w:val="30"/>
            </w:rPr>
            <m:t>23</m:t>
          </m:r>
        </m:oMath>
      </m:oMathPara>
    </w:p>
    <w:p w14:paraId="54F5DA49" w14:textId="77777777" w:rsidR="00B0610E" w:rsidRDefault="00B0610E" w:rsidP="00B0610E">
      <w:pPr>
        <w:jc w:val="both"/>
        <w:rPr>
          <w:rFonts w:ascii="Times New Roman" w:hAnsi="Times New Roman" w:cs="Times New Roman"/>
          <w:sz w:val="24"/>
          <w:szCs w:val="24"/>
        </w:rPr>
      </w:pPr>
    </w:p>
    <w:p w14:paraId="6B3525A8" w14:textId="6F8B7AE0" w:rsidR="00B0610E" w:rsidRPr="00B0610E" w:rsidRDefault="00B0610E" w:rsidP="00B0610E">
      <w:pPr>
        <w:jc w:val="both"/>
        <w:rPr>
          <w:rFonts w:ascii="Times New Roman" w:hAnsi="Times New Roman" w:cs="Times New Roman"/>
          <w:sz w:val="24"/>
          <w:szCs w:val="24"/>
        </w:rPr>
      </w:pPr>
      <w:r w:rsidRPr="00B0610E">
        <w:rPr>
          <w:rFonts w:ascii="Times New Roman" w:hAnsi="Times New Roman" w:cs="Times New Roman"/>
          <w:sz w:val="24"/>
          <w:szCs w:val="24"/>
        </w:rPr>
        <w:t xml:space="preserve">This step enables the aggregation of financial throughput into localized chronological brackets, turning timestamps into an operational asset. </w:t>
      </w:r>
    </w:p>
    <w:p w14:paraId="70F28E32" w14:textId="35E86D03" w:rsidR="00B0610E" w:rsidRPr="00B0610E" w:rsidRDefault="000935D4" w:rsidP="00B0610E">
      <w:pPr>
        <w:jc w:val="both"/>
        <w:rPr>
          <w:rFonts w:ascii="Times New Roman" w:hAnsi="Times New Roman" w:cs="Times New Roman"/>
          <w:b/>
          <w:bCs/>
          <w:sz w:val="24"/>
          <w:szCs w:val="24"/>
        </w:rPr>
      </w:pPr>
      <w:r>
        <w:rPr>
          <w:rFonts w:ascii="Times New Roman" w:hAnsi="Times New Roman" w:cs="Times New Roman"/>
          <w:b/>
          <w:bCs/>
          <w:sz w:val="24"/>
          <w:szCs w:val="24"/>
        </w:rPr>
        <w:t>4</w:t>
      </w:r>
      <w:r w:rsidR="00B0610E" w:rsidRPr="00B0610E">
        <w:rPr>
          <w:rFonts w:ascii="Times New Roman" w:hAnsi="Times New Roman" w:cs="Times New Roman"/>
          <w:b/>
          <w:bCs/>
          <w:sz w:val="24"/>
          <w:szCs w:val="24"/>
        </w:rPr>
        <w:t>.4.2 Daypart Categorization Matrix and Operational Peak Windows</w:t>
      </w:r>
    </w:p>
    <w:p w14:paraId="24461139" w14:textId="77777777" w:rsidR="00B0610E" w:rsidRPr="00B0610E" w:rsidRDefault="00B0610E" w:rsidP="00B0610E">
      <w:pPr>
        <w:jc w:val="both"/>
        <w:rPr>
          <w:rFonts w:ascii="Times New Roman" w:hAnsi="Times New Roman" w:cs="Times New Roman"/>
          <w:sz w:val="24"/>
          <w:szCs w:val="24"/>
        </w:rPr>
      </w:pPr>
      <w:r w:rsidRPr="00B0610E">
        <w:rPr>
          <w:rFonts w:ascii="Times New Roman" w:hAnsi="Times New Roman" w:cs="Times New Roman"/>
          <w:sz w:val="24"/>
          <w:szCs w:val="24"/>
        </w:rPr>
        <w:t>Building on the hour extraction layer, transactions are grouped into operational business segments using a vectorized conditional function. This transforms continuous hourly data into structured operational periods:</w:t>
      </w:r>
    </w:p>
    <w:p w14:paraId="52A67AA0" w14:textId="77777777" w:rsidR="00B0610E" w:rsidRPr="00B0610E" w:rsidRDefault="00B0610E" w:rsidP="00B0610E">
      <w:pPr>
        <w:jc w:val="both"/>
        <w:rPr>
          <w:rFonts w:ascii="Times New Roman" w:eastAsiaTheme="minorEastAsia" w:hAnsi="Times New Roman" w:cs="Times New Roman"/>
          <w:sz w:val="30"/>
          <w:szCs w:val="30"/>
        </w:rPr>
      </w:pPr>
    </w:p>
    <w:p w14:paraId="359FC650" w14:textId="0DDF82B8" w:rsidR="00B0610E" w:rsidRPr="00B0610E" w:rsidRDefault="00B0610E" w:rsidP="00B0610E">
      <w:pPr>
        <w:jc w:val="both"/>
        <w:rPr>
          <w:rFonts w:ascii="Times New Roman" w:hAnsi="Times New Roman" w:cs="Times New Roman"/>
          <w:sz w:val="30"/>
          <w:szCs w:val="30"/>
        </w:rPr>
      </w:pPr>
      <m:oMathPara>
        <m:oMath>
          <m:r>
            <m:rPr>
              <m:nor/>
            </m:rPr>
            <w:rPr>
              <w:rFonts w:ascii="Times New Roman" w:hAnsi="Times New Roman" w:cs="Times New Roman"/>
              <w:sz w:val="30"/>
              <w:szCs w:val="30"/>
            </w:rPr>
            <m:t>Daypart</m:t>
          </m:r>
          <m:d>
            <m:dPr>
              <m:ctrlPr>
                <w:rPr>
                  <w:rFonts w:ascii="Cambria Math" w:hAnsi="Cambria Math" w:cs="Times New Roman"/>
                  <w:sz w:val="30"/>
                  <w:szCs w:val="30"/>
                </w:rPr>
              </m:ctrlPr>
            </m:dPr>
            <m:e>
              <m:r>
                <w:rPr>
                  <w:rFonts w:ascii="Cambria Math" w:hAnsi="Cambria Math" w:cs="Times New Roman"/>
                  <w:sz w:val="30"/>
                  <w:szCs w:val="30"/>
                </w:rPr>
                <m:t>h</m:t>
              </m:r>
            </m:e>
          </m:d>
          <m:r>
            <w:rPr>
              <w:rFonts w:ascii="Cambria Math" w:hAnsi="Cambria Math" w:cs="Times New Roman"/>
              <w:sz w:val="30"/>
              <w:szCs w:val="30"/>
            </w:rPr>
            <m:t>=</m:t>
          </m:r>
          <m:d>
            <m:dPr>
              <m:begChr m:val="{"/>
              <m:endChr m:val=""/>
              <m:ctrlPr>
                <w:rPr>
                  <w:rFonts w:ascii="Cambria Math" w:hAnsi="Cambria Math" w:cs="Times New Roman"/>
                  <w:sz w:val="30"/>
                  <w:szCs w:val="30"/>
                </w:rPr>
              </m:ctrlPr>
            </m:dPr>
            <m:e>
              <m:m>
                <m:mPr>
                  <m:mcs>
                    <m:mc>
                      <m:mcPr>
                        <m:count m:val="2"/>
                        <m:mcJc m:val="center"/>
                      </m:mcPr>
                    </m:mc>
                  </m:mcs>
                  <m:ctrlPr>
                    <w:rPr>
                      <w:rFonts w:ascii="Cambria Math" w:hAnsi="Cambria Math" w:cs="Times New Roman"/>
                      <w:sz w:val="30"/>
                      <w:szCs w:val="30"/>
                    </w:rPr>
                  </m:ctrlPr>
                </m:mPr>
                <m:mr>
                  <m:e>
                    <m:r>
                      <m:rPr>
                        <m:nor/>
                      </m:rPr>
                      <w:rPr>
                        <w:rFonts w:ascii="Times New Roman" w:hAnsi="Times New Roman" w:cs="Times New Roman"/>
                        <w:sz w:val="30"/>
                        <w:szCs w:val="30"/>
                      </w:rPr>
                      <m:t>Morning Rush</m:t>
                    </m:r>
                    <m:r>
                      <w:rPr>
                        <w:rFonts w:ascii="Cambria Math" w:hAnsi="Cambria Math" w:cs="Times New Roman"/>
                        <w:sz w:val="30"/>
                        <w:szCs w:val="30"/>
                      </w:rPr>
                      <m:t>,</m:t>
                    </m:r>
                  </m:e>
                  <m:e>
                    <m:r>
                      <w:rPr>
                        <w:rFonts w:ascii="Cambria Math" w:hAnsi="Cambria Math" w:cs="Times New Roman"/>
                        <w:sz w:val="30"/>
                        <w:szCs w:val="30"/>
                      </w:rPr>
                      <m:t>5≤</m:t>
                    </m:r>
                    <m:r>
                      <w:rPr>
                        <w:rFonts w:ascii="Cambria Math" w:hAnsi="Cambria Math" w:cs="Times New Roman"/>
                        <w:sz w:val="30"/>
                        <w:szCs w:val="30"/>
                      </w:rPr>
                      <m:t>h≤</m:t>
                    </m:r>
                    <m:r>
                      <w:rPr>
                        <w:rFonts w:ascii="Cambria Math" w:hAnsi="Cambria Math" w:cs="Times New Roman"/>
                        <w:sz w:val="30"/>
                        <w:szCs w:val="30"/>
                      </w:rPr>
                      <m:t>10</m:t>
                    </m:r>
                  </m:e>
                </m:mr>
                <m:mr>
                  <m:e>
                    <m:r>
                      <m:rPr>
                        <m:nor/>
                      </m:rPr>
                      <w:rPr>
                        <w:rFonts w:ascii="Times New Roman" w:hAnsi="Times New Roman" w:cs="Times New Roman"/>
                        <w:sz w:val="30"/>
                        <w:szCs w:val="30"/>
                      </w:rPr>
                      <m:t>Lunch</m:t>
                    </m:r>
                    <m:r>
                      <w:rPr>
                        <w:rFonts w:ascii="Cambria Math" w:hAnsi="Cambria Math" w:cs="Times New Roman"/>
                        <w:sz w:val="30"/>
                        <w:szCs w:val="30"/>
                      </w:rPr>
                      <m:t>,</m:t>
                    </m:r>
                  </m:e>
                  <m:e>
                    <m:r>
                      <w:rPr>
                        <w:rFonts w:ascii="Cambria Math" w:hAnsi="Cambria Math" w:cs="Times New Roman"/>
                        <w:sz w:val="30"/>
                        <w:szCs w:val="30"/>
                      </w:rPr>
                      <m:t>11≤</m:t>
                    </m:r>
                    <m:r>
                      <w:rPr>
                        <w:rFonts w:ascii="Cambria Math" w:hAnsi="Cambria Math" w:cs="Times New Roman"/>
                        <w:sz w:val="30"/>
                        <w:szCs w:val="30"/>
                      </w:rPr>
                      <m:t>h≤</m:t>
                    </m:r>
                    <m:r>
                      <w:rPr>
                        <w:rFonts w:ascii="Cambria Math" w:hAnsi="Cambria Math" w:cs="Times New Roman"/>
                        <w:sz w:val="30"/>
                        <w:szCs w:val="30"/>
                      </w:rPr>
                      <m:t>14</m:t>
                    </m:r>
                  </m:e>
                </m:mr>
                <m:mr>
                  <m:e>
                    <m:r>
                      <m:rPr>
                        <m:nor/>
                      </m:rPr>
                      <w:rPr>
                        <w:rFonts w:ascii="Times New Roman" w:hAnsi="Times New Roman" w:cs="Times New Roman"/>
                        <w:sz w:val="30"/>
                        <w:szCs w:val="30"/>
                      </w:rPr>
                      <m:t>Afternoon</m:t>
                    </m:r>
                    <m:r>
                      <w:rPr>
                        <w:rFonts w:ascii="Cambria Math" w:hAnsi="Cambria Math" w:cs="Times New Roman"/>
                        <w:sz w:val="30"/>
                        <w:szCs w:val="30"/>
                      </w:rPr>
                      <m:t>,</m:t>
                    </m:r>
                  </m:e>
                  <m:e>
                    <m:r>
                      <w:rPr>
                        <w:rFonts w:ascii="Cambria Math" w:hAnsi="Cambria Math" w:cs="Times New Roman"/>
                        <w:sz w:val="30"/>
                        <w:szCs w:val="30"/>
                      </w:rPr>
                      <m:t>15≤</m:t>
                    </m:r>
                    <m:r>
                      <w:rPr>
                        <w:rFonts w:ascii="Cambria Math" w:hAnsi="Cambria Math" w:cs="Times New Roman"/>
                        <w:sz w:val="30"/>
                        <w:szCs w:val="30"/>
                      </w:rPr>
                      <m:t>h≤</m:t>
                    </m:r>
                    <m:r>
                      <w:rPr>
                        <w:rFonts w:ascii="Cambria Math" w:hAnsi="Cambria Math" w:cs="Times New Roman"/>
                        <w:sz w:val="30"/>
                        <w:szCs w:val="30"/>
                      </w:rPr>
                      <m:t>17</m:t>
                    </m:r>
                  </m:e>
                </m:mr>
                <m:mr>
                  <m:e>
                    <m:r>
                      <m:rPr>
                        <m:nor/>
                      </m:rPr>
                      <w:rPr>
                        <w:rFonts w:ascii="Times New Roman" w:hAnsi="Times New Roman" w:cs="Times New Roman"/>
                        <w:sz w:val="30"/>
                        <w:szCs w:val="30"/>
                      </w:rPr>
                      <m:t>Evening</m:t>
                    </m:r>
                    <m:r>
                      <w:rPr>
                        <w:rFonts w:ascii="Cambria Math" w:hAnsi="Cambria Math" w:cs="Times New Roman"/>
                        <w:sz w:val="30"/>
                        <w:szCs w:val="30"/>
                      </w:rPr>
                      <m:t>,</m:t>
                    </m:r>
                  </m:e>
                  <m:e>
                    <m:r>
                      <w:rPr>
                        <w:rFonts w:ascii="Cambria Math" w:hAnsi="Cambria Math" w:cs="Times New Roman"/>
                        <w:sz w:val="30"/>
                        <w:szCs w:val="30"/>
                      </w:rPr>
                      <m:t>18≤</m:t>
                    </m:r>
                    <m:r>
                      <w:rPr>
                        <w:rFonts w:ascii="Cambria Math" w:hAnsi="Cambria Math" w:cs="Times New Roman"/>
                        <w:sz w:val="30"/>
                        <w:szCs w:val="30"/>
                      </w:rPr>
                      <m:t>h≤</m:t>
                    </m:r>
                    <m:r>
                      <w:rPr>
                        <w:rFonts w:ascii="Cambria Math" w:hAnsi="Cambria Math" w:cs="Times New Roman"/>
                        <w:sz w:val="30"/>
                        <w:szCs w:val="30"/>
                      </w:rPr>
                      <m:t>21</m:t>
                    </m:r>
                  </m:e>
                </m:mr>
                <m:mr>
                  <m:e>
                    <m:r>
                      <m:rPr>
                        <m:nor/>
                      </m:rPr>
                      <w:rPr>
                        <w:rFonts w:ascii="Times New Roman" w:hAnsi="Times New Roman" w:cs="Times New Roman"/>
                        <w:sz w:val="30"/>
                        <w:szCs w:val="30"/>
                      </w:rPr>
                      <m:t>Off Hours</m:t>
                    </m:r>
                    <m:r>
                      <w:rPr>
                        <w:rFonts w:ascii="Cambria Math" w:hAnsi="Cambria Math" w:cs="Times New Roman"/>
                        <w:sz w:val="30"/>
                        <w:szCs w:val="30"/>
                      </w:rPr>
                      <m:t>,</m:t>
                    </m:r>
                  </m:e>
                  <m:e>
                    <m:r>
                      <m:rPr>
                        <m:nor/>
                      </m:rPr>
                      <w:rPr>
                        <w:rFonts w:ascii="Times New Roman" w:hAnsi="Times New Roman" w:cs="Times New Roman"/>
                        <w:sz w:val="30"/>
                        <w:szCs w:val="30"/>
                      </w:rPr>
                      <m:t>otherwise</m:t>
                    </m:r>
                  </m:e>
                </m:mr>
              </m:m>
            </m:e>
          </m:d>
        </m:oMath>
      </m:oMathPara>
    </w:p>
    <w:p w14:paraId="6C1FB889" w14:textId="77777777" w:rsidR="00B0610E" w:rsidRPr="00B0610E" w:rsidRDefault="00B0610E" w:rsidP="00B0610E">
      <w:pPr>
        <w:jc w:val="both"/>
        <w:rPr>
          <w:rFonts w:ascii="Times New Roman" w:hAnsi="Times New Roman" w:cs="Times New Roman"/>
          <w:sz w:val="24"/>
          <w:szCs w:val="24"/>
        </w:rPr>
      </w:pPr>
      <w:r w:rsidRPr="00B0610E">
        <w:rPr>
          <w:rFonts w:ascii="Times New Roman" w:hAnsi="Times New Roman" w:cs="Times New Roman"/>
          <w:sz w:val="24"/>
          <w:szCs w:val="24"/>
        </w:rPr>
        <w:t xml:space="preserve">This categorization allows the system to track the </w:t>
      </w:r>
      <w:r w:rsidRPr="00B0610E">
        <w:rPr>
          <w:rFonts w:ascii="Times New Roman" w:hAnsi="Times New Roman" w:cs="Times New Roman"/>
          <w:i/>
          <w:iCs/>
          <w:sz w:val="24"/>
          <w:szCs w:val="24"/>
        </w:rPr>
        <w:t>Morning Rush</w:t>
      </w:r>
      <w:r w:rsidRPr="00B0610E">
        <w:rPr>
          <w:rFonts w:ascii="Times New Roman" w:hAnsi="Times New Roman" w:cs="Times New Roman"/>
          <w:sz w:val="24"/>
          <w:szCs w:val="24"/>
        </w:rPr>
        <w:t xml:space="preserve"> period (05:00 AM–10:59 AM) separately, capturing critical revenue cycles to support data-driven </w:t>
      </w:r>
      <w:proofErr w:type="spellStart"/>
      <w:r w:rsidRPr="00B0610E">
        <w:rPr>
          <w:rFonts w:ascii="Times New Roman" w:hAnsi="Times New Roman" w:cs="Times New Roman"/>
          <w:sz w:val="24"/>
          <w:szCs w:val="24"/>
        </w:rPr>
        <w:t>labor</w:t>
      </w:r>
      <w:proofErr w:type="spellEnd"/>
      <w:r w:rsidRPr="00B0610E">
        <w:rPr>
          <w:rFonts w:ascii="Times New Roman" w:hAnsi="Times New Roman" w:cs="Times New Roman"/>
          <w:sz w:val="24"/>
          <w:szCs w:val="24"/>
        </w:rPr>
        <w:t xml:space="preserve"> and scheduling adjustments. </w:t>
      </w:r>
    </w:p>
    <w:p w14:paraId="17F75496" w14:textId="230ADDC3" w:rsidR="00B0610E" w:rsidRPr="00B0610E" w:rsidRDefault="000935D4" w:rsidP="00B0610E">
      <w:pPr>
        <w:jc w:val="both"/>
        <w:rPr>
          <w:rFonts w:ascii="Times New Roman" w:hAnsi="Times New Roman" w:cs="Times New Roman"/>
          <w:b/>
          <w:bCs/>
          <w:sz w:val="24"/>
          <w:szCs w:val="24"/>
        </w:rPr>
      </w:pPr>
      <w:r>
        <w:rPr>
          <w:rFonts w:ascii="Times New Roman" w:hAnsi="Times New Roman" w:cs="Times New Roman"/>
          <w:b/>
          <w:bCs/>
          <w:sz w:val="24"/>
          <w:szCs w:val="24"/>
        </w:rPr>
        <w:t>4</w:t>
      </w:r>
      <w:r w:rsidR="00B0610E" w:rsidRPr="00B0610E">
        <w:rPr>
          <w:rFonts w:ascii="Times New Roman" w:hAnsi="Times New Roman" w:cs="Times New Roman"/>
          <w:b/>
          <w:bCs/>
          <w:sz w:val="24"/>
          <w:szCs w:val="24"/>
        </w:rPr>
        <w:t>.4.3 Dense Vectorized Rank Computations for Revenue and Volumetric Speed</w:t>
      </w:r>
    </w:p>
    <w:p w14:paraId="0674B8DD" w14:textId="77777777" w:rsidR="00B0610E" w:rsidRDefault="00B0610E" w:rsidP="00B0610E">
      <w:pPr>
        <w:jc w:val="both"/>
        <w:rPr>
          <w:rFonts w:ascii="Times New Roman" w:hAnsi="Times New Roman" w:cs="Times New Roman"/>
          <w:sz w:val="24"/>
          <w:szCs w:val="24"/>
        </w:rPr>
      </w:pPr>
      <w:r w:rsidRPr="00B0610E">
        <w:rPr>
          <w:rFonts w:ascii="Times New Roman" w:hAnsi="Times New Roman" w:cs="Times New Roman"/>
          <w:sz w:val="24"/>
          <w:szCs w:val="24"/>
        </w:rPr>
        <w:t xml:space="preserve">Finally, the system calculates top-line sales performance indicators at the individual item tier. Financial transaction rows are calculated as: </w:t>
      </w:r>
    </w:p>
    <w:p w14:paraId="341DFC32" w14:textId="77777777" w:rsidR="00B0610E" w:rsidRPr="00B0610E" w:rsidRDefault="00B0610E" w:rsidP="00B0610E">
      <w:pPr>
        <w:jc w:val="both"/>
        <w:rPr>
          <w:rFonts w:ascii="Times New Roman" w:hAnsi="Times New Roman" w:cs="Times New Roman"/>
          <w:sz w:val="24"/>
          <w:szCs w:val="24"/>
        </w:rPr>
      </w:pPr>
    </w:p>
    <w:p w14:paraId="6B26D445" w14:textId="63906B4D" w:rsidR="00B0610E" w:rsidRPr="00B0610E" w:rsidRDefault="00000000" w:rsidP="00B0610E">
      <w:pPr>
        <w:jc w:val="both"/>
        <w:rPr>
          <w:rFonts w:ascii="Times New Roman" w:hAnsi="Times New Roman" w:cs="Times New Roman"/>
          <w:sz w:val="30"/>
          <w:szCs w:val="30"/>
        </w:rPr>
      </w:pPr>
      <m:oMathPara>
        <m:oMath>
          <m:sSub>
            <m:sSubPr>
              <m:ctrlPr>
                <w:rPr>
                  <w:rFonts w:ascii="Cambria Math" w:hAnsi="Cambria Math" w:cs="Times New Roman"/>
                  <w:sz w:val="30"/>
                  <w:szCs w:val="30"/>
                </w:rPr>
              </m:ctrlPr>
            </m:sSubPr>
            <m:e>
              <m:r>
                <m:rPr>
                  <m:nor/>
                </m:rPr>
                <w:rPr>
                  <w:rFonts w:ascii="Times New Roman" w:hAnsi="Times New Roman" w:cs="Times New Roman"/>
                  <w:sz w:val="30"/>
                  <w:szCs w:val="30"/>
                </w:rPr>
                <m:t>Revenue</m:t>
              </m:r>
            </m:e>
            <m:sub>
              <m:r>
                <w:rPr>
                  <w:rFonts w:ascii="Cambria Math" w:hAnsi="Cambria Math" w:cs="Times New Roman"/>
                  <w:sz w:val="30"/>
                  <w:szCs w:val="30"/>
                </w:rPr>
                <m:t>ix</m:t>
              </m:r>
            </m:sub>
          </m:sSub>
          <m:r>
            <w:rPr>
              <w:rFonts w:ascii="Cambria Math" w:hAnsi="Cambria Math" w:cs="Times New Roman"/>
              <w:sz w:val="30"/>
              <w:szCs w:val="30"/>
            </w:rPr>
            <m:t>=</m:t>
          </m:r>
          <m:sSub>
            <m:sSubPr>
              <m:ctrlPr>
                <w:rPr>
                  <w:rFonts w:ascii="Cambria Math" w:hAnsi="Cambria Math" w:cs="Times New Roman"/>
                  <w:sz w:val="30"/>
                  <w:szCs w:val="30"/>
                </w:rPr>
              </m:ctrlPr>
            </m:sSubPr>
            <m:e>
              <m:r>
                <w:rPr>
                  <w:rFonts w:ascii="Cambria Math" w:hAnsi="Cambria Math" w:cs="Times New Roman"/>
                  <w:sz w:val="30"/>
                  <w:szCs w:val="30"/>
                </w:rPr>
                <m:t>q</m:t>
              </m:r>
            </m:e>
            <m:sub>
              <m:sSub>
                <m:sSubPr>
                  <m:ctrlPr>
                    <w:rPr>
                      <w:rFonts w:ascii="Cambria Math" w:hAnsi="Cambria Math" w:cs="Times New Roman"/>
                      <w:sz w:val="30"/>
                      <w:szCs w:val="30"/>
                    </w:rPr>
                  </m:ctrlPr>
                </m:sSubPr>
                <m:e>
                  <m:r>
                    <m:rPr>
                      <m:nor/>
                    </m:rPr>
                    <w:rPr>
                      <w:rFonts w:ascii="Times New Roman" w:hAnsi="Times New Roman" w:cs="Times New Roman"/>
                      <w:sz w:val="30"/>
                      <w:szCs w:val="30"/>
                    </w:rPr>
                    <m:t>transaction_qty</m:t>
                  </m:r>
                </m:e>
                <m:sub>
                  <m:r>
                    <w:rPr>
                      <w:rFonts w:ascii="Cambria Math" w:hAnsi="Cambria Math" w:cs="Times New Roman"/>
                      <w:sz w:val="30"/>
                      <w:szCs w:val="30"/>
                    </w:rPr>
                    <m:t>ix</m:t>
                  </m:r>
                </m:sub>
              </m:sSub>
            </m:sub>
          </m:sSub>
          <m:r>
            <w:rPr>
              <w:rFonts w:ascii="Cambria Math" w:hAnsi="Cambria Math" w:cs="Times New Roman"/>
              <w:sz w:val="30"/>
              <w:szCs w:val="30"/>
            </w:rPr>
            <m:t>×</m:t>
          </m:r>
          <m:sSub>
            <m:sSubPr>
              <m:ctrlPr>
                <w:rPr>
                  <w:rFonts w:ascii="Cambria Math" w:hAnsi="Cambria Math" w:cs="Times New Roman"/>
                  <w:sz w:val="30"/>
                  <w:szCs w:val="30"/>
                </w:rPr>
              </m:ctrlPr>
            </m:sSubPr>
            <m:e>
              <m:r>
                <w:rPr>
                  <w:rFonts w:ascii="Cambria Math" w:hAnsi="Cambria Math" w:cs="Times New Roman"/>
                  <w:sz w:val="30"/>
                  <w:szCs w:val="30"/>
                </w:rPr>
                <m:t>p</m:t>
              </m:r>
            </m:e>
            <m:sub>
              <m:sSub>
                <m:sSubPr>
                  <m:ctrlPr>
                    <w:rPr>
                      <w:rFonts w:ascii="Cambria Math" w:hAnsi="Cambria Math" w:cs="Times New Roman"/>
                      <w:sz w:val="30"/>
                      <w:szCs w:val="30"/>
                    </w:rPr>
                  </m:ctrlPr>
                </m:sSubPr>
                <m:e>
                  <m:r>
                    <m:rPr>
                      <m:nor/>
                    </m:rPr>
                    <w:rPr>
                      <w:rFonts w:ascii="Times New Roman" w:hAnsi="Times New Roman" w:cs="Times New Roman"/>
                      <w:sz w:val="30"/>
                      <w:szCs w:val="30"/>
                    </w:rPr>
                    <m:t>unit_price</m:t>
                  </m:r>
                </m:e>
                <m:sub>
                  <m:r>
                    <w:rPr>
                      <w:rFonts w:ascii="Cambria Math" w:hAnsi="Cambria Math" w:cs="Times New Roman"/>
                      <w:sz w:val="30"/>
                      <w:szCs w:val="30"/>
                    </w:rPr>
                    <m:t>ix</m:t>
                  </m:r>
                </m:sub>
              </m:sSub>
            </m:sub>
          </m:sSub>
        </m:oMath>
      </m:oMathPara>
    </w:p>
    <w:p w14:paraId="0762DFB2" w14:textId="77777777" w:rsidR="00B0610E" w:rsidRDefault="00B0610E" w:rsidP="00B0610E">
      <w:pPr>
        <w:jc w:val="both"/>
        <w:rPr>
          <w:rFonts w:ascii="Times New Roman" w:hAnsi="Times New Roman" w:cs="Times New Roman"/>
          <w:sz w:val="24"/>
          <w:szCs w:val="24"/>
        </w:rPr>
      </w:pPr>
    </w:p>
    <w:p w14:paraId="4181110E" w14:textId="7D60D89C" w:rsidR="00B0610E" w:rsidRPr="00B0610E" w:rsidRDefault="00B0610E" w:rsidP="00B0610E">
      <w:pPr>
        <w:jc w:val="both"/>
        <w:rPr>
          <w:rFonts w:ascii="Times New Roman" w:hAnsi="Times New Roman" w:cs="Times New Roman"/>
          <w:sz w:val="24"/>
          <w:szCs w:val="24"/>
        </w:rPr>
      </w:pPr>
      <w:r w:rsidRPr="00B0610E">
        <w:rPr>
          <w:rFonts w:ascii="Times New Roman" w:hAnsi="Times New Roman" w:cs="Times New Roman"/>
          <w:sz w:val="24"/>
          <w:szCs w:val="24"/>
        </w:rPr>
        <w:t xml:space="preserve">The data engine summarizes revenue and unit volumes for each product across the database. It then applies a dense vectorized ranking algorithm </w:t>
      </w:r>
      <w:proofErr w:type="gramStart"/>
      <w:r w:rsidRPr="00B0610E">
        <w:rPr>
          <w:rFonts w:ascii="Times New Roman" w:hAnsi="Times New Roman" w:cs="Times New Roman"/>
          <w:sz w:val="24"/>
          <w:szCs w:val="24"/>
        </w:rPr>
        <w:t>(.rank</w:t>
      </w:r>
      <w:proofErr w:type="gramEnd"/>
      <w:r w:rsidRPr="00B0610E">
        <w:rPr>
          <w:rFonts w:ascii="Times New Roman" w:hAnsi="Times New Roman" w:cs="Times New Roman"/>
          <w:sz w:val="24"/>
          <w:szCs w:val="24"/>
        </w:rPr>
        <w:t xml:space="preserve">(method='dense', ascending=False)) to all unique products. This creates two distinct performance rankings for every item in the </w:t>
      </w:r>
      <w:proofErr w:type="spellStart"/>
      <w:r w:rsidRPr="00B0610E">
        <w:rPr>
          <w:rFonts w:ascii="Times New Roman" w:hAnsi="Times New Roman" w:cs="Times New Roman"/>
          <w:sz w:val="24"/>
          <w:szCs w:val="24"/>
        </w:rPr>
        <w:t>catalog</w:t>
      </w:r>
      <w:proofErr w:type="spellEnd"/>
      <w:r w:rsidRPr="00B0610E">
        <w:rPr>
          <w:rFonts w:ascii="Times New Roman" w:hAnsi="Times New Roman" w:cs="Times New Roman"/>
          <w:sz w:val="24"/>
          <w:szCs w:val="24"/>
        </w:rPr>
        <w:t xml:space="preserve">: </w:t>
      </w:r>
      <w:r w:rsidRPr="00B0610E">
        <w:rPr>
          <w:rFonts w:ascii="Times New Roman" w:hAnsi="Times New Roman" w:cs="Times New Roman"/>
          <w:b/>
          <w:bCs/>
          <w:sz w:val="24"/>
          <w:szCs w:val="24"/>
        </w:rPr>
        <w:t>Revenue Rank</w:t>
      </w:r>
      <w:r w:rsidRPr="00B0610E">
        <w:rPr>
          <w:rFonts w:ascii="Times New Roman" w:hAnsi="Times New Roman" w:cs="Times New Roman"/>
          <w:sz w:val="24"/>
          <w:szCs w:val="24"/>
        </w:rPr>
        <w:t xml:space="preserve"> (economic yield) and </w:t>
      </w:r>
      <w:r w:rsidRPr="00B0610E">
        <w:rPr>
          <w:rFonts w:ascii="Times New Roman" w:hAnsi="Times New Roman" w:cs="Times New Roman"/>
          <w:b/>
          <w:bCs/>
          <w:sz w:val="24"/>
          <w:szCs w:val="24"/>
        </w:rPr>
        <w:t>Volume Rank</w:t>
      </w:r>
      <w:r w:rsidRPr="00B0610E">
        <w:rPr>
          <w:rFonts w:ascii="Times New Roman" w:hAnsi="Times New Roman" w:cs="Times New Roman"/>
          <w:sz w:val="24"/>
          <w:szCs w:val="24"/>
        </w:rPr>
        <w:t xml:space="preserve"> (operational sales speed). This dual-ranking layer surfaces discrepancies where low-ticket items drive high operational speed, or high-priced specialty items generate strong revenue despite lower transaction counts.</w:t>
      </w:r>
    </w:p>
    <w:p w14:paraId="36F3DF7F" w14:textId="77777777" w:rsidR="00B0610E" w:rsidRPr="00634C7D" w:rsidRDefault="00B0610E" w:rsidP="00B0610E">
      <w:pPr>
        <w:jc w:val="both"/>
        <w:rPr>
          <w:rFonts w:ascii="Times New Roman" w:hAnsi="Times New Roman" w:cs="Times New Roman"/>
          <w:sz w:val="24"/>
          <w:szCs w:val="24"/>
        </w:rPr>
      </w:pPr>
    </w:p>
    <w:p w14:paraId="081CA4E9" w14:textId="2039DD03" w:rsidR="00634C7D" w:rsidRPr="00634C7D" w:rsidRDefault="000935D4" w:rsidP="00634C7D">
      <w:pPr>
        <w:rPr>
          <w:rFonts w:ascii="Times New Roman" w:hAnsi="Times New Roman" w:cs="Times New Roman"/>
          <w:b/>
          <w:bCs/>
          <w:sz w:val="24"/>
          <w:szCs w:val="24"/>
        </w:rPr>
      </w:pPr>
      <w:r>
        <w:rPr>
          <w:rFonts w:ascii="Times New Roman" w:hAnsi="Times New Roman" w:cs="Times New Roman"/>
          <w:b/>
          <w:bCs/>
          <w:sz w:val="24"/>
          <w:szCs w:val="24"/>
        </w:rPr>
        <w:t>5</w:t>
      </w:r>
      <w:r w:rsidR="00634C7D" w:rsidRPr="00634C7D">
        <w:rPr>
          <w:rFonts w:ascii="Times New Roman" w:hAnsi="Times New Roman" w:cs="Times New Roman"/>
          <w:b/>
          <w:bCs/>
          <w:sz w:val="24"/>
          <w:szCs w:val="24"/>
        </w:rPr>
        <w:t xml:space="preserve">. EMPIRICAL DISCOVERIES: EXPLORATORY DATA ANALYSIS (EDA) </w:t>
      </w:r>
      <w:proofErr w:type="gramStart"/>
      <w:r w:rsidR="00634C7D" w:rsidRPr="00634C7D">
        <w:rPr>
          <w:rFonts w:ascii="Times New Roman" w:hAnsi="Times New Roman" w:cs="Times New Roman"/>
          <w:b/>
          <w:bCs/>
          <w:sz w:val="24"/>
          <w:szCs w:val="24"/>
        </w:rPr>
        <w:t>&amp;  BREAKDOWN</w:t>
      </w:r>
      <w:proofErr w:type="gramEnd"/>
    </w:p>
    <w:p w14:paraId="4DEF3DA9" w14:textId="4BFF5585" w:rsidR="00634C7D" w:rsidRPr="00634C7D" w:rsidRDefault="000935D4" w:rsidP="00634C7D">
      <w:pPr>
        <w:jc w:val="both"/>
        <w:rPr>
          <w:rFonts w:ascii="Times New Roman" w:hAnsi="Times New Roman" w:cs="Times New Roman"/>
          <w:b/>
          <w:bCs/>
          <w:sz w:val="24"/>
          <w:szCs w:val="24"/>
        </w:rPr>
      </w:pPr>
      <w:r>
        <w:rPr>
          <w:rFonts w:ascii="Times New Roman" w:hAnsi="Times New Roman" w:cs="Times New Roman"/>
          <w:b/>
          <w:bCs/>
          <w:sz w:val="24"/>
          <w:szCs w:val="24"/>
        </w:rPr>
        <w:t>5</w:t>
      </w:r>
      <w:r w:rsidR="00634C7D" w:rsidRPr="00634C7D">
        <w:rPr>
          <w:rFonts w:ascii="Times New Roman" w:hAnsi="Times New Roman" w:cs="Times New Roman"/>
          <w:b/>
          <w:bCs/>
          <w:sz w:val="24"/>
          <w:szCs w:val="24"/>
        </w:rPr>
        <w:t>.1 Baseline Performance Overview: Aggregated Revenue, Volumes, and Average Order Values (AOV)</w:t>
      </w:r>
    </w:p>
    <w:p w14:paraId="6E1D4D04" w14:textId="77777777" w:rsidR="00634C7D" w:rsidRPr="00634C7D" w:rsidRDefault="00634C7D" w:rsidP="00634C7D">
      <w:pPr>
        <w:jc w:val="both"/>
        <w:rPr>
          <w:rFonts w:ascii="Times New Roman" w:hAnsi="Times New Roman" w:cs="Times New Roman"/>
          <w:sz w:val="24"/>
          <w:szCs w:val="24"/>
        </w:rPr>
      </w:pPr>
      <w:r w:rsidRPr="00634C7D">
        <w:rPr>
          <w:rFonts w:ascii="Times New Roman" w:hAnsi="Times New Roman" w:cs="Times New Roman"/>
          <w:sz w:val="24"/>
          <w:szCs w:val="24"/>
        </w:rPr>
        <w:t xml:space="preserve">Executing the analytical pipeline across the entire transaction database reveals the macro-level financial and operational health of Afficionado Coffee Roasters. The baseline performance highlights a high-volume, quick-service retail model with strong aggregate sales volume: </w:t>
      </w:r>
    </w:p>
    <w:p w14:paraId="75207D5F" w14:textId="77777777" w:rsidR="00634C7D" w:rsidRPr="00634C7D" w:rsidRDefault="00634C7D" w:rsidP="00634C7D">
      <w:pPr>
        <w:ind w:left="720"/>
        <w:jc w:val="both"/>
        <w:rPr>
          <w:rFonts w:ascii="Times New Roman" w:hAnsi="Times New Roman" w:cs="Times New Roman"/>
          <w:sz w:val="24"/>
          <w:szCs w:val="24"/>
        </w:rPr>
      </w:pPr>
      <w:r w:rsidRPr="00634C7D">
        <w:rPr>
          <w:rFonts w:ascii="Times New Roman" w:hAnsi="Times New Roman" w:cs="Times New Roman"/>
          <w:b/>
          <w:bCs/>
          <w:sz w:val="24"/>
          <w:szCs w:val="24"/>
        </w:rPr>
        <w:lastRenderedPageBreak/>
        <w:t>Total Corporate Revenue Realized:</w:t>
      </w:r>
      <w:r w:rsidRPr="00634C7D">
        <w:rPr>
          <w:rFonts w:ascii="Times New Roman" w:hAnsi="Times New Roman" w:cs="Times New Roman"/>
          <w:sz w:val="24"/>
          <w:szCs w:val="24"/>
        </w:rPr>
        <w:t xml:space="preserve"> $698,812.33 </w:t>
      </w:r>
    </w:p>
    <w:p w14:paraId="7A76AD81" w14:textId="77777777" w:rsidR="00634C7D" w:rsidRPr="00634C7D" w:rsidRDefault="00634C7D" w:rsidP="00634C7D">
      <w:pPr>
        <w:ind w:left="720"/>
        <w:jc w:val="both"/>
        <w:rPr>
          <w:rFonts w:ascii="Times New Roman" w:hAnsi="Times New Roman" w:cs="Times New Roman"/>
          <w:sz w:val="24"/>
          <w:szCs w:val="24"/>
        </w:rPr>
      </w:pPr>
      <w:r w:rsidRPr="00634C7D">
        <w:rPr>
          <w:rFonts w:ascii="Times New Roman" w:hAnsi="Times New Roman" w:cs="Times New Roman"/>
          <w:b/>
          <w:bCs/>
          <w:sz w:val="24"/>
          <w:szCs w:val="24"/>
        </w:rPr>
        <w:t>Total Unique Transactions ($N$):</w:t>
      </w:r>
      <w:r w:rsidRPr="00634C7D">
        <w:rPr>
          <w:rFonts w:ascii="Times New Roman" w:hAnsi="Times New Roman" w:cs="Times New Roman"/>
          <w:sz w:val="24"/>
          <w:szCs w:val="24"/>
        </w:rPr>
        <w:t xml:space="preserve"> 149,116 </w:t>
      </w:r>
    </w:p>
    <w:p w14:paraId="35EB21C7" w14:textId="77777777" w:rsidR="00634C7D" w:rsidRPr="00634C7D" w:rsidRDefault="00634C7D" w:rsidP="00634C7D">
      <w:pPr>
        <w:ind w:left="720"/>
        <w:jc w:val="both"/>
        <w:rPr>
          <w:rFonts w:ascii="Times New Roman" w:hAnsi="Times New Roman" w:cs="Times New Roman"/>
          <w:sz w:val="24"/>
          <w:szCs w:val="24"/>
        </w:rPr>
      </w:pPr>
      <w:r w:rsidRPr="00634C7D">
        <w:rPr>
          <w:rFonts w:ascii="Times New Roman" w:hAnsi="Times New Roman" w:cs="Times New Roman"/>
          <w:b/>
          <w:bCs/>
          <w:sz w:val="24"/>
          <w:szCs w:val="24"/>
        </w:rPr>
        <w:t>Total Physical Units Distributed:</w:t>
      </w:r>
      <w:r w:rsidRPr="00634C7D">
        <w:rPr>
          <w:rFonts w:ascii="Times New Roman" w:hAnsi="Times New Roman" w:cs="Times New Roman"/>
          <w:sz w:val="24"/>
          <w:szCs w:val="24"/>
        </w:rPr>
        <w:t xml:space="preserve"> 214,470 items </w:t>
      </w:r>
    </w:p>
    <w:p w14:paraId="187BA922" w14:textId="77777777" w:rsidR="00634C7D" w:rsidRPr="00634C7D" w:rsidRDefault="00634C7D" w:rsidP="00634C7D">
      <w:pPr>
        <w:ind w:left="720"/>
        <w:jc w:val="both"/>
        <w:rPr>
          <w:rFonts w:ascii="Times New Roman" w:hAnsi="Times New Roman" w:cs="Times New Roman"/>
          <w:sz w:val="24"/>
          <w:szCs w:val="24"/>
        </w:rPr>
      </w:pPr>
      <w:r w:rsidRPr="00634C7D">
        <w:rPr>
          <w:rFonts w:ascii="Times New Roman" w:hAnsi="Times New Roman" w:cs="Times New Roman"/>
          <w:b/>
          <w:bCs/>
          <w:sz w:val="24"/>
          <w:szCs w:val="24"/>
        </w:rPr>
        <w:t>Average Order Value (AOV per Ticket):</w:t>
      </w:r>
      <w:r w:rsidRPr="00634C7D">
        <w:rPr>
          <w:rFonts w:ascii="Times New Roman" w:hAnsi="Times New Roman" w:cs="Times New Roman"/>
          <w:sz w:val="24"/>
          <w:szCs w:val="24"/>
        </w:rPr>
        <w:t xml:space="preserve"> $4.69 </w:t>
      </w:r>
    </w:p>
    <w:p w14:paraId="5B144F06" w14:textId="77777777" w:rsidR="00634C7D" w:rsidRPr="00634C7D" w:rsidRDefault="00634C7D" w:rsidP="00634C7D">
      <w:pPr>
        <w:ind w:left="720"/>
        <w:jc w:val="both"/>
        <w:rPr>
          <w:rFonts w:ascii="Times New Roman" w:hAnsi="Times New Roman" w:cs="Times New Roman"/>
          <w:sz w:val="24"/>
          <w:szCs w:val="24"/>
        </w:rPr>
      </w:pPr>
      <w:r w:rsidRPr="00634C7D">
        <w:rPr>
          <w:rFonts w:ascii="Times New Roman" w:hAnsi="Times New Roman" w:cs="Times New Roman"/>
          <w:b/>
          <w:bCs/>
          <w:sz w:val="24"/>
          <w:szCs w:val="24"/>
        </w:rPr>
        <w:t>Active Menu SKU Footprint:</w:t>
      </w:r>
      <w:r w:rsidRPr="00634C7D">
        <w:rPr>
          <w:rFonts w:ascii="Times New Roman" w:hAnsi="Times New Roman" w:cs="Times New Roman"/>
          <w:sz w:val="24"/>
          <w:szCs w:val="24"/>
        </w:rPr>
        <w:t xml:space="preserve"> 80 unique products </w:t>
      </w:r>
    </w:p>
    <w:p w14:paraId="35287292" w14:textId="6AE380D7" w:rsidR="00634C7D" w:rsidRPr="00634C7D" w:rsidRDefault="000935D4" w:rsidP="00634C7D">
      <w:pPr>
        <w:jc w:val="both"/>
        <w:rPr>
          <w:rFonts w:ascii="Times New Roman" w:hAnsi="Times New Roman" w:cs="Times New Roman"/>
          <w:b/>
          <w:bCs/>
          <w:sz w:val="24"/>
          <w:szCs w:val="24"/>
        </w:rPr>
      </w:pPr>
      <w:r>
        <w:rPr>
          <w:rFonts w:ascii="Times New Roman" w:hAnsi="Times New Roman" w:cs="Times New Roman"/>
          <w:b/>
          <w:bCs/>
          <w:sz w:val="24"/>
          <w:szCs w:val="24"/>
        </w:rPr>
        <w:t>5</w:t>
      </w:r>
      <w:r w:rsidR="00634C7D" w:rsidRPr="00634C7D">
        <w:rPr>
          <w:rFonts w:ascii="Times New Roman" w:hAnsi="Times New Roman" w:cs="Times New Roman"/>
          <w:b/>
          <w:bCs/>
          <w:sz w:val="24"/>
          <w:szCs w:val="24"/>
        </w:rPr>
        <w:t>.2 Category Performance Evaluation &amp; Breakdown Analysis</w:t>
      </w:r>
    </w:p>
    <w:p w14:paraId="6BC01943" w14:textId="10FB9736" w:rsidR="00634C7D" w:rsidRPr="00634C7D" w:rsidRDefault="000935D4" w:rsidP="00634C7D">
      <w:pPr>
        <w:jc w:val="both"/>
        <w:rPr>
          <w:rFonts w:ascii="Times New Roman" w:hAnsi="Times New Roman" w:cs="Times New Roman"/>
          <w:b/>
          <w:bCs/>
          <w:sz w:val="24"/>
          <w:szCs w:val="24"/>
        </w:rPr>
      </w:pPr>
      <w:r>
        <w:rPr>
          <w:rFonts w:ascii="Times New Roman" w:hAnsi="Times New Roman" w:cs="Times New Roman"/>
          <w:b/>
          <w:bCs/>
          <w:sz w:val="24"/>
          <w:szCs w:val="24"/>
        </w:rPr>
        <w:t>5</w:t>
      </w:r>
      <w:r w:rsidR="00634C7D" w:rsidRPr="00634C7D">
        <w:rPr>
          <w:rFonts w:ascii="Times New Roman" w:hAnsi="Times New Roman" w:cs="Times New Roman"/>
          <w:b/>
          <w:bCs/>
          <w:sz w:val="24"/>
          <w:szCs w:val="24"/>
        </w:rPr>
        <w:t>.2.1 Proportional Product Group Shares and Asset Mapping</w:t>
      </w:r>
    </w:p>
    <w:p w14:paraId="238248C8" w14:textId="06EED278" w:rsidR="00634C7D" w:rsidRDefault="00634C7D" w:rsidP="00634C7D">
      <w:pPr>
        <w:jc w:val="both"/>
        <w:rPr>
          <w:rFonts w:ascii="Times New Roman" w:hAnsi="Times New Roman" w:cs="Times New Roman"/>
          <w:sz w:val="24"/>
          <w:szCs w:val="24"/>
        </w:rPr>
      </w:pPr>
      <w:r w:rsidRPr="00634C7D">
        <w:rPr>
          <w:rFonts w:ascii="Times New Roman" w:hAnsi="Times New Roman" w:cs="Times New Roman"/>
          <w:sz w:val="24"/>
          <w:szCs w:val="24"/>
        </w:rPr>
        <w:t xml:space="preserve">Grouping transactions by broad categories highlights how heavily the business relies on its core beverage offerings. </w:t>
      </w:r>
    </w:p>
    <w:p w14:paraId="533F4350" w14:textId="1722BA48" w:rsidR="00B421B7" w:rsidRDefault="00634C7D" w:rsidP="00C4262E">
      <w:pPr>
        <w:jc w:val="both"/>
        <w:rPr>
          <w:rFonts w:ascii="Times New Roman" w:hAnsi="Times New Roman" w:cs="Times New Roman"/>
          <w:noProof/>
          <w:sz w:val="24"/>
          <w:szCs w:val="24"/>
        </w:rPr>
      </w:pPr>
      <w:r>
        <w:rPr>
          <w:rFonts w:ascii="Times New Roman" w:hAnsi="Times New Roman" w:cs="Times New Roman"/>
          <w:noProof/>
          <w:sz w:val="24"/>
          <w:szCs w:val="24"/>
        </w:rPr>
        <w:t xml:space="preserve">           </w:t>
      </w:r>
      <w:r w:rsidRPr="00634C7D">
        <w:rPr>
          <w:rFonts w:ascii="Times New Roman" w:hAnsi="Times New Roman" w:cs="Times New Roman"/>
          <w:noProof/>
          <w:sz w:val="24"/>
          <w:szCs w:val="24"/>
        </w:rPr>
        <w:drawing>
          <wp:inline distT="0" distB="0" distL="0" distR="0" wp14:anchorId="2F4EF63A" wp14:editId="5615FB1C">
            <wp:extent cx="4831080" cy="4312285"/>
            <wp:effectExtent l="0" t="0" r="7620" b="0"/>
            <wp:docPr id="3046621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56968" cy="4335393"/>
                    </a:xfrm>
                    <a:prstGeom prst="rect">
                      <a:avLst/>
                    </a:prstGeom>
                    <a:noFill/>
                    <a:ln>
                      <a:noFill/>
                    </a:ln>
                  </pic:spPr>
                </pic:pic>
              </a:graphicData>
            </a:graphic>
          </wp:inline>
        </w:drawing>
      </w:r>
    </w:p>
    <w:p w14:paraId="12BF43EA" w14:textId="77777777" w:rsidR="00634C7D" w:rsidRDefault="00634C7D" w:rsidP="00C4262E">
      <w:pPr>
        <w:jc w:val="both"/>
        <w:rPr>
          <w:rFonts w:ascii="Times New Roman" w:hAnsi="Times New Roman" w:cs="Times New Roman"/>
          <w:noProof/>
          <w:sz w:val="24"/>
          <w:szCs w:val="24"/>
        </w:rPr>
      </w:pPr>
    </w:p>
    <w:p w14:paraId="4979B082" w14:textId="77777777" w:rsidR="00634C7D" w:rsidRPr="00634C7D" w:rsidRDefault="00634C7D" w:rsidP="00634C7D">
      <w:pPr>
        <w:jc w:val="both"/>
        <w:rPr>
          <w:rFonts w:ascii="Times New Roman" w:hAnsi="Times New Roman" w:cs="Times New Roman"/>
          <w:b/>
          <w:bCs/>
          <w:sz w:val="24"/>
          <w:szCs w:val="24"/>
        </w:rPr>
      </w:pPr>
      <w:r w:rsidRPr="00634C7D">
        <w:rPr>
          <w:rFonts w:ascii="Times New Roman" w:hAnsi="Times New Roman" w:cs="Times New Roman"/>
          <w:b/>
          <w:bCs/>
          <w:sz w:val="24"/>
          <w:szCs w:val="24"/>
        </w:rPr>
        <w:t>Figure A: Enterprise Gross Revenue Share by Product Category</w:t>
      </w:r>
    </w:p>
    <w:p w14:paraId="5C754524" w14:textId="77777777" w:rsidR="00634C7D" w:rsidRPr="00634C7D" w:rsidRDefault="00634C7D" w:rsidP="00634C7D">
      <w:pPr>
        <w:jc w:val="both"/>
        <w:rPr>
          <w:rFonts w:ascii="Times New Roman" w:hAnsi="Times New Roman" w:cs="Times New Roman"/>
          <w:sz w:val="24"/>
          <w:szCs w:val="24"/>
        </w:rPr>
      </w:pPr>
      <w:r w:rsidRPr="00634C7D">
        <w:rPr>
          <w:rFonts w:ascii="Times New Roman" w:hAnsi="Times New Roman" w:cs="Times New Roman"/>
          <w:sz w:val="24"/>
          <w:szCs w:val="24"/>
        </w:rPr>
        <w:t xml:space="preserve">The data confirms that </w:t>
      </w:r>
      <w:r w:rsidRPr="00634C7D">
        <w:rPr>
          <w:rFonts w:ascii="Times New Roman" w:hAnsi="Times New Roman" w:cs="Times New Roman"/>
          <w:b/>
          <w:bCs/>
          <w:sz w:val="24"/>
          <w:szCs w:val="24"/>
        </w:rPr>
        <w:t>Coffee</w:t>
      </w:r>
      <w:r w:rsidRPr="00634C7D">
        <w:rPr>
          <w:rFonts w:ascii="Times New Roman" w:hAnsi="Times New Roman" w:cs="Times New Roman"/>
          <w:sz w:val="24"/>
          <w:szCs w:val="24"/>
        </w:rPr>
        <w:t xml:space="preserve"> is the undisputed financial anchor of the company, generating </w:t>
      </w:r>
      <w:r w:rsidRPr="00634C7D">
        <w:rPr>
          <w:rFonts w:ascii="Times New Roman" w:hAnsi="Times New Roman" w:cs="Times New Roman"/>
          <w:b/>
          <w:bCs/>
          <w:sz w:val="24"/>
          <w:szCs w:val="24"/>
        </w:rPr>
        <w:t>38.63%</w:t>
      </w:r>
      <w:r w:rsidRPr="00634C7D">
        <w:rPr>
          <w:rFonts w:ascii="Times New Roman" w:hAnsi="Times New Roman" w:cs="Times New Roman"/>
          <w:sz w:val="24"/>
          <w:szCs w:val="24"/>
        </w:rPr>
        <w:t xml:space="preserve"> ($269,952.45) of total revenue. </w:t>
      </w:r>
      <w:r w:rsidRPr="00634C7D">
        <w:rPr>
          <w:rFonts w:ascii="Times New Roman" w:hAnsi="Times New Roman" w:cs="Times New Roman"/>
          <w:b/>
          <w:bCs/>
          <w:sz w:val="24"/>
          <w:szCs w:val="24"/>
        </w:rPr>
        <w:t>Tea</w:t>
      </w:r>
      <w:r w:rsidRPr="00634C7D">
        <w:rPr>
          <w:rFonts w:ascii="Times New Roman" w:hAnsi="Times New Roman" w:cs="Times New Roman"/>
          <w:sz w:val="24"/>
          <w:szCs w:val="24"/>
        </w:rPr>
        <w:t xml:space="preserve"> holds the second largest share at </w:t>
      </w:r>
      <w:r w:rsidRPr="00634C7D">
        <w:rPr>
          <w:rFonts w:ascii="Times New Roman" w:hAnsi="Times New Roman" w:cs="Times New Roman"/>
          <w:b/>
          <w:bCs/>
          <w:sz w:val="24"/>
          <w:szCs w:val="24"/>
        </w:rPr>
        <w:t>28.11%</w:t>
      </w:r>
      <w:r w:rsidRPr="00634C7D">
        <w:rPr>
          <w:rFonts w:ascii="Times New Roman" w:hAnsi="Times New Roman" w:cs="Times New Roman"/>
          <w:sz w:val="24"/>
          <w:szCs w:val="24"/>
        </w:rPr>
        <w:t xml:space="preserve"> ($196,405.95), showing that non-coffee hot beverages enjoy excellent brand equity. </w:t>
      </w:r>
      <w:r w:rsidRPr="00634C7D">
        <w:rPr>
          <w:rFonts w:ascii="Times New Roman" w:hAnsi="Times New Roman" w:cs="Times New Roman"/>
          <w:b/>
          <w:bCs/>
          <w:sz w:val="24"/>
          <w:szCs w:val="24"/>
        </w:rPr>
        <w:t>Bakery</w:t>
      </w:r>
      <w:r w:rsidRPr="00634C7D">
        <w:rPr>
          <w:rFonts w:ascii="Times New Roman" w:hAnsi="Times New Roman" w:cs="Times New Roman"/>
          <w:sz w:val="24"/>
          <w:szCs w:val="24"/>
        </w:rPr>
        <w:t xml:space="preserve"> items account for </w:t>
      </w:r>
      <w:r w:rsidRPr="00634C7D">
        <w:rPr>
          <w:rFonts w:ascii="Times New Roman" w:hAnsi="Times New Roman" w:cs="Times New Roman"/>
          <w:b/>
          <w:bCs/>
          <w:sz w:val="24"/>
          <w:szCs w:val="24"/>
        </w:rPr>
        <w:t>11.78%</w:t>
      </w:r>
      <w:r w:rsidRPr="00634C7D">
        <w:rPr>
          <w:rFonts w:ascii="Times New Roman" w:hAnsi="Times New Roman" w:cs="Times New Roman"/>
          <w:sz w:val="24"/>
          <w:szCs w:val="24"/>
        </w:rPr>
        <w:t xml:space="preserve"> ($82,315.64), and </w:t>
      </w:r>
      <w:r w:rsidRPr="00634C7D">
        <w:rPr>
          <w:rFonts w:ascii="Times New Roman" w:hAnsi="Times New Roman" w:cs="Times New Roman"/>
          <w:b/>
          <w:bCs/>
          <w:sz w:val="24"/>
          <w:szCs w:val="24"/>
        </w:rPr>
        <w:t>Drinking Chocolate</w:t>
      </w:r>
      <w:r w:rsidRPr="00634C7D">
        <w:rPr>
          <w:rFonts w:ascii="Times New Roman" w:hAnsi="Times New Roman" w:cs="Times New Roman"/>
          <w:sz w:val="24"/>
          <w:szCs w:val="24"/>
        </w:rPr>
        <w:t xml:space="preserve"> makes up a strong </w:t>
      </w:r>
      <w:r w:rsidRPr="00634C7D">
        <w:rPr>
          <w:rFonts w:ascii="Times New Roman" w:hAnsi="Times New Roman" w:cs="Times New Roman"/>
          <w:b/>
          <w:bCs/>
          <w:sz w:val="24"/>
          <w:szCs w:val="24"/>
        </w:rPr>
        <w:t>10.36%</w:t>
      </w:r>
      <w:r w:rsidRPr="00634C7D">
        <w:rPr>
          <w:rFonts w:ascii="Times New Roman" w:hAnsi="Times New Roman" w:cs="Times New Roman"/>
          <w:sz w:val="24"/>
          <w:szCs w:val="24"/>
        </w:rPr>
        <w:t xml:space="preserve"> ($72,416.00) specialty line. Slower-moving segments include </w:t>
      </w:r>
      <w:r w:rsidRPr="00634C7D">
        <w:rPr>
          <w:rFonts w:ascii="Times New Roman" w:hAnsi="Times New Roman" w:cs="Times New Roman"/>
          <w:i/>
          <w:iCs/>
          <w:sz w:val="24"/>
          <w:szCs w:val="24"/>
        </w:rPr>
        <w:t>Coffee beans</w:t>
      </w:r>
      <w:r w:rsidRPr="00634C7D">
        <w:rPr>
          <w:rFonts w:ascii="Times New Roman" w:hAnsi="Times New Roman" w:cs="Times New Roman"/>
          <w:sz w:val="24"/>
          <w:szCs w:val="24"/>
        </w:rPr>
        <w:t xml:space="preserve"> (5.74%), </w:t>
      </w:r>
      <w:r w:rsidRPr="00634C7D">
        <w:rPr>
          <w:rFonts w:ascii="Times New Roman" w:hAnsi="Times New Roman" w:cs="Times New Roman"/>
          <w:i/>
          <w:iCs/>
          <w:sz w:val="24"/>
          <w:szCs w:val="24"/>
        </w:rPr>
        <w:t>Branded merchandise</w:t>
      </w:r>
      <w:r w:rsidRPr="00634C7D">
        <w:rPr>
          <w:rFonts w:ascii="Times New Roman" w:hAnsi="Times New Roman" w:cs="Times New Roman"/>
          <w:sz w:val="24"/>
          <w:szCs w:val="24"/>
        </w:rPr>
        <w:t xml:space="preserve"> (1.95%), </w:t>
      </w:r>
      <w:r w:rsidRPr="00634C7D">
        <w:rPr>
          <w:rFonts w:ascii="Times New Roman" w:hAnsi="Times New Roman" w:cs="Times New Roman"/>
          <w:i/>
          <w:iCs/>
          <w:sz w:val="24"/>
          <w:szCs w:val="24"/>
        </w:rPr>
        <w:t>Loose Tea</w:t>
      </w:r>
      <w:r w:rsidRPr="00634C7D">
        <w:rPr>
          <w:rFonts w:ascii="Times New Roman" w:hAnsi="Times New Roman" w:cs="Times New Roman"/>
          <w:sz w:val="24"/>
          <w:szCs w:val="24"/>
        </w:rPr>
        <w:t xml:space="preserve"> (1.60%), </w:t>
      </w:r>
      <w:r w:rsidRPr="00634C7D">
        <w:rPr>
          <w:rFonts w:ascii="Times New Roman" w:hAnsi="Times New Roman" w:cs="Times New Roman"/>
          <w:i/>
          <w:iCs/>
          <w:sz w:val="24"/>
          <w:szCs w:val="24"/>
        </w:rPr>
        <w:t>Flavours</w:t>
      </w:r>
      <w:r w:rsidRPr="00634C7D">
        <w:rPr>
          <w:rFonts w:ascii="Times New Roman" w:hAnsi="Times New Roman" w:cs="Times New Roman"/>
          <w:sz w:val="24"/>
          <w:szCs w:val="24"/>
        </w:rPr>
        <w:t xml:space="preserve"> (1.20%), and </w:t>
      </w:r>
      <w:r w:rsidRPr="00634C7D">
        <w:rPr>
          <w:rFonts w:ascii="Times New Roman" w:hAnsi="Times New Roman" w:cs="Times New Roman"/>
          <w:i/>
          <w:iCs/>
          <w:sz w:val="24"/>
          <w:szCs w:val="24"/>
        </w:rPr>
        <w:t>Packaged Chocolate</w:t>
      </w:r>
      <w:r w:rsidRPr="00634C7D">
        <w:rPr>
          <w:rFonts w:ascii="Times New Roman" w:hAnsi="Times New Roman" w:cs="Times New Roman"/>
          <w:sz w:val="24"/>
          <w:szCs w:val="24"/>
        </w:rPr>
        <w:t xml:space="preserve"> (0.63%). </w:t>
      </w:r>
    </w:p>
    <w:p w14:paraId="0DABC080" w14:textId="77777777" w:rsidR="00634C7D" w:rsidRDefault="00634C7D" w:rsidP="00634C7D">
      <w:pPr>
        <w:jc w:val="both"/>
        <w:rPr>
          <w:rFonts w:ascii="Times New Roman" w:hAnsi="Times New Roman" w:cs="Times New Roman"/>
          <w:b/>
          <w:bCs/>
          <w:sz w:val="24"/>
          <w:szCs w:val="24"/>
        </w:rPr>
      </w:pPr>
    </w:p>
    <w:p w14:paraId="23D8D796" w14:textId="77777777" w:rsidR="00634C7D" w:rsidRDefault="00634C7D" w:rsidP="00634C7D">
      <w:pPr>
        <w:jc w:val="both"/>
        <w:rPr>
          <w:rFonts w:ascii="Times New Roman" w:hAnsi="Times New Roman" w:cs="Times New Roman"/>
          <w:b/>
          <w:bCs/>
          <w:sz w:val="24"/>
          <w:szCs w:val="24"/>
        </w:rPr>
      </w:pPr>
    </w:p>
    <w:p w14:paraId="79E38432" w14:textId="77777777" w:rsidR="00634C7D" w:rsidRDefault="00634C7D" w:rsidP="00634C7D">
      <w:pPr>
        <w:jc w:val="both"/>
        <w:rPr>
          <w:rFonts w:ascii="Times New Roman" w:hAnsi="Times New Roman" w:cs="Times New Roman"/>
          <w:b/>
          <w:bCs/>
          <w:sz w:val="24"/>
          <w:szCs w:val="24"/>
        </w:rPr>
      </w:pPr>
    </w:p>
    <w:p w14:paraId="19EA4EB9" w14:textId="4534D359" w:rsidR="00634C7D" w:rsidRPr="00634C7D" w:rsidRDefault="000935D4" w:rsidP="00634C7D">
      <w:pPr>
        <w:jc w:val="both"/>
        <w:rPr>
          <w:rFonts w:ascii="Times New Roman" w:hAnsi="Times New Roman" w:cs="Times New Roman"/>
          <w:b/>
          <w:bCs/>
          <w:sz w:val="24"/>
          <w:szCs w:val="24"/>
        </w:rPr>
      </w:pPr>
      <w:r>
        <w:rPr>
          <w:rFonts w:ascii="Times New Roman" w:hAnsi="Times New Roman" w:cs="Times New Roman"/>
          <w:b/>
          <w:bCs/>
          <w:sz w:val="24"/>
          <w:szCs w:val="24"/>
        </w:rPr>
        <w:t>5</w:t>
      </w:r>
      <w:r w:rsidR="00634C7D" w:rsidRPr="00634C7D">
        <w:rPr>
          <w:rFonts w:ascii="Times New Roman" w:hAnsi="Times New Roman" w:cs="Times New Roman"/>
          <w:b/>
          <w:bCs/>
          <w:sz w:val="24"/>
          <w:szCs w:val="24"/>
        </w:rPr>
        <w:t>.2.2 Elite Variant Rankings vs. Velocity Laggard Identification</w:t>
      </w:r>
    </w:p>
    <w:p w14:paraId="4CDABE1D" w14:textId="77777777" w:rsidR="00634C7D" w:rsidRPr="00634C7D" w:rsidRDefault="00634C7D" w:rsidP="00634C7D">
      <w:pPr>
        <w:jc w:val="both"/>
        <w:rPr>
          <w:rFonts w:ascii="Times New Roman" w:hAnsi="Times New Roman" w:cs="Times New Roman"/>
          <w:sz w:val="24"/>
          <w:szCs w:val="24"/>
        </w:rPr>
      </w:pPr>
      <w:proofErr w:type="spellStart"/>
      <w:r w:rsidRPr="00634C7D">
        <w:rPr>
          <w:rFonts w:ascii="Times New Roman" w:hAnsi="Times New Roman" w:cs="Times New Roman"/>
          <w:sz w:val="24"/>
          <w:szCs w:val="24"/>
        </w:rPr>
        <w:t>Analyzing</w:t>
      </w:r>
      <w:proofErr w:type="spellEnd"/>
      <w:r w:rsidRPr="00634C7D">
        <w:rPr>
          <w:rFonts w:ascii="Times New Roman" w:hAnsi="Times New Roman" w:cs="Times New Roman"/>
          <w:sz w:val="24"/>
          <w:szCs w:val="24"/>
        </w:rPr>
        <w:t xml:space="preserve"> performance down to individual SKUs reveals a stark gap between top-performing assets and low-velocity products. The top 5 menu items are dominated by large-format specialty options: </w:t>
      </w:r>
    </w:p>
    <w:p w14:paraId="7EBC2D22" w14:textId="77777777" w:rsidR="00634C7D" w:rsidRPr="00634C7D" w:rsidRDefault="00634C7D">
      <w:pPr>
        <w:numPr>
          <w:ilvl w:val="0"/>
          <w:numId w:val="2"/>
        </w:numPr>
        <w:jc w:val="both"/>
        <w:rPr>
          <w:rFonts w:ascii="Times New Roman" w:hAnsi="Times New Roman" w:cs="Times New Roman"/>
          <w:sz w:val="24"/>
          <w:szCs w:val="24"/>
        </w:rPr>
      </w:pPr>
      <w:r w:rsidRPr="00634C7D">
        <w:rPr>
          <w:rFonts w:ascii="Times New Roman" w:hAnsi="Times New Roman" w:cs="Times New Roman"/>
          <w:b/>
          <w:bCs/>
          <w:sz w:val="24"/>
          <w:szCs w:val="24"/>
        </w:rPr>
        <w:t xml:space="preserve">Sustainably Grown Organic </w:t>
      </w:r>
      <w:proofErr w:type="spellStart"/>
      <w:r w:rsidRPr="00634C7D">
        <w:rPr>
          <w:rFonts w:ascii="Times New Roman" w:hAnsi="Times New Roman" w:cs="Times New Roman"/>
          <w:b/>
          <w:bCs/>
          <w:sz w:val="24"/>
          <w:szCs w:val="24"/>
        </w:rPr>
        <w:t>Lg</w:t>
      </w:r>
      <w:proofErr w:type="spellEnd"/>
      <w:r w:rsidRPr="00634C7D">
        <w:rPr>
          <w:rFonts w:ascii="Times New Roman" w:hAnsi="Times New Roman" w:cs="Times New Roman"/>
          <w:b/>
          <w:bCs/>
          <w:sz w:val="24"/>
          <w:szCs w:val="24"/>
        </w:rPr>
        <w:t xml:space="preserve"> (Drinking Chocolate):</w:t>
      </w:r>
      <w:r w:rsidRPr="00634C7D">
        <w:rPr>
          <w:rFonts w:ascii="Times New Roman" w:hAnsi="Times New Roman" w:cs="Times New Roman"/>
          <w:sz w:val="24"/>
          <w:szCs w:val="24"/>
        </w:rPr>
        <w:t xml:space="preserve"> $21,151.75 (3.03% share) </w:t>
      </w:r>
    </w:p>
    <w:p w14:paraId="141C5FF3" w14:textId="77777777" w:rsidR="00634C7D" w:rsidRPr="00634C7D" w:rsidRDefault="00634C7D">
      <w:pPr>
        <w:numPr>
          <w:ilvl w:val="0"/>
          <w:numId w:val="2"/>
        </w:numPr>
        <w:jc w:val="both"/>
        <w:rPr>
          <w:rFonts w:ascii="Times New Roman" w:hAnsi="Times New Roman" w:cs="Times New Roman"/>
          <w:sz w:val="24"/>
          <w:szCs w:val="24"/>
        </w:rPr>
      </w:pPr>
      <w:r w:rsidRPr="00634C7D">
        <w:rPr>
          <w:rFonts w:ascii="Times New Roman" w:hAnsi="Times New Roman" w:cs="Times New Roman"/>
          <w:b/>
          <w:bCs/>
          <w:sz w:val="24"/>
          <w:szCs w:val="24"/>
        </w:rPr>
        <w:t xml:space="preserve">Dark chocolate </w:t>
      </w:r>
      <w:proofErr w:type="spellStart"/>
      <w:r w:rsidRPr="00634C7D">
        <w:rPr>
          <w:rFonts w:ascii="Times New Roman" w:hAnsi="Times New Roman" w:cs="Times New Roman"/>
          <w:b/>
          <w:bCs/>
          <w:sz w:val="24"/>
          <w:szCs w:val="24"/>
        </w:rPr>
        <w:t>Lg</w:t>
      </w:r>
      <w:proofErr w:type="spellEnd"/>
      <w:r w:rsidRPr="00634C7D">
        <w:rPr>
          <w:rFonts w:ascii="Times New Roman" w:hAnsi="Times New Roman" w:cs="Times New Roman"/>
          <w:b/>
          <w:bCs/>
          <w:sz w:val="24"/>
          <w:szCs w:val="24"/>
        </w:rPr>
        <w:t xml:space="preserve"> (Drinking Chocolate):</w:t>
      </w:r>
      <w:r w:rsidRPr="00634C7D">
        <w:rPr>
          <w:rFonts w:ascii="Times New Roman" w:hAnsi="Times New Roman" w:cs="Times New Roman"/>
          <w:sz w:val="24"/>
          <w:szCs w:val="24"/>
        </w:rPr>
        <w:t xml:space="preserve"> $21,006.00 (3.01% share) </w:t>
      </w:r>
    </w:p>
    <w:p w14:paraId="1F99A4A7" w14:textId="77777777" w:rsidR="00634C7D" w:rsidRPr="00634C7D" w:rsidRDefault="00634C7D">
      <w:pPr>
        <w:numPr>
          <w:ilvl w:val="0"/>
          <w:numId w:val="2"/>
        </w:numPr>
        <w:jc w:val="both"/>
        <w:rPr>
          <w:rFonts w:ascii="Times New Roman" w:hAnsi="Times New Roman" w:cs="Times New Roman"/>
          <w:sz w:val="24"/>
          <w:szCs w:val="24"/>
        </w:rPr>
      </w:pPr>
      <w:r w:rsidRPr="00634C7D">
        <w:rPr>
          <w:rFonts w:ascii="Times New Roman" w:hAnsi="Times New Roman" w:cs="Times New Roman"/>
          <w:b/>
          <w:bCs/>
          <w:sz w:val="24"/>
          <w:szCs w:val="24"/>
        </w:rPr>
        <w:t xml:space="preserve">Latte </w:t>
      </w:r>
      <w:proofErr w:type="spellStart"/>
      <w:r w:rsidRPr="00634C7D">
        <w:rPr>
          <w:rFonts w:ascii="Times New Roman" w:hAnsi="Times New Roman" w:cs="Times New Roman"/>
          <w:b/>
          <w:bCs/>
          <w:sz w:val="24"/>
          <w:szCs w:val="24"/>
        </w:rPr>
        <w:t>Rg</w:t>
      </w:r>
      <w:proofErr w:type="spellEnd"/>
      <w:r w:rsidRPr="00634C7D">
        <w:rPr>
          <w:rFonts w:ascii="Times New Roman" w:hAnsi="Times New Roman" w:cs="Times New Roman"/>
          <w:b/>
          <w:bCs/>
          <w:sz w:val="24"/>
          <w:szCs w:val="24"/>
        </w:rPr>
        <w:t xml:space="preserve"> (Coffee):</w:t>
      </w:r>
      <w:r w:rsidRPr="00634C7D">
        <w:rPr>
          <w:rFonts w:ascii="Times New Roman" w:hAnsi="Times New Roman" w:cs="Times New Roman"/>
          <w:sz w:val="24"/>
          <w:szCs w:val="24"/>
        </w:rPr>
        <w:t xml:space="preserve"> $19,112.25 (2.73% share) </w:t>
      </w:r>
    </w:p>
    <w:p w14:paraId="644E570F" w14:textId="77777777" w:rsidR="00634C7D" w:rsidRPr="00634C7D" w:rsidRDefault="00634C7D">
      <w:pPr>
        <w:numPr>
          <w:ilvl w:val="0"/>
          <w:numId w:val="2"/>
        </w:numPr>
        <w:jc w:val="both"/>
        <w:rPr>
          <w:rFonts w:ascii="Times New Roman" w:hAnsi="Times New Roman" w:cs="Times New Roman"/>
          <w:sz w:val="24"/>
          <w:szCs w:val="24"/>
        </w:rPr>
      </w:pPr>
      <w:r w:rsidRPr="00634C7D">
        <w:rPr>
          <w:rFonts w:ascii="Times New Roman" w:hAnsi="Times New Roman" w:cs="Times New Roman"/>
          <w:b/>
          <w:bCs/>
          <w:sz w:val="24"/>
          <w:szCs w:val="24"/>
        </w:rPr>
        <w:t xml:space="preserve">Cappuccino </w:t>
      </w:r>
      <w:proofErr w:type="spellStart"/>
      <w:r w:rsidRPr="00634C7D">
        <w:rPr>
          <w:rFonts w:ascii="Times New Roman" w:hAnsi="Times New Roman" w:cs="Times New Roman"/>
          <w:b/>
          <w:bCs/>
          <w:sz w:val="24"/>
          <w:szCs w:val="24"/>
        </w:rPr>
        <w:t>Lg</w:t>
      </w:r>
      <w:proofErr w:type="spellEnd"/>
      <w:r w:rsidRPr="00634C7D">
        <w:rPr>
          <w:rFonts w:ascii="Times New Roman" w:hAnsi="Times New Roman" w:cs="Times New Roman"/>
          <w:b/>
          <w:bCs/>
          <w:sz w:val="24"/>
          <w:szCs w:val="24"/>
        </w:rPr>
        <w:t xml:space="preserve"> (Coffee):</w:t>
      </w:r>
      <w:r w:rsidRPr="00634C7D">
        <w:rPr>
          <w:rFonts w:ascii="Times New Roman" w:hAnsi="Times New Roman" w:cs="Times New Roman"/>
          <w:sz w:val="24"/>
          <w:szCs w:val="24"/>
        </w:rPr>
        <w:t xml:space="preserve"> $17,641.75 (2.52% share) </w:t>
      </w:r>
    </w:p>
    <w:p w14:paraId="2C6EC3BA" w14:textId="77777777" w:rsidR="00634C7D" w:rsidRPr="00634C7D" w:rsidRDefault="00634C7D">
      <w:pPr>
        <w:numPr>
          <w:ilvl w:val="0"/>
          <w:numId w:val="2"/>
        </w:numPr>
        <w:jc w:val="both"/>
        <w:rPr>
          <w:rFonts w:ascii="Times New Roman" w:hAnsi="Times New Roman" w:cs="Times New Roman"/>
          <w:sz w:val="24"/>
          <w:szCs w:val="24"/>
        </w:rPr>
      </w:pPr>
      <w:r w:rsidRPr="00634C7D">
        <w:rPr>
          <w:rFonts w:ascii="Times New Roman" w:hAnsi="Times New Roman" w:cs="Times New Roman"/>
          <w:b/>
          <w:bCs/>
          <w:sz w:val="24"/>
          <w:szCs w:val="24"/>
        </w:rPr>
        <w:t xml:space="preserve">Morning Sunrise Chai </w:t>
      </w:r>
      <w:proofErr w:type="spellStart"/>
      <w:r w:rsidRPr="00634C7D">
        <w:rPr>
          <w:rFonts w:ascii="Times New Roman" w:hAnsi="Times New Roman" w:cs="Times New Roman"/>
          <w:b/>
          <w:bCs/>
          <w:sz w:val="24"/>
          <w:szCs w:val="24"/>
        </w:rPr>
        <w:t>Lg</w:t>
      </w:r>
      <w:proofErr w:type="spellEnd"/>
      <w:r w:rsidRPr="00634C7D">
        <w:rPr>
          <w:rFonts w:ascii="Times New Roman" w:hAnsi="Times New Roman" w:cs="Times New Roman"/>
          <w:b/>
          <w:bCs/>
          <w:sz w:val="24"/>
          <w:szCs w:val="24"/>
        </w:rPr>
        <w:t xml:space="preserve"> (Tea):</w:t>
      </w:r>
      <w:r w:rsidRPr="00634C7D">
        <w:rPr>
          <w:rFonts w:ascii="Times New Roman" w:hAnsi="Times New Roman" w:cs="Times New Roman"/>
          <w:sz w:val="24"/>
          <w:szCs w:val="24"/>
        </w:rPr>
        <w:t xml:space="preserve"> $17,384.00 (2.49% share)</w:t>
      </w:r>
    </w:p>
    <w:p w14:paraId="5D5351E9" w14:textId="77777777" w:rsidR="00634C7D" w:rsidRDefault="00634C7D" w:rsidP="00634C7D">
      <w:pPr>
        <w:jc w:val="both"/>
        <w:rPr>
          <w:rFonts w:ascii="Times New Roman" w:hAnsi="Times New Roman" w:cs="Times New Roman"/>
          <w:b/>
          <w:bCs/>
          <w:sz w:val="24"/>
          <w:szCs w:val="24"/>
        </w:rPr>
      </w:pPr>
      <w:r w:rsidRPr="00634C7D">
        <w:rPr>
          <w:rFonts w:ascii="Times New Roman" w:hAnsi="Times New Roman" w:cs="Times New Roman"/>
          <w:b/>
          <w:bCs/>
          <w:sz w:val="24"/>
          <w:szCs w:val="24"/>
        </w:rPr>
        <w:t>Product Portfolio Positioning Matrix (Volume vs. Gross Revenue)</w:t>
      </w:r>
    </w:p>
    <w:p w14:paraId="5024B430" w14:textId="77777777" w:rsidR="00634C7D" w:rsidRDefault="00634C7D" w:rsidP="00634C7D">
      <w:pPr>
        <w:jc w:val="both"/>
        <w:rPr>
          <w:rFonts w:ascii="Times New Roman" w:hAnsi="Times New Roman" w:cs="Times New Roman"/>
          <w:b/>
          <w:bCs/>
          <w:sz w:val="24"/>
          <w:szCs w:val="24"/>
        </w:rPr>
      </w:pPr>
    </w:p>
    <w:p w14:paraId="4944D0AD" w14:textId="69E9F9E5" w:rsidR="00634C7D" w:rsidRDefault="00634C7D" w:rsidP="00634C7D">
      <w:pPr>
        <w:jc w:val="both"/>
        <w:rPr>
          <w:rFonts w:ascii="Times New Roman" w:hAnsi="Times New Roman" w:cs="Times New Roman"/>
          <w:b/>
          <w:bCs/>
          <w:sz w:val="24"/>
          <w:szCs w:val="24"/>
        </w:rPr>
      </w:pPr>
      <w:r w:rsidRPr="00634C7D">
        <w:rPr>
          <w:rFonts w:ascii="Times New Roman" w:hAnsi="Times New Roman" w:cs="Times New Roman"/>
          <w:b/>
          <w:bCs/>
          <w:noProof/>
          <w:sz w:val="24"/>
          <w:szCs w:val="24"/>
        </w:rPr>
        <w:drawing>
          <wp:inline distT="0" distB="0" distL="0" distR="0" wp14:anchorId="0FAF323B" wp14:editId="656B705F">
            <wp:extent cx="6400800" cy="3284220"/>
            <wp:effectExtent l="0" t="0" r="0" b="0"/>
            <wp:docPr id="5201368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00800" cy="3284220"/>
                    </a:xfrm>
                    <a:prstGeom prst="rect">
                      <a:avLst/>
                    </a:prstGeom>
                    <a:noFill/>
                    <a:ln>
                      <a:noFill/>
                    </a:ln>
                  </pic:spPr>
                </pic:pic>
              </a:graphicData>
            </a:graphic>
          </wp:inline>
        </w:drawing>
      </w:r>
    </w:p>
    <w:p w14:paraId="607A4ACF" w14:textId="4300E798" w:rsidR="00634C7D" w:rsidRPr="00634C7D" w:rsidRDefault="00634C7D" w:rsidP="00634C7D">
      <w:pPr>
        <w:jc w:val="both"/>
        <w:rPr>
          <w:rFonts w:ascii="Times New Roman" w:hAnsi="Times New Roman" w:cs="Times New Roman"/>
          <w:sz w:val="24"/>
          <w:szCs w:val="24"/>
        </w:rPr>
      </w:pPr>
      <w:r w:rsidRPr="00634C7D">
        <w:rPr>
          <w:rFonts w:ascii="Times New Roman" w:hAnsi="Times New Roman" w:cs="Times New Roman"/>
          <w:sz w:val="24"/>
          <w:szCs w:val="24"/>
        </w:rPr>
        <w:t>Figure E uses a scatter plot matrix to split the 80 menu items into four performance quadrants:</w:t>
      </w:r>
    </w:p>
    <w:p w14:paraId="4E94C802" w14:textId="77777777" w:rsidR="00634C7D" w:rsidRPr="00634C7D" w:rsidRDefault="00634C7D" w:rsidP="000935D4">
      <w:pPr>
        <w:ind w:left="720"/>
        <w:jc w:val="both"/>
        <w:rPr>
          <w:rFonts w:ascii="Times New Roman" w:hAnsi="Times New Roman" w:cs="Times New Roman"/>
          <w:sz w:val="24"/>
          <w:szCs w:val="24"/>
        </w:rPr>
      </w:pPr>
      <w:r w:rsidRPr="00634C7D">
        <w:rPr>
          <w:rFonts w:ascii="Times New Roman" w:hAnsi="Times New Roman" w:cs="Times New Roman"/>
          <w:b/>
          <w:bCs/>
          <w:sz w:val="24"/>
          <w:szCs w:val="24"/>
        </w:rPr>
        <w:t>Quadrant I (High Volume, High Revenue - "Heroes"):</w:t>
      </w:r>
      <w:r w:rsidRPr="00634C7D">
        <w:rPr>
          <w:rFonts w:ascii="Times New Roman" w:hAnsi="Times New Roman" w:cs="Times New Roman"/>
          <w:sz w:val="24"/>
          <w:szCs w:val="24"/>
        </w:rPr>
        <w:t xml:space="preserve"> Premium offerings that see strong customer demand while generating high sales volume. </w:t>
      </w:r>
    </w:p>
    <w:p w14:paraId="3CC9C247" w14:textId="77777777" w:rsidR="00634C7D" w:rsidRPr="00634C7D" w:rsidRDefault="00634C7D" w:rsidP="000935D4">
      <w:pPr>
        <w:ind w:left="720"/>
        <w:jc w:val="both"/>
        <w:rPr>
          <w:rFonts w:ascii="Times New Roman" w:hAnsi="Times New Roman" w:cs="Times New Roman"/>
          <w:sz w:val="24"/>
          <w:szCs w:val="24"/>
        </w:rPr>
      </w:pPr>
      <w:r w:rsidRPr="00634C7D">
        <w:rPr>
          <w:rFonts w:ascii="Times New Roman" w:hAnsi="Times New Roman" w:cs="Times New Roman"/>
          <w:b/>
          <w:bCs/>
          <w:sz w:val="24"/>
          <w:szCs w:val="24"/>
        </w:rPr>
        <w:t>Quadrant II (High Volume, Low Revenue - "Volumetric Anchors"):</w:t>
      </w:r>
      <w:r w:rsidRPr="00634C7D">
        <w:rPr>
          <w:rFonts w:ascii="Times New Roman" w:hAnsi="Times New Roman" w:cs="Times New Roman"/>
          <w:sz w:val="24"/>
          <w:szCs w:val="24"/>
        </w:rPr>
        <w:t xml:space="preserve"> High-velocity items that draw frequent sales but generate low dollar impact due to lower prices (e.g., standard </w:t>
      </w:r>
      <w:proofErr w:type="spellStart"/>
      <w:r w:rsidRPr="00634C7D">
        <w:rPr>
          <w:rFonts w:ascii="Times New Roman" w:hAnsi="Times New Roman" w:cs="Times New Roman"/>
          <w:sz w:val="24"/>
          <w:szCs w:val="24"/>
        </w:rPr>
        <w:t>flavor</w:t>
      </w:r>
      <w:proofErr w:type="spellEnd"/>
      <w:r w:rsidRPr="00634C7D">
        <w:rPr>
          <w:rFonts w:ascii="Times New Roman" w:hAnsi="Times New Roman" w:cs="Times New Roman"/>
          <w:sz w:val="24"/>
          <w:szCs w:val="24"/>
        </w:rPr>
        <w:t xml:space="preserve"> syrup additions). </w:t>
      </w:r>
    </w:p>
    <w:p w14:paraId="232EF78F" w14:textId="77777777" w:rsidR="00634C7D" w:rsidRPr="00634C7D" w:rsidRDefault="00634C7D" w:rsidP="000935D4">
      <w:pPr>
        <w:ind w:left="720"/>
        <w:jc w:val="both"/>
        <w:rPr>
          <w:rFonts w:ascii="Times New Roman" w:hAnsi="Times New Roman" w:cs="Times New Roman"/>
          <w:sz w:val="24"/>
          <w:szCs w:val="24"/>
        </w:rPr>
      </w:pPr>
      <w:r w:rsidRPr="00634C7D">
        <w:rPr>
          <w:rFonts w:ascii="Times New Roman" w:hAnsi="Times New Roman" w:cs="Times New Roman"/>
          <w:b/>
          <w:bCs/>
          <w:sz w:val="24"/>
          <w:szCs w:val="24"/>
        </w:rPr>
        <w:lastRenderedPageBreak/>
        <w:t>Quadrant III (Low Volume, High Revenue - "Specialized High-Value"):</w:t>
      </w:r>
      <w:r w:rsidRPr="00634C7D">
        <w:rPr>
          <w:rFonts w:ascii="Times New Roman" w:hAnsi="Times New Roman" w:cs="Times New Roman"/>
          <w:sz w:val="24"/>
          <w:szCs w:val="24"/>
        </w:rPr>
        <w:t xml:space="preserve"> Slow-moving specialty products that generate healthy revenue when purchased due to premium pricing (e.g., </w:t>
      </w:r>
      <w:r w:rsidRPr="00634C7D">
        <w:rPr>
          <w:rFonts w:ascii="Times New Roman" w:hAnsi="Times New Roman" w:cs="Times New Roman"/>
          <w:i/>
          <w:iCs/>
          <w:sz w:val="24"/>
          <w:szCs w:val="24"/>
        </w:rPr>
        <w:t>Civet Cat Coffee Beans</w:t>
      </w:r>
      <w:r w:rsidRPr="00634C7D">
        <w:rPr>
          <w:rFonts w:ascii="Times New Roman" w:hAnsi="Times New Roman" w:cs="Times New Roman"/>
          <w:sz w:val="24"/>
          <w:szCs w:val="24"/>
        </w:rPr>
        <w:t xml:space="preserve"> at $11,700.00). </w:t>
      </w:r>
    </w:p>
    <w:p w14:paraId="069FC9B3" w14:textId="1338083B" w:rsidR="005D00F2" w:rsidRPr="00A04F6C" w:rsidRDefault="00634C7D" w:rsidP="00A04F6C">
      <w:pPr>
        <w:ind w:left="720"/>
        <w:jc w:val="both"/>
        <w:rPr>
          <w:rFonts w:ascii="Times New Roman" w:hAnsi="Times New Roman" w:cs="Times New Roman"/>
          <w:sz w:val="24"/>
          <w:szCs w:val="24"/>
        </w:rPr>
      </w:pPr>
      <w:r w:rsidRPr="00634C7D">
        <w:rPr>
          <w:rFonts w:ascii="Times New Roman" w:hAnsi="Times New Roman" w:cs="Times New Roman"/>
          <w:b/>
          <w:bCs/>
          <w:sz w:val="24"/>
          <w:szCs w:val="24"/>
        </w:rPr>
        <w:t>Quadrant IV (Low Volume, Low Revenue - "Laggards"):</w:t>
      </w:r>
      <w:r w:rsidRPr="00634C7D">
        <w:rPr>
          <w:rFonts w:ascii="Times New Roman" w:hAnsi="Times New Roman" w:cs="Times New Roman"/>
          <w:sz w:val="24"/>
          <w:szCs w:val="24"/>
        </w:rPr>
        <w:t xml:space="preserve"> Slow-moving packaged candies and gift sets that contribute minimal sales revenue and represent candidates for menu clearing. </w:t>
      </w:r>
    </w:p>
    <w:p w14:paraId="79F4519E" w14:textId="77777777" w:rsidR="005D00F2" w:rsidRDefault="005D00F2" w:rsidP="00FF6739">
      <w:pPr>
        <w:jc w:val="both"/>
        <w:rPr>
          <w:rFonts w:ascii="Times New Roman" w:hAnsi="Times New Roman" w:cs="Times New Roman"/>
          <w:b/>
          <w:bCs/>
          <w:sz w:val="24"/>
          <w:szCs w:val="24"/>
        </w:rPr>
      </w:pPr>
    </w:p>
    <w:p w14:paraId="63F6BC9C" w14:textId="3B09970B" w:rsidR="00FF6739" w:rsidRDefault="00FF6739" w:rsidP="00FF6739">
      <w:pPr>
        <w:jc w:val="both"/>
        <w:rPr>
          <w:rFonts w:ascii="Times New Roman" w:hAnsi="Times New Roman" w:cs="Times New Roman"/>
          <w:b/>
          <w:bCs/>
          <w:sz w:val="24"/>
          <w:szCs w:val="24"/>
        </w:rPr>
      </w:pPr>
      <w:r w:rsidRPr="00FF6739">
        <w:rPr>
          <w:rFonts w:ascii="Times New Roman" w:hAnsi="Times New Roman" w:cs="Times New Roman"/>
          <w:b/>
          <w:bCs/>
          <w:sz w:val="24"/>
          <w:szCs w:val="24"/>
        </w:rPr>
        <w:t xml:space="preserve">5.2.3 Quantitative Product Efficiency Mapping: Formulating Asset Productivity </w:t>
      </w:r>
      <w:r>
        <w:rPr>
          <w:rFonts w:ascii="Times New Roman" w:hAnsi="Times New Roman" w:cs="Times New Roman"/>
          <w:b/>
          <w:bCs/>
          <w:sz w:val="24"/>
          <w:szCs w:val="24"/>
        </w:rPr>
        <w:t xml:space="preserve"> </w:t>
      </w:r>
    </w:p>
    <w:p w14:paraId="38BD8674" w14:textId="2773137D" w:rsidR="00FF6739" w:rsidRDefault="00FF6739" w:rsidP="00FF6739">
      <w:pPr>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Pr="00FF6739">
        <w:rPr>
          <w:rFonts w:ascii="Times New Roman" w:hAnsi="Times New Roman" w:cs="Times New Roman"/>
          <w:b/>
          <w:bCs/>
          <w:sz w:val="24"/>
          <w:szCs w:val="24"/>
        </w:rPr>
        <w:t>Revenue per SKU</w:t>
      </w:r>
    </w:p>
    <w:p w14:paraId="7C241F66" w14:textId="13EACC0F" w:rsidR="005D00F2" w:rsidRPr="005D00F2" w:rsidRDefault="005D00F2" w:rsidP="005D00F2">
      <w:pPr>
        <w:jc w:val="both"/>
        <w:rPr>
          <w:rFonts w:ascii="Times New Roman" w:hAnsi="Times New Roman" w:cs="Times New Roman"/>
          <w:sz w:val="24"/>
          <w:szCs w:val="24"/>
        </w:rPr>
      </w:pPr>
      <w:r w:rsidRPr="005D00F2">
        <w:rPr>
          <w:rFonts w:ascii="Times New Roman" w:hAnsi="Times New Roman" w:cs="Times New Roman"/>
          <w:sz w:val="24"/>
          <w:szCs w:val="24"/>
        </w:rPr>
        <w:t xml:space="preserve">While descriptive benchmarks like </w:t>
      </w:r>
      <w:r w:rsidRPr="005D00F2">
        <w:rPr>
          <w:rFonts w:ascii="Times New Roman" w:hAnsi="Times New Roman" w:cs="Times New Roman"/>
          <w:b/>
          <w:bCs/>
          <w:sz w:val="24"/>
          <w:szCs w:val="24"/>
        </w:rPr>
        <w:t>Average Order Value (AOV)</w:t>
      </w:r>
      <w:r w:rsidRPr="005D00F2">
        <w:rPr>
          <w:rFonts w:ascii="Times New Roman" w:hAnsi="Times New Roman" w:cs="Times New Roman"/>
          <w:sz w:val="24"/>
          <w:szCs w:val="24"/>
        </w:rPr>
        <w:t xml:space="preserve"> are highly effective at tracking customer purchasing psychology per transaction ticket, they fail to quantify internal asset productivity across a brand's </w:t>
      </w:r>
      <w:proofErr w:type="spellStart"/>
      <w:r w:rsidRPr="005D00F2">
        <w:rPr>
          <w:rFonts w:ascii="Times New Roman" w:hAnsi="Times New Roman" w:cs="Times New Roman"/>
          <w:sz w:val="24"/>
          <w:szCs w:val="24"/>
        </w:rPr>
        <w:t>catalog</w:t>
      </w:r>
      <w:proofErr w:type="spellEnd"/>
      <w:r w:rsidRPr="005D00F2">
        <w:rPr>
          <w:rFonts w:ascii="Times New Roman" w:hAnsi="Times New Roman" w:cs="Times New Roman"/>
          <w:sz w:val="24"/>
          <w:szCs w:val="24"/>
        </w:rPr>
        <w:t xml:space="preserve"> footprint. To eliminate this </w:t>
      </w:r>
      <w:proofErr w:type="spellStart"/>
      <w:r w:rsidRPr="005D00F2">
        <w:rPr>
          <w:rFonts w:ascii="Times New Roman" w:hAnsi="Times New Roman" w:cs="Times New Roman"/>
          <w:sz w:val="24"/>
          <w:szCs w:val="24"/>
        </w:rPr>
        <w:t>blindspot</w:t>
      </w:r>
      <w:proofErr w:type="spellEnd"/>
      <w:r w:rsidRPr="005D00F2">
        <w:rPr>
          <w:rFonts w:ascii="Times New Roman" w:hAnsi="Times New Roman" w:cs="Times New Roman"/>
          <w:sz w:val="24"/>
          <w:szCs w:val="24"/>
        </w:rPr>
        <w:t xml:space="preserve">, this study engineers a standalone metric designated as the </w:t>
      </w:r>
      <w:r w:rsidRPr="005D00F2">
        <w:rPr>
          <w:rFonts w:ascii="Times New Roman" w:hAnsi="Times New Roman" w:cs="Times New Roman"/>
          <w:b/>
          <w:bCs/>
          <w:sz w:val="24"/>
          <w:szCs w:val="24"/>
        </w:rPr>
        <w:t xml:space="preserve">Product Efficiency </w:t>
      </w:r>
      <w:proofErr w:type="gramStart"/>
      <w:r w:rsidRPr="005D00F2">
        <w:rPr>
          <w:rFonts w:ascii="Times New Roman" w:hAnsi="Times New Roman" w:cs="Times New Roman"/>
          <w:b/>
          <w:bCs/>
          <w:sz w:val="24"/>
          <w:szCs w:val="24"/>
        </w:rPr>
        <w:t>Score(</w:t>
      </w:r>
      <w:proofErr w:type="gramEnd"/>
      <w:r w:rsidRPr="005D00F2">
        <w:rPr>
          <w:rFonts w:ascii="Times New Roman" w:hAnsi="Times New Roman" w:cs="Times New Roman"/>
          <w:b/>
          <w:bCs/>
          <w:sz w:val="24"/>
          <w:szCs w:val="24"/>
        </w:rPr>
        <w:t xml:space="preserve">PES). </w:t>
      </w:r>
      <w:r w:rsidRPr="005D00F2">
        <w:rPr>
          <w:rFonts w:ascii="Times New Roman" w:hAnsi="Times New Roman" w:cs="Times New Roman"/>
          <w:sz w:val="24"/>
          <w:szCs w:val="24"/>
        </w:rPr>
        <w:t xml:space="preserve">This metric assesses asset capability by isolating gross financial performance against </w:t>
      </w:r>
      <w:proofErr w:type="spellStart"/>
      <w:r w:rsidRPr="005D00F2">
        <w:rPr>
          <w:rFonts w:ascii="Times New Roman" w:hAnsi="Times New Roman" w:cs="Times New Roman"/>
          <w:sz w:val="24"/>
          <w:szCs w:val="24"/>
        </w:rPr>
        <w:t>catalog</w:t>
      </w:r>
      <w:proofErr w:type="spellEnd"/>
      <w:r w:rsidRPr="005D00F2">
        <w:rPr>
          <w:rFonts w:ascii="Times New Roman" w:hAnsi="Times New Roman" w:cs="Times New Roman"/>
          <w:sz w:val="24"/>
          <w:szCs w:val="24"/>
        </w:rPr>
        <w:t xml:space="preserve"> complexity, mathematically defined as total realized revenue divided by the unique count of active stock-keeping units ($\</w:t>
      </w:r>
      <w:proofErr w:type="gramStart"/>
      <w:r w:rsidRPr="005D00F2">
        <w:rPr>
          <w:rFonts w:ascii="Times New Roman" w:hAnsi="Times New Roman" w:cs="Times New Roman"/>
          <w:sz w:val="24"/>
          <w:szCs w:val="24"/>
        </w:rPr>
        <w:t>text{</w:t>
      </w:r>
      <w:proofErr w:type="gramEnd"/>
      <w:r w:rsidRPr="005D00F2">
        <w:rPr>
          <w:rFonts w:ascii="Times New Roman" w:hAnsi="Times New Roman" w:cs="Times New Roman"/>
          <w:sz w:val="24"/>
          <w:szCs w:val="24"/>
        </w:rPr>
        <w:t xml:space="preserve">SKUs}$) within a targeted group: </w:t>
      </w:r>
    </w:p>
    <w:p w14:paraId="7594FC6B" w14:textId="77777777" w:rsidR="005D00F2" w:rsidRDefault="005D00F2" w:rsidP="00FF6739">
      <w:pPr>
        <w:jc w:val="both"/>
        <w:rPr>
          <w:rFonts w:ascii="Times New Roman" w:hAnsi="Times New Roman" w:cs="Times New Roman"/>
          <w:b/>
          <w:bCs/>
          <w:sz w:val="24"/>
          <w:szCs w:val="24"/>
        </w:rPr>
      </w:pPr>
    </w:p>
    <w:p w14:paraId="161D8111" w14:textId="77777777" w:rsidR="005D00F2" w:rsidRDefault="005D00F2" w:rsidP="00FF6739">
      <w:pPr>
        <w:jc w:val="both"/>
        <w:rPr>
          <w:rFonts w:ascii="Times New Roman" w:hAnsi="Times New Roman" w:cs="Times New Roman"/>
          <w:b/>
          <w:bCs/>
          <w:sz w:val="24"/>
          <w:szCs w:val="24"/>
        </w:rPr>
      </w:pPr>
    </w:p>
    <w:p w14:paraId="40E9169A" w14:textId="5D1E0FE4" w:rsidR="00FF6739" w:rsidRPr="00FF6739" w:rsidRDefault="00000000" w:rsidP="00FF6739">
      <w:pPr>
        <w:jc w:val="both"/>
        <w:rPr>
          <w:rFonts w:ascii="Times New Roman" w:eastAsiaTheme="minorEastAsia" w:hAnsi="Times New Roman" w:cs="Times New Roman"/>
          <w:sz w:val="30"/>
          <w:szCs w:val="30"/>
        </w:rPr>
      </w:pPr>
      <m:oMathPara>
        <m:oMath>
          <m:sSub>
            <m:sSubPr>
              <m:ctrlPr>
                <w:rPr>
                  <w:rFonts w:ascii="Cambria Math" w:hAnsi="Cambria Math" w:cs="Times New Roman"/>
                  <w:sz w:val="30"/>
                  <w:szCs w:val="30"/>
                </w:rPr>
              </m:ctrlPr>
            </m:sSubPr>
            <m:e>
              <m:r>
                <m:rPr>
                  <m:nor/>
                </m:rPr>
                <w:rPr>
                  <w:rFonts w:ascii="Times New Roman" w:hAnsi="Times New Roman" w:cs="Times New Roman"/>
                  <w:sz w:val="30"/>
                  <w:szCs w:val="30"/>
                </w:rPr>
                <m:t>PES</m:t>
              </m:r>
            </m:e>
            <m:sub>
              <m:r>
                <w:rPr>
                  <w:rFonts w:ascii="Cambria Math" w:hAnsi="Cambria Math" w:cs="Times New Roman"/>
                  <w:sz w:val="30"/>
                  <w:szCs w:val="30"/>
                </w:rPr>
                <m:t>γ</m:t>
              </m:r>
            </m:sub>
          </m:sSub>
          <m:r>
            <w:rPr>
              <w:rFonts w:ascii="Cambria Math" w:hAnsi="Cambria Math" w:cs="Times New Roman"/>
              <w:sz w:val="30"/>
              <w:szCs w:val="30"/>
            </w:rPr>
            <m:t>=</m:t>
          </m:r>
          <m:f>
            <m:fPr>
              <m:ctrlPr>
                <w:rPr>
                  <w:rFonts w:ascii="Cambria Math" w:hAnsi="Cambria Math" w:cs="Times New Roman"/>
                  <w:sz w:val="30"/>
                  <w:szCs w:val="30"/>
                </w:rPr>
              </m:ctrlPr>
            </m:fPr>
            <m:num>
              <m:nary>
                <m:naryPr>
                  <m:chr m:val="∑"/>
                  <m:limLoc m:val="undOvr"/>
                  <m:supHide m:val="1"/>
                  <m:ctrlPr>
                    <w:rPr>
                      <w:rFonts w:ascii="Cambria Math" w:hAnsi="Cambria Math" w:cs="Times New Roman"/>
                      <w:sz w:val="30"/>
                      <w:szCs w:val="30"/>
                    </w:rPr>
                  </m:ctrlPr>
                </m:naryPr>
                <m:sub>
                  <m:r>
                    <w:rPr>
                      <w:rFonts w:ascii="Cambria Math" w:hAnsi="Cambria Math" w:cs="Times New Roman"/>
                      <w:sz w:val="30"/>
                      <w:szCs w:val="30"/>
                    </w:rPr>
                    <m:t>i∈γ</m:t>
                  </m:r>
                </m:sub>
                <m:sup/>
                <m:e>
                  <m:sSub>
                    <m:sSubPr>
                      <m:ctrlPr>
                        <w:rPr>
                          <w:rFonts w:ascii="Cambria Math" w:hAnsi="Cambria Math" w:cs="Times New Roman"/>
                          <w:sz w:val="30"/>
                          <w:szCs w:val="30"/>
                        </w:rPr>
                      </m:ctrlPr>
                    </m:sSubPr>
                    <m:e>
                      <m:r>
                        <w:rPr>
                          <w:rFonts w:ascii="Cambria Math" w:hAnsi="Cambria Math" w:cs="Times New Roman"/>
                          <w:sz w:val="30"/>
                          <w:szCs w:val="30"/>
                        </w:rPr>
                        <m:t>R</m:t>
                      </m:r>
                    </m:e>
                    <m:sub>
                      <m:r>
                        <w:rPr>
                          <w:rFonts w:ascii="Cambria Math" w:hAnsi="Cambria Math" w:cs="Times New Roman"/>
                          <w:sz w:val="30"/>
                          <w:szCs w:val="30"/>
                        </w:rPr>
                        <m:t>i</m:t>
                      </m:r>
                    </m:sub>
                  </m:sSub>
                </m:e>
              </m:nary>
            </m:num>
            <m:den>
              <m:nary>
                <m:naryPr>
                  <m:chr m:val="∑"/>
                  <m:limLoc m:val="undOvr"/>
                  <m:supHide m:val="1"/>
                  <m:ctrlPr>
                    <w:rPr>
                      <w:rFonts w:ascii="Cambria Math" w:hAnsi="Cambria Math" w:cs="Times New Roman"/>
                      <w:sz w:val="30"/>
                      <w:szCs w:val="30"/>
                    </w:rPr>
                  </m:ctrlPr>
                </m:naryPr>
                <m:sub>
                  <m:r>
                    <w:rPr>
                      <w:rFonts w:ascii="Cambria Math" w:hAnsi="Cambria Math" w:cs="Times New Roman"/>
                      <w:sz w:val="30"/>
                      <w:szCs w:val="30"/>
                    </w:rPr>
                    <m:t>i∈γ</m:t>
                  </m:r>
                </m:sub>
                <m:sup/>
                <m:e>
                  <m:r>
                    <m:rPr>
                      <m:scr m:val="double-struck"/>
                      <m:sty m:val="p"/>
                    </m:rPr>
                    <w:rPr>
                      <w:rFonts w:ascii="Cambria Math" w:hAnsi="Cambria Math" w:cs="Times New Roman"/>
                      <w:sz w:val="30"/>
                      <w:szCs w:val="30"/>
                    </w:rPr>
                    <m:t>1</m:t>
                  </m:r>
                </m:e>
              </m:nary>
              <m:d>
                <m:dPr>
                  <m:ctrlPr>
                    <w:rPr>
                      <w:rFonts w:ascii="Cambria Math" w:hAnsi="Cambria Math" w:cs="Times New Roman"/>
                      <w:sz w:val="30"/>
                      <w:szCs w:val="30"/>
                    </w:rPr>
                  </m:ctrlPr>
                </m:dPr>
                <m:e>
                  <m:sSub>
                    <m:sSubPr>
                      <m:ctrlPr>
                        <w:rPr>
                          <w:rFonts w:ascii="Cambria Math" w:hAnsi="Cambria Math" w:cs="Times New Roman"/>
                          <w:sz w:val="30"/>
                          <w:szCs w:val="30"/>
                        </w:rPr>
                      </m:ctrlPr>
                    </m:sSubPr>
                    <m:e>
                      <m:r>
                        <w:rPr>
                          <w:rFonts w:ascii="Cambria Math" w:hAnsi="Cambria Math" w:cs="Times New Roman"/>
                          <w:sz w:val="30"/>
                          <w:szCs w:val="30"/>
                        </w:rPr>
                        <m:t>q</m:t>
                      </m:r>
                    </m:e>
                    <m:sub>
                      <m:r>
                        <w:rPr>
                          <w:rFonts w:ascii="Cambria Math" w:hAnsi="Cambria Math" w:cs="Times New Roman"/>
                          <w:sz w:val="30"/>
                          <w:szCs w:val="30"/>
                        </w:rPr>
                        <m:t>i</m:t>
                      </m:r>
                    </m:sub>
                  </m:sSub>
                  <m:r>
                    <w:rPr>
                      <w:rFonts w:ascii="Cambria Math" w:hAnsi="Cambria Math" w:cs="Times New Roman"/>
                      <w:sz w:val="30"/>
                      <w:szCs w:val="30"/>
                    </w:rPr>
                    <m:t>&gt;0</m:t>
                  </m:r>
                </m:e>
              </m:d>
            </m:den>
          </m:f>
        </m:oMath>
      </m:oMathPara>
    </w:p>
    <w:p w14:paraId="2991A737" w14:textId="01B439EA" w:rsidR="00FF6739" w:rsidRDefault="00FF6739" w:rsidP="00FF6739">
      <w:pPr>
        <w:jc w:val="both"/>
        <w:rPr>
          <w:rFonts w:ascii="Times New Roman" w:hAnsi="Times New Roman" w:cs="Times New Roman"/>
          <w:sz w:val="24"/>
          <w:szCs w:val="24"/>
        </w:rPr>
      </w:pPr>
      <w:r w:rsidRPr="00FF6739">
        <w:rPr>
          <w:rFonts w:ascii="Times New Roman" w:hAnsi="Times New Roman" w:cs="Times New Roman"/>
          <w:sz w:val="24"/>
          <w:szCs w:val="24"/>
        </w:rPr>
        <w:t>Where gamma represents a discrete operational grouping (such as a product category, storefront location, or daypart matrix</w:t>
      </w:r>
      <w:proofErr w:type="gramStart"/>
      <w:r w:rsidRPr="00FF6739">
        <w:rPr>
          <w:rFonts w:ascii="Times New Roman" w:hAnsi="Times New Roman" w:cs="Times New Roman"/>
          <w:sz w:val="24"/>
          <w:szCs w:val="24"/>
        </w:rPr>
        <w:t>) ,</w:t>
      </w:r>
      <w:proofErr w:type="gramEnd"/>
      <w:r w:rsidRPr="00FF6739">
        <w:rPr>
          <w:rFonts w:ascii="Times New Roman" w:hAnsi="Times New Roman" w:cs="Times New Roman"/>
          <w:sz w:val="24"/>
          <w:szCs w:val="24"/>
        </w:rPr>
        <w:t xml:space="preserve"> </w:t>
      </w:r>
      <w:proofErr w:type="spellStart"/>
      <w:r w:rsidRPr="00FF6739">
        <w:rPr>
          <w:rFonts w:ascii="Times New Roman" w:hAnsi="Times New Roman" w:cs="Times New Roman"/>
          <w:sz w:val="24"/>
          <w:szCs w:val="24"/>
        </w:rPr>
        <w:t>R_i</w:t>
      </w:r>
      <w:proofErr w:type="spellEnd"/>
      <w:r w:rsidRPr="00FF6739">
        <w:rPr>
          <w:rFonts w:ascii="Times New Roman" w:hAnsi="Times New Roman" w:cs="Times New Roman"/>
          <w:sz w:val="24"/>
          <w:szCs w:val="24"/>
        </w:rPr>
        <w:t xml:space="preserve"> is the individual gross revenue generated by item $</w:t>
      </w:r>
      <w:proofErr w:type="spellStart"/>
      <w:r w:rsidRPr="00FF6739">
        <w:rPr>
          <w:rFonts w:ascii="Times New Roman" w:hAnsi="Times New Roman" w:cs="Times New Roman"/>
          <w:sz w:val="24"/>
          <w:szCs w:val="24"/>
        </w:rPr>
        <w:t>i</w:t>
      </w:r>
      <w:proofErr w:type="spellEnd"/>
      <w:proofErr w:type="gramStart"/>
      <w:r w:rsidRPr="00FF6739">
        <w:rPr>
          <w:rFonts w:ascii="Times New Roman" w:hAnsi="Times New Roman" w:cs="Times New Roman"/>
          <w:sz w:val="24"/>
          <w:szCs w:val="24"/>
        </w:rPr>
        <w:t>$ ,</w:t>
      </w:r>
      <w:proofErr w:type="gramEnd"/>
      <w:r w:rsidRPr="00FF6739">
        <w:rPr>
          <w:rFonts w:ascii="Times New Roman" w:hAnsi="Times New Roman" w:cs="Times New Roman"/>
          <w:sz w:val="24"/>
          <w:szCs w:val="24"/>
        </w:rPr>
        <w:t xml:space="preserve"> and the denominator aggregates the indicator function counting only unique, non-zero distributed SKUs within that group. </w:t>
      </w:r>
    </w:p>
    <w:p w14:paraId="5138704B" w14:textId="77777777" w:rsidR="005D00F2" w:rsidRDefault="005D00F2" w:rsidP="005D00F2">
      <w:pPr>
        <w:widowControl w:val="0"/>
        <w:pBdr>
          <w:bottom w:val="double" w:sz="6" w:space="1" w:color="auto"/>
        </w:pBdr>
        <w:autoSpaceDE w:val="0"/>
        <w:autoSpaceDN w:val="0"/>
        <w:spacing w:before="52" w:after="0" w:line="249" w:lineRule="auto"/>
        <w:ind w:left="1394" w:right="270" w:hanging="1271"/>
        <w:rPr>
          <w:rFonts w:ascii="Consolas" w:eastAsia="Consolas" w:hAnsi="Consolas" w:cs="Consolas"/>
          <w:spacing w:val="-2"/>
          <w:kern w:val="0"/>
          <w:sz w:val="21"/>
          <w:szCs w:val="21"/>
          <w:lang w:val="en-US"/>
          <w14:ligatures w14:val="none"/>
        </w:rPr>
      </w:pPr>
      <w:r w:rsidRPr="005D00F2">
        <w:rPr>
          <w:rFonts w:ascii="Consolas" w:eastAsia="Consolas" w:hAnsi="Consolas" w:cs="Consolas"/>
          <w:spacing w:val="-2"/>
          <w:kern w:val="0"/>
          <w:sz w:val="21"/>
          <w:szCs w:val="21"/>
          <w:lang w:val="en-US"/>
          <w14:ligatures w14:val="none"/>
        </w:rPr>
        <w:t>============================================================================</w:t>
      </w:r>
      <w:r>
        <w:rPr>
          <w:rFonts w:ascii="Consolas" w:eastAsia="Consolas" w:hAnsi="Consolas" w:cs="Consolas"/>
          <w:spacing w:val="-2"/>
          <w:kern w:val="0"/>
          <w:sz w:val="21"/>
          <w:szCs w:val="21"/>
          <w:lang w:val="en-US"/>
          <w14:ligatures w14:val="none"/>
        </w:rPr>
        <w:t xml:space="preserve"> </w:t>
      </w:r>
    </w:p>
    <w:p w14:paraId="46261208" w14:textId="51DB8F3F" w:rsidR="005D00F2" w:rsidRPr="005D00F2" w:rsidRDefault="005D00F2" w:rsidP="005D00F2">
      <w:pPr>
        <w:widowControl w:val="0"/>
        <w:pBdr>
          <w:bottom w:val="double" w:sz="6" w:space="1" w:color="auto"/>
        </w:pBdr>
        <w:autoSpaceDE w:val="0"/>
        <w:autoSpaceDN w:val="0"/>
        <w:spacing w:before="52" w:after="0" w:line="249" w:lineRule="auto"/>
        <w:ind w:left="1394" w:right="270" w:hanging="1271"/>
        <w:rPr>
          <w:rFonts w:ascii="Consolas" w:eastAsia="Consolas" w:hAnsi="Consolas" w:cs="Consolas"/>
          <w:kern w:val="0"/>
          <w:sz w:val="24"/>
          <w:szCs w:val="24"/>
          <w:lang w:val="en-US"/>
          <w14:ligatures w14:val="none"/>
        </w:rPr>
      </w:pPr>
      <w:r w:rsidRPr="005D00F2">
        <w:rPr>
          <w:rFonts w:ascii="Consolas" w:eastAsia="Consolas" w:hAnsi="Consolas" w:cs="Consolas"/>
          <w:spacing w:val="-2"/>
          <w:kern w:val="0"/>
          <w:sz w:val="24"/>
          <w:szCs w:val="24"/>
          <w:lang w:val="en-US"/>
          <w14:ligatures w14:val="none"/>
        </w:rPr>
        <w:t xml:space="preserve">        </w:t>
      </w:r>
      <w:r>
        <w:rPr>
          <w:rFonts w:ascii="Consolas" w:eastAsia="Consolas" w:hAnsi="Consolas" w:cs="Consolas"/>
          <w:spacing w:val="-2"/>
          <w:kern w:val="0"/>
          <w:sz w:val="24"/>
          <w:szCs w:val="24"/>
          <w:lang w:val="en-US"/>
          <w14:ligatures w14:val="none"/>
        </w:rPr>
        <w:t xml:space="preserve"> </w:t>
      </w:r>
      <w:r w:rsidRPr="005D00F2">
        <w:rPr>
          <w:rFonts w:ascii="Consolas" w:eastAsia="Consolas" w:hAnsi="Consolas" w:cs="Consolas"/>
          <w:kern w:val="0"/>
          <w:sz w:val="24"/>
          <w:szCs w:val="24"/>
          <w:lang w:val="en-US"/>
          <w14:ligatures w14:val="none"/>
        </w:rPr>
        <w:t>CROSS-CATEGORICAL PRODUCT EFFICIENCY INDEX MAPPING</w:t>
      </w:r>
    </w:p>
    <w:p w14:paraId="30769FC1" w14:textId="77777777" w:rsidR="005D00F2" w:rsidRPr="005D00F2" w:rsidRDefault="005D00F2" w:rsidP="005D00F2">
      <w:pPr>
        <w:widowControl w:val="0"/>
        <w:pBdr>
          <w:bottom w:val="double" w:sz="6" w:space="1" w:color="auto"/>
        </w:pBdr>
        <w:autoSpaceDE w:val="0"/>
        <w:autoSpaceDN w:val="0"/>
        <w:spacing w:before="52" w:after="0" w:line="249" w:lineRule="auto"/>
        <w:ind w:left="1394" w:right="270" w:hanging="1271"/>
        <w:rPr>
          <w:rFonts w:ascii="Consolas" w:eastAsia="Consolas" w:hAnsi="Consolas" w:cs="Consolas"/>
          <w:kern w:val="0"/>
          <w:sz w:val="21"/>
          <w:szCs w:val="21"/>
          <w:lang w:val="en-US"/>
          <w14:ligatures w14:val="none"/>
        </w:rPr>
      </w:pPr>
    </w:p>
    <w:p w14:paraId="4E9C0D18" w14:textId="53AF21BE" w:rsidR="005D00F2" w:rsidRPr="005D00F2" w:rsidRDefault="005D00F2" w:rsidP="005D00F2">
      <w:pPr>
        <w:widowControl w:val="0"/>
        <w:tabs>
          <w:tab w:val="left" w:pos="932"/>
          <w:tab w:val="left" w:pos="4280"/>
          <w:tab w:val="left" w:pos="6127"/>
          <w:tab w:val="left" w:pos="7744"/>
        </w:tabs>
        <w:autoSpaceDE w:val="0"/>
        <w:autoSpaceDN w:val="0"/>
        <w:spacing w:after="0" w:line="249" w:lineRule="auto"/>
        <w:ind w:left="123" w:right="270"/>
        <w:rPr>
          <w:rFonts w:ascii="Consolas" w:eastAsia="Consolas" w:hAnsi="Consolas" w:cs="Consolas"/>
          <w:kern w:val="0"/>
          <w:sz w:val="21"/>
          <w:szCs w:val="21"/>
          <w:lang w:val="en-US"/>
          <w14:ligatures w14:val="none"/>
        </w:rPr>
      </w:pPr>
      <w:r>
        <w:rPr>
          <w:rFonts w:ascii="Consolas" w:eastAsia="Consolas" w:hAnsi="Consolas" w:cs="Consolas"/>
          <w:spacing w:val="-4"/>
          <w:kern w:val="0"/>
          <w:sz w:val="21"/>
          <w:szCs w:val="21"/>
          <w:lang w:val="en-US"/>
          <w14:ligatures w14:val="none"/>
        </w:rPr>
        <w:t xml:space="preserve"> </w:t>
      </w:r>
      <w:r w:rsidRPr="005D00F2">
        <w:rPr>
          <w:rFonts w:ascii="Consolas" w:eastAsia="Consolas" w:hAnsi="Consolas" w:cs="Consolas"/>
          <w:spacing w:val="-4"/>
          <w:kern w:val="0"/>
          <w:sz w:val="21"/>
          <w:szCs w:val="21"/>
          <w:lang w:val="en-US"/>
          <w14:ligatures w14:val="none"/>
        </w:rPr>
        <w:t>RANK</w:t>
      </w:r>
      <w:r w:rsidRPr="005D00F2">
        <w:rPr>
          <w:rFonts w:ascii="Consolas" w:eastAsia="Consolas" w:hAnsi="Consolas" w:cs="Consolas"/>
          <w:kern w:val="0"/>
          <w:sz w:val="21"/>
          <w:szCs w:val="21"/>
          <w:lang w:val="en-US"/>
          <w14:ligatures w14:val="none"/>
        </w:rPr>
        <w:tab/>
        <w:t>PRODUCT CATEGORY SEGMENT</w:t>
      </w:r>
      <w:r w:rsidRPr="005D00F2">
        <w:rPr>
          <w:rFonts w:ascii="Consolas" w:eastAsia="Consolas" w:hAnsi="Consolas" w:cs="Consolas"/>
          <w:kern w:val="0"/>
          <w:sz w:val="21"/>
          <w:szCs w:val="21"/>
          <w:lang w:val="en-US"/>
          <w14:ligatures w14:val="none"/>
        </w:rPr>
        <w:tab/>
        <w:t>TOTAL REV ($)</w:t>
      </w:r>
      <w:r w:rsidRPr="005D00F2">
        <w:rPr>
          <w:rFonts w:ascii="Consolas" w:eastAsia="Consolas" w:hAnsi="Consolas" w:cs="Consolas"/>
          <w:kern w:val="0"/>
          <w:sz w:val="21"/>
          <w:szCs w:val="21"/>
          <w:lang w:val="en-US"/>
          <w14:ligatures w14:val="none"/>
        </w:rPr>
        <w:tab/>
        <w:t>ACTIVE SKUs</w:t>
      </w:r>
      <w:r>
        <w:rPr>
          <w:rFonts w:ascii="Consolas" w:eastAsia="Consolas" w:hAnsi="Consolas" w:cs="Consolas"/>
          <w:kern w:val="0"/>
          <w:sz w:val="21"/>
          <w:szCs w:val="21"/>
          <w:lang w:val="en-US"/>
          <w14:ligatures w14:val="none"/>
        </w:rPr>
        <w:t xml:space="preserve"> </w:t>
      </w:r>
      <w:r w:rsidRPr="005D00F2">
        <w:rPr>
          <w:rFonts w:ascii="Consolas" w:eastAsia="Consolas" w:hAnsi="Consolas" w:cs="Consolas"/>
          <w:kern w:val="0"/>
          <w:sz w:val="21"/>
          <w:szCs w:val="21"/>
          <w:lang w:val="en-US"/>
          <w14:ligatures w14:val="none"/>
        </w:rPr>
        <w:t>PES($/SKU)</w:t>
      </w:r>
    </w:p>
    <w:p w14:paraId="1FDD3198" w14:textId="1DA5CD81" w:rsidR="005D00F2" w:rsidRPr="005D00F2" w:rsidRDefault="005D00F2" w:rsidP="005D00F2">
      <w:pPr>
        <w:widowControl w:val="0"/>
        <w:autoSpaceDE w:val="0"/>
        <w:autoSpaceDN w:val="0"/>
        <w:spacing w:after="46" w:line="244" w:lineRule="exact"/>
        <w:ind w:right="146"/>
        <w:jc w:val="center"/>
        <w:rPr>
          <w:rFonts w:ascii="Consolas" w:eastAsia="Consolas" w:hAnsi="Consolas" w:cs="Consolas"/>
          <w:kern w:val="0"/>
          <w:sz w:val="21"/>
          <w:lang w:val="en-US"/>
          <w14:ligatures w14:val="none"/>
        </w:rPr>
      </w:pPr>
      <w:r w:rsidRPr="005D00F2">
        <w:rPr>
          <w:rFonts w:ascii="Consolas" w:eastAsia="Consolas" w:hAnsi="Consolas" w:cs="Consolas"/>
          <w:spacing w:val="-2"/>
          <w:kern w:val="0"/>
          <w:sz w:val="21"/>
          <w:lang w:val="en-US"/>
          <w14:ligatures w14:val="none"/>
        </w:rPr>
        <w:t>──────────────────────────────────────────────────────────────────────────────</w:t>
      </w:r>
    </w:p>
    <w:tbl>
      <w:tblPr>
        <w:tblW w:w="0" w:type="auto"/>
        <w:tblInd w:w="427" w:type="dxa"/>
        <w:tblLayout w:type="fixed"/>
        <w:tblCellMar>
          <w:left w:w="0" w:type="dxa"/>
          <w:right w:w="0" w:type="dxa"/>
        </w:tblCellMar>
        <w:tblLook w:val="01E0" w:firstRow="1" w:lastRow="1" w:firstColumn="1" w:lastColumn="1" w:noHBand="0" w:noVBand="0"/>
      </w:tblPr>
      <w:tblGrid>
        <w:gridCol w:w="512"/>
        <w:gridCol w:w="2944"/>
        <w:gridCol w:w="2424"/>
        <w:gridCol w:w="1269"/>
        <w:gridCol w:w="1723"/>
      </w:tblGrid>
      <w:tr w:rsidR="005D00F2" w:rsidRPr="005D00F2" w14:paraId="699CC992" w14:textId="77777777" w:rsidTr="005828DB">
        <w:trPr>
          <w:trHeight w:val="232"/>
        </w:trPr>
        <w:tc>
          <w:tcPr>
            <w:tcW w:w="512" w:type="dxa"/>
          </w:tcPr>
          <w:p w14:paraId="03C454D0" w14:textId="77777777" w:rsidR="005D00F2" w:rsidRPr="005D00F2" w:rsidRDefault="005D00F2" w:rsidP="005D00F2">
            <w:pPr>
              <w:widowControl w:val="0"/>
              <w:autoSpaceDE w:val="0"/>
              <w:autoSpaceDN w:val="0"/>
              <w:spacing w:after="0" w:line="209" w:lineRule="exact"/>
              <w:rPr>
                <w:rFonts w:ascii="Consolas" w:eastAsia="Consolas" w:hAnsi="Consolas" w:cs="Consolas"/>
                <w:kern w:val="0"/>
                <w:sz w:val="21"/>
                <w:lang w:val="en-US"/>
                <w14:ligatures w14:val="none"/>
              </w:rPr>
            </w:pPr>
            <w:r w:rsidRPr="005D00F2">
              <w:rPr>
                <w:rFonts w:ascii="Consolas" w:eastAsia="Consolas" w:hAnsi="Consolas" w:cs="Consolas"/>
                <w:spacing w:val="-5"/>
                <w:kern w:val="0"/>
                <w:sz w:val="21"/>
                <w:lang w:val="en-US"/>
                <w14:ligatures w14:val="none"/>
              </w:rPr>
              <w:t>01</w:t>
            </w:r>
          </w:p>
        </w:tc>
        <w:tc>
          <w:tcPr>
            <w:tcW w:w="2944" w:type="dxa"/>
          </w:tcPr>
          <w:p w14:paraId="1DF652B5" w14:textId="77777777" w:rsidR="005D00F2" w:rsidRPr="005D00F2" w:rsidRDefault="005D00F2" w:rsidP="005D00F2">
            <w:pPr>
              <w:widowControl w:val="0"/>
              <w:autoSpaceDE w:val="0"/>
              <w:autoSpaceDN w:val="0"/>
              <w:spacing w:after="0" w:line="209" w:lineRule="exact"/>
              <w:rPr>
                <w:rFonts w:ascii="Consolas" w:eastAsia="Consolas" w:hAnsi="Consolas" w:cs="Consolas"/>
                <w:kern w:val="0"/>
                <w:sz w:val="21"/>
                <w:lang w:val="en-US"/>
                <w14:ligatures w14:val="none"/>
              </w:rPr>
            </w:pPr>
            <w:r w:rsidRPr="005D00F2">
              <w:rPr>
                <w:rFonts w:ascii="Consolas" w:eastAsia="Consolas" w:hAnsi="Consolas" w:cs="Consolas"/>
                <w:kern w:val="0"/>
                <w:sz w:val="21"/>
                <w:lang w:val="en-US"/>
                <w14:ligatures w14:val="none"/>
              </w:rPr>
              <w:t xml:space="preserve">Drinking </w:t>
            </w:r>
            <w:r w:rsidRPr="005D00F2">
              <w:rPr>
                <w:rFonts w:ascii="Consolas" w:eastAsia="Consolas" w:hAnsi="Consolas" w:cs="Consolas"/>
                <w:spacing w:val="-2"/>
                <w:kern w:val="0"/>
                <w:sz w:val="21"/>
                <w:lang w:val="en-US"/>
                <w14:ligatures w14:val="none"/>
              </w:rPr>
              <w:t>Chocolate</w:t>
            </w:r>
          </w:p>
        </w:tc>
        <w:tc>
          <w:tcPr>
            <w:tcW w:w="2424" w:type="dxa"/>
          </w:tcPr>
          <w:p w14:paraId="0DCFA480" w14:textId="74099E79" w:rsidR="005D00F2" w:rsidRPr="005D00F2" w:rsidRDefault="005D00F2" w:rsidP="005D00F2">
            <w:pPr>
              <w:widowControl w:val="0"/>
              <w:autoSpaceDE w:val="0"/>
              <w:autoSpaceDN w:val="0"/>
              <w:spacing w:after="0" w:line="209" w:lineRule="exact"/>
              <w:ind w:right="516"/>
              <w:rPr>
                <w:rFonts w:ascii="Consolas" w:eastAsia="Consolas" w:hAnsi="Consolas" w:cs="Consolas"/>
                <w:kern w:val="0"/>
                <w:sz w:val="21"/>
                <w:lang w:val="en-US"/>
                <w14:ligatures w14:val="none"/>
              </w:rPr>
            </w:pPr>
            <w:r>
              <w:rPr>
                <w:rFonts w:ascii="Consolas" w:eastAsia="Consolas" w:hAnsi="Consolas" w:cs="Consolas"/>
                <w:spacing w:val="-2"/>
                <w:kern w:val="0"/>
                <w:sz w:val="21"/>
                <w:lang w:val="en-US"/>
                <w14:ligatures w14:val="none"/>
              </w:rPr>
              <w:t xml:space="preserve">   </w:t>
            </w:r>
            <w:r w:rsidRPr="005D00F2">
              <w:rPr>
                <w:rFonts w:ascii="Consolas" w:eastAsia="Consolas" w:hAnsi="Consolas" w:cs="Consolas"/>
                <w:spacing w:val="-2"/>
                <w:kern w:val="0"/>
                <w:sz w:val="21"/>
                <w:lang w:val="en-US"/>
                <w14:ligatures w14:val="none"/>
              </w:rPr>
              <w:t>$72,416.00</w:t>
            </w:r>
          </w:p>
        </w:tc>
        <w:tc>
          <w:tcPr>
            <w:tcW w:w="1269" w:type="dxa"/>
          </w:tcPr>
          <w:p w14:paraId="71E6858F" w14:textId="45D77C0D" w:rsidR="005D00F2" w:rsidRPr="005D00F2" w:rsidRDefault="005D00F2" w:rsidP="005D00F2">
            <w:pPr>
              <w:widowControl w:val="0"/>
              <w:autoSpaceDE w:val="0"/>
              <w:autoSpaceDN w:val="0"/>
              <w:spacing w:after="0" w:line="209" w:lineRule="exact"/>
              <w:ind w:left="117"/>
              <w:rPr>
                <w:rFonts w:ascii="Consolas" w:eastAsia="Consolas" w:hAnsi="Consolas" w:cs="Consolas"/>
                <w:kern w:val="0"/>
                <w:sz w:val="21"/>
                <w:lang w:val="en-US"/>
                <w14:ligatures w14:val="none"/>
              </w:rPr>
            </w:pPr>
            <w:r>
              <w:rPr>
                <w:rFonts w:ascii="Consolas" w:eastAsia="Consolas" w:hAnsi="Consolas" w:cs="Consolas"/>
                <w:spacing w:val="-10"/>
                <w:kern w:val="0"/>
                <w:sz w:val="21"/>
                <w:lang w:val="en-US"/>
                <w14:ligatures w14:val="none"/>
              </w:rPr>
              <w:t xml:space="preserve">  </w:t>
            </w:r>
            <w:r w:rsidRPr="005D00F2">
              <w:rPr>
                <w:rFonts w:ascii="Consolas" w:eastAsia="Consolas" w:hAnsi="Consolas" w:cs="Consolas"/>
                <w:spacing w:val="-10"/>
                <w:kern w:val="0"/>
                <w:sz w:val="21"/>
                <w:lang w:val="en-US"/>
                <w14:ligatures w14:val="none"/>
              </w:rPr>
              <w:t>4</w:t>
            </w:r>
          </w:p>
        </w:tc>
        <w:tc>
          <w:tcPr>
            <w:tcW w:w="1723" w:type="dxa"/>
          </w:tcPr>
          <w:p w14:paraId="339EAE98" w14:textId="77777777" w:rsidR="005D00F2" w:rsidRPr="005D00F2" w:rsidRDefault="005D00F2" w:rsidP="005D00F2">
            <w:pPr>
              <w:widowControl w:val="0"/>
              <w:autoSpaceDE w:val="0"/>
              <w:autoSpaceDN w:val="0"/>
              <w:spacing w:after="0" w:line="209" w:lineRule="exact"/>
              <w:ind w:right="45"/>
              <w:rPr>
                <w:rFonts w:ascii="Consolas" w:eastAsia="Consolas" w:hAnsi="Consolas" w:cs="Consolas"/>
                <w:kern w:val="0"/>
                <w:sz w:val="21"/>
                <w:lang w:val="en-US"/>
                <w14:ligatures w14:val="none"/>
              </w:rPr>
            </w:pPr>
            <w:r w:rsidRPr="005D00F2">
              <w:rPr>
                <w:rFonts w:ascii="Consolas" w:eastAsia="Consolas" w:hAnsi="Consolas" w:cs="Consolas"/>
                <w:spacing w:val="-2"/>
                <w:kern w:val="0"/>
                <w:sz w:val="21"/>
                <w:lang w:val="en-US"/>
                <w14:ligatures w14:val="none"/>
              </w:rPr>
              <w:t>$18,104.00</w:t>
            </w:r>
          </w:p>
        </w:tc>
      </w:tr>
      <w:tr w:rsidR="005D00F2" w:rsidRPr="005D00F2" w14:paraId="0F141CE9" w14:textId="77777777" w:rsidTr="005828DB">
        <w:trPr>
          <w:trHeight w:val="254"/>
        </w:trPr>
        <w:tc>
          <w:tcPr>
            <w:tcW w:w="512" w:type="dxa"/>
          </w:tcPr>
          <w:p w14:paraId="3EEDC366" w14:textId="77777777" w:rsidR="005D00F2" w:rsidRPr="005D00F2" w:rsidRDefault="005D00F2" w:rsidP="005D00F2">
            <w:pPr>
              <w:widowControl w:val="0"/>
              <w:autoSpaceDE w:val="0"/>
              <w:autoSpaceDN w:val="0"/>
              <w:spacing w:after="0" w:line="231" w:lineRule="exact"/>
              <w:rPr>
                <w:rFonts w:ascii="Consolas" w:eastAsia="Consolas" w:hAnsi="Consolas" w:cs="Consolas"/>
                <w:kern w:val="0"/>
                <w:sz w:val="21"/>
                <w:lang w:val="en-US"/>
                <w14:ligatures w14:val="none"/>
              </w:rPr>
            </w:pPr>
            <w:r w:rsidRPr="005D00F2">
              <w:rPr>
                <w:rFonts w:ascii="Consolas" w:eastAsia="Consolas" w:hAnsi="Consolas" w:cs="Consolas"/>
                <w:spacing w:val="-5"/>
                <w:kern w:val="0"/>
                <w:sz w:val="21"/>
                <w:lang w:val="en-US"/>
                <w14:ligatures w14:val="none"/>
              </w:rPr>
              <w:t>02</w:t>
            </w:r>
          </w:p>
        </w:tc>
        <w:tc>
          <w:tcPr>
            <w:tcW w:w="2944" w:type="dxa"/>
          </w:tcPr>
          <w:p w14:paraId="426E0655" w14:textId="77777777" w:rsidR="005D00F2" w:rsidRPr="005D00F2" w:rsidRDefault="005D00F2" w:rsidP="005D00F2">
            <w:pPr>
              <w:widowControl w:val="0"/>
              <w:autoSpaceDE w:val="0"/>
              <w:autoSpaceDN w:val="0"/>
              <w:spacing w:after="0" w:line="231" w:lineRule="exact"/>
              <w:rPr>
                <w:rFonts w:ascii="Consolas" w:eastAsia="Consolas" w:hAnsi="Consolas" w:cs="Consolas"/>
                <w:kern w:val="0"/>
                <w:sz w:val="21"/>
                <w:lang w:val="en-US"/>
                <w14:ligatures w14:val="none"/>
              </w:rPr>
            </w:pPr>
            <w:r w:rsidRPr="005D00F2">
              <w:rPr>
                <w:rFonts w:ascii="Consolas" w:eastAsia="Consolas" w:hAnsi="Consolas" w:cs="Consolas"/>
                <w:spacing w:val="-2"/>
                <w:kern w:val="0"/>
                <w:sz w:val="21"/>
                <w:lang w:val="en-US"/>
                <w14:ligatures w14:val="none"/>
              </w:rPr>
              <w:t>Coffee</w:t>
            </w:r>
          </w:p>
        </w:tc>
        <w:tc>
          <w:tcPr>
            <w:tcW w:w="2424" w:type="dxa"/>
          </w:tcPr>
          <w:p w14:paraId="11F5C266" w14:textId="28E11E67" w:rsidR="005D00F2" w:rsidRPr="005D00F2" w:rsidRDefault="005D00F2" w:rsidP="005D00F2">
            <w:pPr>
              <w:widowControl w:val="0"/>
              <w:autoSpaceDE w:val="0"/>
              <w:autoSpaceDN w:val="0"/>
              <w:spacing w:after="0" w:line="231" w:lineRule="exact"/>
              <w:ind w:right="516"/>
              <w:jc w:val="center"/>
              <w:rPr>
                <w:rFonts w:ascii="Consolas" w:eastAsia="Consolas" w:hAnsi="Consolas" w:cs="Consolas"/>
                <w:kern w:val="0"/>
                <w:sz w:val="21"/>
                <w:lang w:val="en-US"/>
                <w14:ligatures w14:val="none"/>
              </w:rPr>
            </w:pPr>
            <w:r w:rsidRPr="005D00F2">
              <w:rPr>
                <w:rFonts w:ascii="Consolas" w:eastAsia="Consolas" w:hAnsi="Consolas" w:cs="Consolas"/>
                <w:spacing w:val="-2"/>
                <w:kern w:val="0"/>
                <w:sz w:val="21"/>
                <w:lang w:val="en-US"/>
                <w14:ligatures w14:val="none"/>
              </w:rPr>
              <w:t>$269,952.45</w:t>
            </w:r>
          </w:p>
        </w:tc>
        <w:tc>
          <w:tcPr>
            <w:tcW w:w="1269" w:type="dxa"/>
          </w:tcPr>
          <w:p w14:paraId="1C2F7C87" w14:textId="310E0473" w:rsidR="005D00F2" w:rsidRPr="005D00F2" w:rsidRDefault="005D00F2" w:rsidP="005D00F2">
            <w:pPr>
              <w:widowControl w:val="0"/>
              <w:autoSpaceDE w:val="0"/>
              <w:autoSpaceDN w:val="0"/>
              <w:spacing w:after="0" w:line="231" w:lineRule="exact"/>
              <w:ind w:left="117" w:right="115"/>
              <w:rPr>
                <w:rFonts w:ascii="Consolas" w:eastAsia="Consolas" w:hAnsi="Consolas" w:cs="Consolas"/>
                <w:kern w:val="0"/>
                <w:sz w:val="21"/>
                <w:lang w:val="en-US"/>
                <w14:ligatures w14:val="none"/>
              </w:rPr>
            </w:pPr>
            <w:r>
              <w:rPr>
                <w:rFonts w:ascii="Consolas" w:eastAsia="Consolas" w:hAnsi="Consolas" w:cs="Consolas"/>
                <w:spacing w:val="-5"/>
                <w:kern w:val="0"/>
                <w:sz w:val="21"/>
                <w:lang w:val="en-US"/>
                <w14:ligatures w14:val="none"/>
              </w:rPr>
              <w:t xml:space="preserve"> </w:t>
            </w:r>
            <w:r w:rsidRPr="005D00F2">
              <w:rPr>
                <w:rFonts w:ascii="Consolas" w:eastAsia="Consolas" w:hAnsi="Consolas" w:cs="Consolas"/>
                <w:spacing w:val="-5"/>
                <w:kern w:val="0"/>
                <w:sz w:val="21"/>
                <w:lang w:val="en-US"/>
                <w14:ligatures w14:val="none"/>
              </w:rPr>
              <w:t>15</w:t>
            </w:r>
          </w:p>
        </w:tc>
        <w:tc>
          <w:tcPr>
            <w:tcW w:w="1723" w:type="dxa"/>
          </w:tcPr>
          <w:p w14:paraId="64C906BB" w14:textId="77777777" w:rsidR="005D00F2" w:rsidRPr="005D00F2" w:rsidRDefault="005D00F2" w:rsidP="005D00F2">
            <w:pPr>
              <w:widowControl w:val="0"/>
              <w:autoSpaceDE w:val="0"/>
              <w:autoSpaceDN w:val="0"/>
              <w:spacing w:after="0" w:line="231" w:lineRule="exact"/>
              <w:ind w:right="45"/>
              <w:rPr>
                <w:rFonts w:ascii="Consolas" w:eastAsia="Consolas" w:hAnsi="Consolas" w:cs="Consolas"/>
                <w:kern w:val="0"/>
                <w:sz w:val="21"/>
                <w:lang w:val="en-US"/>
                <w14:ligatures w14:val="none"/>
              </w:rPr>
            </w:pPr>
            <w:r w:rsidRPr="005D00F2">
              <w:rPr>
                <w:rFonts w:ascii="Consolas" w:eastAsia="Consolas" w:hAnsi="Consolas" w:cs="Consolas"/>
                <w:spacing w:val="-2"/>
                <w:kern w:val="0"/>
                <w:sz w:val="21"/>
                <w:lang w:val="en-US"/>
                <w14:ligatures w14:val="none"/>
              </w:rPr>
              <w:t>$17,996.83</w:t>
            </w:r>
          </w:p>
        </w:tc>
      </w:tr>
      <w:tr w:rsidR="005D00F2" w:rsidRPr="005D00F2" w14:paraId="7E36DFC7" w14:textId="77777777" w:rsidTr="005828DB">
        <w:trPr>
          <w:trHeight w:val="254"/>
        </w:trPr>
        <w:tc>
          <w:tcPr>
            <w:tcW w:w="512" w:type="dxa"/>
          </w:tcPr>
          <w:p w14:paraId="11A5DC7B" w14:textId="77777777" w:rsidR="005D00F2" w:rsidRPr="005D00F2" w:rsidRDefault="005D00F2" w:rsidP="005D00F2">
            <w:pPr>
              <w:widowControl w:val="0"/>
              <w:autoSpaceDE w:val="0"/>
              <w:autoSpaceDN w:val="0"/>
              <w:spacing w:after="0" w:line="231" w:lineRule="exact"/>
              <w:rPr>
                <w:rFonts w:ascii="Consolas" w:eastAsia="Consolas" w:hAnsi="Consolas" w:cs="Consolas"/>
                <w:kern w:val="0"/>
                <w:sz w:val="21"/>
                <w:lang w:val="en-US"/>
                <w14:ligatures w14:val="none"/>
              </w:rPr>
            </w:pPr>
            <w:r w:rsidRPr="005D00F2">
              <w:rPr>
                <w:rFonts w:ascii="Consolas" w:eastAsia="Consolas" w:hAnsi="Consolas" w:cs="Consolas"/>
                <w:spacing w:val="-5"/>
                <w:kern w:val="0"/>
                <w:sz w:val="21"/>
                <w:lang w:val="en-US"/>
                <w14:ligatures w14:val="none"/>
              </w:rPr>
              <w:t>03</w:t>
            </w:r>
          </w:p>
        </w:tc>
        <w:tc>
          <w:tcPr>
            <w:tcW w:w="2944" w:type="dxa"/>
          </w:tcPr>
          <w:p w14:paraId="23081940" w14:textId="77777777" w:rsidR="005D00F2" w:rsidRPr="005D00F2" w:rsidRDefault="005D00F2" w:rsidP="005D00F2">
            <w:pPr>
              <w:widowControl w:val="0"/>
              <w:autoSpaceDE w:val="0"/>
              <w:autoSpaceDN w:val="0"/>
              <w:spacing w:after="0" w:line="231" w:lineRule="exact"/>
              <w:rPr>
                <w:rFonts w:ascii="Consolas" w:eastAsia="Consolas" w:hAnsi="Consolas" w:cs="Consolas"/>
                <w:kern w:val="0"/>
                <w:sz w:val="21"/>
                <w:lang w:val="en-US"/>
                <w14:ligatures w14:val="none"/>
              </w:rPr>
            </w:pPr>
            <w:r w:rsidRPr="005D00F2">
              <w:rPr>
                <w:rFonts w:ascii="Consolas" w:eastAsia="Consolas" w:hAnsi="Consolas" w:cs="Consolas"/>
                <w:spacing w:val="-5"/>
                <w:kern w:val="0"/>
                <w:sz w:val="21"/>
                <w:lang w:val="en-US"/>
                <w14:ligatures w14:val="none"/>
              </w:rPr>
              <w:t>Tea</w:t>
            </w:r>
          </w:p>
        </w:tc>
        <w:tc>
          <w:tcPr>
            <w:tcW w:w="2424" w:type="dxa"/>
          </w:tcPr>
          <w:p w14:paraId="08BD796E" w14:textId="77777777" w:rsidR="005D00F2" w:rsidRPr="005D00F2" w:rsidRDefault="005D00F2" w:rsidP="005D00F2">
            <w:pPr>
              <w:widowControl w:val="0"/>
              <w:autoSpaceDE w:val="0"/>
              <w:autoSpaceDN w:val="0"/>
              <w:spacing w:after="0" w:line="231" w:lineRule="exact"/>
              <w:ind w:right="516"/>
              <w:jc w:val="center"/>
              <w:rPr>
                <w:rFonts w:ascii="Consolas" w:eastAsia="Consolas" w:hAnsi="Consolas" w:cs="Consolas"/>
                <w:kern w:val="0"/>
                <w:sz w:val="21"/>
                <w:lang w:val="en-US"/>
                <w14:ligatures w14:val="none"/>
              </w:rPr>
            </w:pPr>
            <w:r w:rsidRPr="005D00F2">
              <w:rPr>
                <w:rFonts w:ascii="Consolas" w:eastAsia="Consolas" w:hAnsi="Consolas" w:cs="Consolas"/>
                <w:spacing w:val="-2"/>
                <w:kern w:val="0"/>
                <w:sz w:val="21"/>
                <w:lang w:val="en-US"/>
                <w14:ligatures w14:val="none"/>
              </w:rPr>
              <w:t>$196,405.95</w:t>
            </w:r>
          </w:p>
        </w:tc>
        <w:tc>
          <w:tcPr>
            <w:tcW w:w="1269" w:type="dxa"/>
          </w:tcPr>
          <w:p w14:paraId="67E827E2" w14:textId="1469DF43" w:rsidR="005D00F2" w:rsidRPr="005D00F2" w:rsidRDefault="005D00F2" w:rsidP="005D00F2">
            <w:pPr>
              <w:widowControl w:val="0"/>
              <w:autoSpaceDE w:val="0"/>
              <w:autoSpaceDN w:val="0"/>
              <w:spacing w:after="0" w:line="231" w:lineRule="exact"/>
              <w:ind w:left="117" w:right="115"/>
              <w:rPr>
                <w:rFonts w:ascii="Consolas" w:eastAsia="Consolas" w:hAnsi="Consolas" w:cs="Consolas"/>
                <w:kern w:val="0"/>
                <w:sz w:val="21"/>
                <w:lang w:val="en-US"/>
                <w14:ligatures w14:val="none"/>
              </w:rPr>
            </w:pPr>
            <w:r>
              <w:rPr>
                <w:rFonts w:ascii="Consolas" w:eastAsia="Consolas" w:hAnsi="Consolas" w:cs="Consolas"/>
                <w:spacing w:val="-5"/>
                <w:kern w:val="0"/>
                <w:sz w:val="21"/>
                <w:lang w:val="en-US"/>
                <w14:ligatures w14:val="none"/>
              </w:rPr>
              <w:t xml:space="preserve"> </w:t>
            </w:r>
            <w:r w:rsidRPr="005D00F2">
              <w:rPr>
                <w:rFonts w:ascii="Consolas" w:eastAsia="Consolas" w:hAnsi="Consolas" w:cs="Consolas"/>
                <w:spacing w:val="-5"/>
                <w:kern w:val="0"/>
                <w:sz w:val="21"/>
                <w:lang w:val="en-US"/>
                <w14:ligatures w14:val="none"/>
              </w:rPr>
              <w:t>12</w:t>
            </w:r>
          </w:p>
        </w:tc>
        <w:tc>
          <w:tcPr>
            <w:tcW w:w="1723" w:type="dxa"/>
          </w:tcPr>
          <w:p w14:paraId="504EE869" w14:textId="77777777" w:rsidR="005D00F2" w:rsidRPr="005D00F2" w:rsidRDefault="005D00F2" w:rsidP="005D00F2">
            <w:pPr>
              <w:widowControl w:val="0"/>
              <w:autoSpaceDE w:val="0"/>
              <w:autoSpaceDN w:val="0"/>
              <w:spacing w:after="0" w:line="231" w:lineRule="exact"/>
              <w:ind w:right="45"/>
              <w:rPr>
                <w:rFonts w:ascii="Consolas" w:eastAsia="Consolas" w:hAnsi="Consolas" w:cs="Consolas"/>
                <w:kern w:val="0"/>
                <w:sz w:val="21"/>
                <w:lang w:val="en-US"/>
                <w14:ligatures w14:val="none"/>
              </w:rPr>
            </w:pPr>
            <w:r w:rsidRPr="005D00F2">
              <w:rPr>
                <w:rFonts w:ascii="Consolas" w:eastAsia="Consolas" w:hAnsi="Consolas" w:cs="Consolas"/>
                <w:spacing w:val="-2"/>
                <w:kern w:val="0"/>
                <w:sz w:val="21"/>
                <w:lang w:val="en-US"/>
                <w14:ligatures w14:val="none"/>
              </w:rPr>
              <w:t>$16,367.16</w:t>
            </w:r>
          </w:p>
        </w:tc>
      </w:tr>
      <w:tr w:rsidR="005D00F2" w:rsidRPr="005D00F2" w14:paraId="4EAB284D" w14:textId="77777777" w:rsidTr="005828DB">
        <w:trPr>
          <w:trHeight w:val="254"/>
        </w:trPr>
        <w:tc>
          <w:tcPr>
            <w:tcW w:w="512" w:type="dxa"/>
          </w:tcPr>
          <w:p w14:paraId="1A33DB1E" w14:textId="77777777" w:rsidR="005D00F2" w:rsidRPr="005D00F2" w:rsidRDefault="005D00F2" w:rsidP="005D00F2">
            <w:pPr>
              <w:widowControl w:val="0"/>
              <w:autoSpaceDE w:val="0"/>
              <w:autoSpaceDN w:val="0"/>
              <w:spacing w:after="0" w:line="231" w:lineRule="exact"/>
              <w:rPr>
                <w:rFonts w:ascii="Consolas" w:eastAsia="Consolas" w:hAnsi="Consolas" w:cs="Consolas"/>
                <w:kern w:val="0"/>
                <w:sz w:val="21"/>
                <w:lang w:val="en-US"/>
                <w14:ligatures w14:val="none"/>
              </w:rPr>
            </w:pPr>
            <w:r w:rsidRPr="005D00F2">
              <w:rPr>
                <w:rFonts w:ascii="Consolas" w:eastAsia="Consolas" w:hAnsi="Consolas" w:cs="Consolas"/>
                <w:spacing w:val="-5"/>
                <w:kern w:val="0"/>
                <w:sz w:val="21"/>
                <w:lang w:val="en-US"/>
                <w14:ligatures w14:val="none"/>
              </w:rPr>
              <w:t>04</w:t>
            </w:r>
          </w:p>
        </w:tc>
        <w:tc>
          <w:tcPr>
            <w:tcW w:w="2944" w:type="dxa"/>
          </w:tcPr>
          <w:p w14:paraId="5269D142" w14:textId="77777777" w:rsidR="005D00F2" w:rsidRPr="005D00F2" w:rsidRDefault="005D00F2" w:rsidP="005D00F2">
            <w:pPr>
              <w:widowControl w:val="0"/>
              <w:autoSpaceDE w:val="0"/>
              <w:autoSpaceDN w:val="0"/>
              <w:spacing w:after="0" w:line="231" w:lineRule="exact"/>
              <w:rPr>
                <w:rFonts w:ascii="Consolas" w:eastAsia="Consolas" w:hAnsi="Consolas" w:cs="Consolas"/>
                <w:kern w:val="0"/>
                <w:sz w:val="21"/>
                <w:lang w:val="en-US"/>
                <w14:ligatures w14:val="none"/>
              </w:rPr>
            </w:pPr>
            <w:r w:rsidRPr="005D00F2">
              <w:rPr>
                <w:rFonts w:ascii="Consolas" w:eastAsia="Consolas" w:hAnsi="Consolas" w:cs="Consolas"/>
                <w:spacing w:val="-2"/>
                <w:kern w:val="0"/>
                <w:sz w:val="21"/>
                <w:lang w:val="en-US"/>
                <w14:ligatures w14:val="none"/>
              </w:rPr>
              <w:t>Bakery</w:t>
            </w:r>
          </w:p>
        </w:tc>
        <w:tc>
          <w:tcPr>
            <w:tcW w:w="2424" w:type="dxa"/>
          </w:tcPr>
          <w:p w14:paraId="408DB621" w14:textId="0CB77A2D" w:rsidR="005D00F2" w:rsidRPr="005D00F2" w:rsidRDefault="005D00F2" w:rsidP="005D00F2">
            <w:pPr>
              <w:widowControl w:val="0"/>
              <w:autoSpaceDE w:val="0"/>
              <w:autoSpaceDN w:val="0"/>
              <w:spacing w:after="0" w:line="231" w:lineRule="exact"/>
              <w:ind w:right="516"/>
              <w:rPr>
                <w:rFonts w:ascii="Consolas" w:eastAsia="Consolas" w:hAnsi="Consolas" w:cs="Consolas"/>
                <w:kern w:val="0"/>
                <w:sz w:val="21"/>
                <w:lang w:val="en-US"/>
                <w14:ligatures w14:val="none"/>
              </w:rPr>
            </w:pPr>
            <w:r>
              <w:rPr>
                <w:rFonts w:ascii="Consolas" w:eastAsia="Consolas" w:hAnsi="Consolas" w:cs="Consolas"/>
                <w:spacing w:val="-2"/>
                <w:kern w:val="0"/>
                <w:sz w:val="21"/>
                <w:lang w:val="en-US"/>
                <w14:ligatures w14:val="none"/>
              </w:rPr>
              <w:t xml:space="preserve">   </w:t>
            </w:r>
            <w:r w:rsidRPr="005D00F2">
              <w:rPr>
                <w:rFonts w:ascii="Consolas" w:eastAsia="Consolas" w:hAnsi="Consolas" w:cs="Consolas"/>
                <w:spacing w:val="-2"/>
                <w:kern w:val="0"/>
                <w:sz w:val="21"/>
                <w:lang w:val="en-US"/>
                <w14:ligatures w14:val="none"/>
              </w:rPr>
              <w:t>$82,315.64</w:t>
            </w:r>
          </w:p>
        </w:tc>
        <w:tc>
          <w:tcPr>
            <w:tcW w:w="1269" w:type="dxa"/>
          </w:tcPr>
          <w:p w14:paraId="1790F212" w14:textId="685074C8" w:rsidR="005D00F2" w:rsidRPr="005D00F2" w:rsidRDefault="005D00F2" w:rsidP="005D00F2">
            <w:pPr>
              <w:widowControl w:val="0"/>
              <w:autoSpaceDE w:val="0"/>
              <w:autoSpaceDN w:val="0"/>
              <w:spacing w:after="0" w:line="231" w:lineRule="exact"/>
              <w:ind w:left="117"/>
              <w:rPr>
                <w:rFonts w:ascii="Consolas" w:eastAsia="Consolas" w:hAnsi="Consolas" w:cs="Consolas"/>
                <w:kern w:val="0"/>
                <w:sz w:val="21"/>
                <w:lang w:val="en-US"/>
                <w14:ligatures w14:val="none"/>
              </w:rPr>
            </w:pPr>
            <w:r>
              <w:rPr>
                <w:rFonts w:ascii="Consolas" w:eastAsia="Consolas" w:hAnsi="Consolas" w:cs="Consolas"/>
                <w:spacing w:val="-10"/>
                <w:kern w:val="0"/>
                <w:sz w:val="21"/>
                <w:lang w:val="en-US"/>
                <w14:ligatures w14:val="none"/>
              </w:rPr>
              <w:t xml:space="preserve">  </w:t>
            </w:r>
            <w:r w:rsidRPr="005D00F2">
              <w:rPr>
                <w:rFonts w:ascii="Consolas" w:eastAsia="Consolas" w:hAnsi="Consolas" w:cs="Consolas"/>
                <w:spacing w:val="-10"/>
                <w:kern w:val="0"/>
                <w:sz w:val="21"/>
                <w:lang w:val="en-US"/>
                <w14:ligatures w14:val="none"/>
              </w:rPr>
              <w:t>8</w:t>
            </w:r>
          </w:p>
        </w:tc>
        <w:tc>
          <w:tcPr>
            <w:tcW w:w="1723" w:type="dxa"/>
          </w:tcPr>
          <w:p w14:paraId="2EA36D77" w14:textId="77777777" w:rsidR="005D00F2" w:rsidRPr="005D00F2" w:rsidRDefault="005D00F2" w:rsidP="005D00F2">
            <w:pPr>
              <w:widowControl w:val="0"/>
              <w:autoSpaceDE w:val="0"/>
              <w:autoSpaceDN w:val="0"/>
              <w:spacing w:after="0" w:line="231" w:lineRule="exact"/>
              <w:ind w:right="45"/>
              <w:rPr>
                <w:rFonts w:ascii="Consolas" w:eastAsia="Consolas" w:hAnsi="Consolas" w:cs="Consolas"/>
                <w:kern w:val="0"/>
                <w:sz w:val="21"/>
                <w:lang w:val="en-US"/>
                <w14:ligatures w14:val="none"/>
              </w:rPr>
            </w:pPr>
            <w:r w:rsidRPr="005D00F2">
              <w:rPr>
                <w:rFonts w:ascii="Consolas" w:eastAsia="Consolas" w:hAnsi="Consolas" w:cs="Consolas"/>
                <w:spacing w:val="-2"/>
                <w:kern w:val="0"/>
                <w:sz w:val="21"/>
                <w:lang w:val="en-US"/>
                <w14:ligatures w14:val="none"/>
              </w:rPr>
              <w:t>$10,289.46</w:t>
            </w:r>
          </w:p>
        </w:tc>
      </w:tr>
      <w:tr w:rsidR="005D00F2" w:rsidRPr="005D00F2" w14:paraId="741A5062" w14:textId="77777777" w:rsidTr="005828DB">
        <w:trPr>
          <w:trHeight w:val="232"/>
        </w:trPr>
        <w:tc>
          <w:tcPr>
            <w:tcW w:w="512" w:type="dxa"/>
          </w:tcPr>
          <w:p w14:paraId="1735E30C" w14:textId="77777777" w:rsidR="005D00F2" w:rsidRPr="005D00F2" w:rsidRDefault="005D00F2" w:rsidP="005D00F2">
            <w:pPr>
              <w:widowControl w:val="0"/>
              <w:autoSpaceDE w:val="0"/>
              <w:autoSpaceDN w:val="0"/>
              <w:spacing w:after="0" w:line="212" w:lineRule="exact"/>
              <w:rPr>
                <w:rFonts w:ascii="Consolas" w:eastAsia="Consolas" w:hAnsi="Consolas" w:cs="Consolas"/>
                <w:kern w:val="0"/>
                <w:sz w:val="21"/>
                <w:lang w:val="en-US"/>
                <w14:ligatures w14:val="none"/>
              </w:rPr>
            </w:pPr>
            <w:r w:rsidRPr="005D00F2">
              <w:rPr>
                <w:rFonts w:ascii="Consolas" w:eastAsia="Consolas" w:hAnsi="Consolas" w:cs="Consolas"/>
                <w:spacing w:val="-5"/>
                <w:kern w:val="0"/>
                <w:sz w:val="21"/>
                <w:lang w:val="en-US"/>
                <w14:ligatures w14:val="none"/>
              </w:rPr>
              <w:t>05</w:t>
            </w:r>
          </w:p>
        </w:tc>
        <w:tc>
          <w:tcPr>
            <w:tcW w:w="2944" w:type="dxa"/>
          </w:tcPr>
          <w:p w14:paraId="09540B5E" w14:textId="77777777" w:rsidR="005D00F2" w:rsidRPr="005D00F2" w:rsidRDefault="005D00F2" w:rsidP="005D00F2">
            <w:pPr>
              <w:widowControl w:val="0"/>
              <w:autoSpaceDE w:val="0"/>
              <w:autoSpaceDN w:val="0"/>
              <w:spacing w:after="0" w:line="212" w:lineRule="exact"/>
              <w:rPr>
                <w:rFonts w:ascii="Consolas" w:eastAsia="Consolas" w:hAnsi="Consolas" w:cs="Consolas"/>
                <w:kern w:val="0"/>
                <w:sz w:val="21"/>
                <w:lang w:val="en-US"/>
                <w14:ligatures w14:val="none"/>
              </w:rPr>
            </w:pPr>
            <w:r w:rsidRPr="005D00F2">
              <w:rPr>
                <w:rFonts w:ascii="Consolas" w:eastAsia="Consolas" w:hAnsi="Consolas" w:cs="Consolas"/>
                <w:kern w:val="0"/>
                <w:sz w:val="21"/>
                <w:lang w:val="en-US"/>
                <w14:ligatures w14:val="none"/>
              </w:rPr>
              <w:t xml:space="preserve">Coffee </w:t>
            </w:r>
            <w:r w:rsidRPr="005D00F2">
              <w:rPr>
                <w:rFonts w:ascii="Consolas" w:eastAsia="Consolas" w:hAnsi="Consolas" w:cs="Consolas"/>
                <w:spacing w:val="-2"/>
                <w:kern w:val="0"/>
                <w:sz w:val="21"/>
                <w:lang w:val="en-US"/>
                <w14:ligatures w14:val="none"/>
              </w:rPr>
              <w:t>beans</w:t>
            </w:r>
          </w:p>
        </w:tc>
        <w:tc>
          <w:tcPr>
            <w:tcW w:w="2424" w:type="dxa"/>
          </w:tcPr>
          <w:p w14:paraId="7844DDFA" w14:textId="7A0E0210" w:rsidR="005D00F2" w:rsidRPr="005D00F2" w:rsidRDefault="005D00F2" w:rsidP="005D00F2">
            <w:pPr>
              <w:widowControl w:val="0"/>
              <w:autoSpaceDE w:val="0"/>
              <w:autoSpaceDN w:val="0"/>
              <w:spacing w:after="0" w:line="212" w:lineRule="exact"/>
              <w:ind w:right="516"/>
              <w:rPr>
                <w:rFonts w:ascii="Consolas" w:eastAsia="Consolas" w:hAnsi="Consolas" w:cs="Consolas"/>
                <w:kern w:val="0"/>
                <w:sz w:val="21"/>
                <w:lang w:val="en-US"/>
                <w14:ligatures w14:val="none"/>
              </w:rPr>
            </w:pPr>
            <w:r>
              <w:rPr>
                <w:rFonts w:ascii="Consolas" w:eastAsia="Consolas" w:hAnsi="Consolas" w:cs="Consolas"/>
                <w:spacing w:val="-2"/>
                <w:kern w:val="0"/>
                <w:sz w:val="21"/>
                <w:lang w:val="en-US"/>
                <w14:ligatures w14:val="none"/>
              </w:rPr>
              <w:t xml:space="preserve">   </w:t>
            </w:r>
            <w:r w:rsidRPr="005D00F2">
              <w:rPr>
                <w:rFonts w:ascii="Consolas" w:eastAsia="Consolas" w:hAnsi="Consolas" w:cs="Consolas"/>
                <w:spacing w:val="-2"/>
                <w:kern w:val="0"/>
                <w:sz w:val="21"/>
                <w:lang w:val="en-US"/>
                <w14:ligatures w14:val="none"/>
              </w:rPr>
              <w:t>$40,111.83</w:t>
            </w:r>
          </w:p>
        </w:tc>
        <w:tc>
          <w:tcPr>
            <w:tcW w:w="1269" w:type="dxa"/>
          </w:tcPr>
          <w:p w14:paraId="0504AEF1" w14:textId="2E3EB116" w:rsidR="005D00F2" w:rsidRPr="005D00F2" w:rsidRDefault="005D00F2" w:rsidP="005D00F2">
            <w:pPr>
              <w:widowControl w:val="0"/>
              <w:autoSpaceDE w:val="0"/>
              <w:autoSpaceDN w:val="0"/>
              <w:spacing w:after="0" w:line="212" w:lineRule="exact"/>
              <w:ind w:left="117" w:right="115"/>
              <w:rPr>
                <w:rFonts w:ascii="Consolas" w:eastAsia="Consolas" w:hAnsi="Consolas" w:cs="Consolas"/>
                <w:kern w:val="0"/>
                <w:sz w:val="21"/>
                <w:lang w:val="en-US"/>
                <w14:ligatures w14:val="none"/>
              </w:rPr>
            </w:pPr>
            <w:r>
              <w:rPr>
                <w:rFonts w:ascii="Consolas" w:eastAsia="Consolas" w:hAnsi="Consolas" w:cs="Consolas"/>
                <w:spacing w:val="-5"/>
                <w:kern w:val="0"/>
                <w:sz w:val="21"/>
                <w:lang w:val="en-US"/>
                <w14:ligatures w14:val="none"/>
              </w:rPr>
              <w:t xml:space="preserve"> </w:t>
            </w:r>
            <w:r w:rsidRPr="005D00F2">
              <w:rPr>
                <w:rFonts w:ascii="Consolas" w:eastAsia="Consolas" w:hAnsi="Consolas" w:cs="Consolas"/>
                <w:spacing w:val="-5"/>
                <w:kern w:val="0"/>
                <w:sz w:val="21"/>
                <w:lang w:val="en-US"/>
                <w14:ligatures w14:val="none"/>
              </w:rPr>
              <w:t>10</w:t>
            </w:r>
          </w:p>
        </w:tc>
        <w:tc>
          <w:tcPr>
            <w:tcW w:w="1723" w:type="dxa"/>
          </w:tcPr>
          <w:p w14:paraId="1FB8156A" w14:textId="77777777" w:rsidR="005D00F2" w:rsidRPr="005D00F2" w:rsidRDefault="005D00F2" w:rsidP="005D00F2">
            <w:pPr>
              <w:widowControl w:val="0"/>
              <w:autoSpaceDE w:val="0"/>
              <w:autoSpaceDN w:val="0"/>
              <w:spacing w:after="0" w:line="212" w:lineRule="exact"/>
              <w:ind w:right="45"/>
              <w:rPr>
                <w:rFonts w:ascii="Consolas" w:eastAsia="Consolas" w:hAnsi="Consolas" w:cs="Consolas"/>
                <w:kern w:val="0"/>
                <w:sz w:val="21"/>
                <w:lang w:val="en-US"/>
                <w14:ligatures w14:val="none"/>
              </w:rPr>
            </w:pPr>
            <w:r w:rsidRPr="005D00F2">
              <w:rPr>
                <w:rFonts w:ascii="Consolas" w:eastAsia="Consolas" w:hAnsi="Consolas" w:cs="Consolas"/>
                <w:spacing w:val="-2"/>
                <w:kern w:val="0"/>
                <w:sz w:val="21"/>
                <w:lang w:val="en-US"/>
                <w14:ligatures w14:val="none"/>
              </w:rPr>
              <w:t>$4,011.18</w:t>
            </w:r>
          </w:p>
        </w:tc>
      </w:tr>
    </w:tbl>
    <w:p w14:paraId="3AA4EB5F" w14:textId="77777777" w:rsidR="005D00F2" w:rsidRDefault="005D00F2" w:rsidP="005D00F2">
      <w:pPr>
        <w:widowControl w:val="0"/>
        <w:pBdr>
          <w:bottom w:val="double" w:sz="6" w:space="1" w:color="auto"/>
        </w:pBdr>
        <w:autoSpaceDE w:val="0"/>
        <w:autoSpaceDN w:val="0"/>
        <w:spacing w:before="11" w:after="0" w:line="240" w:lineRule="auto"/>
        <w:ind w:right="146"/>
        <w:rPr>
          <w:rFonts w:ascii="Consolas" w:eastAsia="Consolas" w:hAnsi="Consolas" w:cs="Consolas"/>
          <w:spacing w:val="-2"/>
          <w:kern w:val="0"/>
          <w:sz w:val="21"/>
          <w:lang w:val="en-US"/>
          <w14:ligatures w14:val="none"/>
        </w:rPr>
      </w:pPr>
    </w:p>
    <w:p w14:paraId="18A44CBA" w14:textId="77777777" w:rsidR="005D00F2" w:rsidRPr="005D00F2" w:rsidRDefault="005D00F2" w:rsidP="00FF6739">
      <w:pPr>
        <w:jc w:val="both"/>
        <w:rPr>
          <w:rFonts w:ascii="Consolas" w:eastAsia="Consolas" w:hAnsi="Consolas" w:cs="Consolas"/>
          <w:sz w:val="26"/>
          <w:szCs w:val="26"/>
        </w:rPr>
      </w:pPr>
    </w:p>
    <w:p w14:paraId="57D6A7E3" w14:textId="60F3A6AD" w:rsidR="005D00F2" w:rsidRPr="005D00F2" w:rsidRDefault="005D00F2" w:rsidP="005D00F2">
      <w:pPr>
        <w:jc w:val="both"/>
        <w:rPr>
          <w:rFonts w:ascii="Times New Roman" w:hAnsi="Times New Roman" w:cs="Times New Roman"/>
          <w:sz w:val="26"/>
          <w:szCs w:val="26"/>
        </w:rPr>
      </w:pPr>
      <m:oMathPara>
        <m:oMath>
          <m:r>
            <m:rPr>
              <m:nor/>
            </m:rPr>
            <w:rPr>
              <w:rFonts w:ascii="Times New Roman" w:hAnsi="Times New Roman" w:cs="Times New Roman"/>
              <w:sz w:val="26"/>
              <w:szCs w:val="26"/>
            </w:rPr>
            <m:t>Table 5.3: Catalog Productivity and Capital Extraction Yield Matrix.</m:t>
          </m:r>
        </m:oMath>
      </m:oMathPara>
    </w:p>
    <w:p w14:paraId="4EFFD321" w14:textId="77777777" w:rsidR="005D00F2" w:rsidRDefault="005D00F2" w:rsidP="005D00F2">
      <w:pPr>
        <w:jc w:val="both"/>
        <w:rPr>
          <w:rFonts w:ascii="Times New Roman" w:hAnsi="Times New Roman" w:cs="Times New Roman"/>
          <w:sz w:val="24"/>
          <w:szCs w:val="24"/>
        </w:rPr>
      </w:pPr>
      <w:r w:rsidRPr="005D00F2">
        <w:rPr>
          <w:rFonts w:ascii="Times New Roman" w:hAnsi="Times New Roman" w:cs="Times New Roman"/>
          <w:sz w:val="24"/>
          <w:szCs w:val="24"/>
        </w:rPr>
        <w:t xml:space="preserve">Evaluating this vectorized equation across broad category structures yields striking strategic revelations (see Table 5.3). While </w:t>
      </w:r>
      <w:r w:rsidRPr="005D00F2">
        <w:rPr>
          <w:rFonts w:ascii="Times New Roman" w:hAnsi="Times New Roman" w:cs="Times New Roman"/>
          <w:b/>
          <w:bCs/>
          <w:sz w:val="24"/>
          <w:szCs w:val="24"/>
        </w:rPr>
        <w:t>Coffee</w:t>
      </w:r>
      <w:r w:rsidRPr="005D00F2">
        <w:rPr>
          <w:rFonts w:ascii="Times New Roman" w:hAnsi="Times New Roman" w:cs="Times New Roman"/>
          <w:sz w:val="24"/>
          <w:szCs w:val="24"/>
        </w:rPr>
        <w:t xml:space="preserve"> acts as the absolute financial anchor of the company by generating $38.63\%$ of aggregate </w:t>
      </w:r>
      <w:proofErr w:type="gramStart"/>
      <w:r w:rsidRPr="005D00F2">
        <w:rPr>
          <w:rFonts w:ascii="Times New Roman" w:hAnsi="Times New Roman" w:cs="Times New Roman"/>
          <w:sz w:val="24"/>
          <w:szCs w:val="24"/>
        </w:rPr>
        <w:t>returns ,</w:t>
      </w:r>
      <w:proofErr w:type="gramEnd"/>
      <w:r w:rsidRPr="005D00F2">
        <w:rPr>
          <w:rFonts w:ascii="Times New Roman" w:hAnsi="Times New Roman" w:cs="Times New Roman"/>
          <w:sz w:val="24"/>
          <w:szCs w:val="24"/>
        </w:rPr>
        <w:t xml:space="preserve"> </w:t>
      </w:r>
      <w:r w:rsidRPr="005D00F2">
        <w:rPr>
          <w:rFonts w:ascii="Times New Roman" w:hAnsi="Times New Roman" w:cs="Times New Roman"/>
          <w:b/>
          <w:bCs/>
          <w:sz w:val="24"/>
          <w:szCs w:val="24"/>
        </w:rPr>
        <w:t>Drinking Chocolate</w:t>
      </w:r>
      <w:r w:rsidRPr="005D00F2">
        <w:rPr>
          <w:rFonts w:ascii="Times New Roman" w:hAnsi="Times New Roman" w:cs="Times New Roman"/>
          <w:sz w:val="24"/>
          <w:szCs w:val="24"/>
        </w:rPr>
        <w:t xml:space="preserve"> surfaces as an elite, hyper-</w:t>
      </w:r>
      <w:r w:rsidRPr="005D00F2">
        <w:rPr>
          <w:rFonts w:ascii="Times New Roman" w:hAnsi="Times New Roman" w:cs="Times New Roman"/>
          <w:sz w:val="24"/>
          <w:szCs w:val="24"/>
        </w:rPr>
        <w:lastRenderedPageBreak/>
        <w:t xml:space="preserve">productive specialty line. It commands a magnificent efficiency index of </w:t>
      </w:r>
      <w:r w:rsidRPr="005D00F2">
        <w:rPr>
          <w:rFonts w:ascii="Times New Roman" w:hAnsi="Times New Roman" w:cs="Times New Roman"/>
          <w:b/>
          <w:bCs/>
          <w:sz w:val="24"/>
          <w:szCs w:val="24"/>
        </w:rPr>
        <w:t>$18,104.00 per active SKU</w:t>
      </w:r>
      <w:r w:rsidRPr="005D00F2">
        <w:rPr>
          <w:rFonts w:ascii="Times New Roman" w:hAnsi="Times New Roman" w:cs="Times New Roman"/>
          <w:sz w:val="24"/>
          <w:szCs w:val="24"/>
        </w:rPr>
        <w:t xml:space="preserve"> —outperforming coffee by $107.17 per unit listing due to its tight, 4-SKU </w:t>
      </w:r>
      <w:proofErr w:type="spellStart"/>
      <w:r w:rsidRPr="005D00F2">
        <w:rPr>
          <w:rFonts w:ascii="Times New Roman" w:hAnsi="Times New Roman" w:cs="Times New Roman"/>
          <w:sz w:val="24"/>
          <w:szCs w:val="24"/>
        </w:rPr>
        <w:t>catalog</w:t>
      </w:r>
      <w:proofErr w:type="spellEnd"/>
      <w:r w:rsidRPr="005D00F2">
        <w:rPr>
          <w:rFonts w:ascii="Times New Roman" w:hAnsi="Times New Roman" w:cs="Times New Roman"/>
          <w:sz w:val="24"/>
          <w:szCs w:val="24"/>
        </w:rPr>
        <w:t xml:space="preserve"> footprint. </w:t>
      </w:r>
    </w:p>
    <w:p w14:paraId="2B44097D" w14:textId="3267B10B" w:rsidR="005D00F2" w:rsidRDefault="005D00F2" w:rsidP="005D00F2">
      <w:pPr>
        <w:jc w:val="both"/>
        <w:rPr>
          <w:rFonts w:ascii="Times New Roman" w:hAnsi="Times New Roman" w:cs="Times New Roman"/>
          <w:sz w:val="24"/>
          <w:szCs w:val="24"/>
        </w:rPr>
      </w:pPr>
      <w:r w:rsidRPr="005D00F2">
        <w:rPr>
          <w:rFonts w:ascii="Times New Roman" w:hAnsi="Times New Roman" w:cs="Times New Roman"/>
          <w:sz w:val="24"/>
          <w:szCs w:val="24"/>
        </w:rPr>
        <w:t xml:space="preserve">Conversely, </w:t>
      </w:r>
      <w:r w:rsidRPr="005D00F2">
        <w:rPr>
          <w:rFonts w:ascii="Times New Roman" w:hAnsi="Times New Roman" w:cs="Times New Roman"/>
          <w:b/>
          <w:bCs/>
          <w:sz w:val="24"/>
          <w:szCs w:val="24"/>
        </w:rPr>
        <w:t>Bakery Items</w:t>
      </w:r>
      <w:r w:rsidRPr="005D00F2">
        <w:rPr>
          <w:rFonts w:ascii="Times New Roman" w:hAnsi="Times New Roman" w:cs="Times New Roman"/>
          <w:sz w:val="24"/>
          <w:szCs w:val="24"/>
        </w:rPr>
        <w:t xml:space="preserve"> expose a major operational bottleneck. Despite pulling in a healthy $11.78\%$ revenue share ($82,315.64</w:t>
      </w:r>
      <w:proofErr w:type="gramStart"/>
      <w:r w:rsidRPr="005D00F2">
        <w:rPr>
          <w:rFonts w:ascii="Times New Roman" w:hAnsi="Times New Roman" w:cs="Times New Roman"/>
          <w:sz w:val="24"/>
          <w:szCs w:val="24"/>
        </w:rPr>
        <w:t>) ,</w:t>
      </w:r>
      <w:proofErr w:type="gramEnd"/>
      <w:r w:rsidRPr="005D00F2">
        <w:rPr>
          <w:rFonts w:ascii="Times New Roman" w:hAnsi="Times New Roman" w:cs="Times New Roman"/>
          <w:sz w:val="24"/>
          <w:szCs w:val="24"/>
        </w:rPr>
        <w:t xml:space="preserve"> its extensive product footprint drags its efficiency score down to </w:t>
      </w:r>
      <w:r w:rsidRPr="005D00F2">
        <w:rPr>
          <w:rFonts w:ascii="Times New Roman" w:hAnsi="Times New Roman" w:cs="Times New Roman"/>
          <w:b/>
          <w:bCs/>
          <w:sz w:val="24"/>
          <w:szCs w:val="24"/>
        </w:rPr>
        <w:t>$10,289.46 per SKU</w:t>
      </w:r>
      <w:r w:rsidRPr="005D00F2">
        <w:rPr>
          <w:rFonts w:ascii="Times New Roman" w:hAnsi="Times New Roman" w:cs="Times New Roman"/>
          <w:sz w:val="24"/>
          <w:szCs w:val="24"/>
        </w:rPr>
        <w:t xml:space="preserve">, proving that pastries currently function as slow, fragmented add-ons rather than destination purchases. </w:t>
      </w:r>
    </w:p>
    <w:p w14:paraId="3C58E592" w14:textId="77777777" w:rsidR="00875B47" w:rsidRPr="00875B47" w:rsidRDefault="00875B47" w:rsidP="00875B47">
      <w:pPr>
        <w:widowControl w:val="0"/>
        <w:autoSpaceDE w:val="0"/>
        <w:autoSpaceDN w:val="0"/>
        <w:spacing w:before="208" w:after="0" w:line="240" w:lineRule="auto"/>
        <w:ind w:left="264"/>
        <w:rPr>
          <w:rFonts w:ascii="Consolas" w:eastAsia="Consolas" w:hAnsi="Consolas" w:cs="Consolas"/>
          <w:kern w:val="0"/>
          <w:sz w:val="21"/>
          <w:lang w:val="en-US"/>
          <w14:ligatures w14:val="none"/>
        </w:rPr>
      </w:pPr>
      <w:r w:rsidRPr="00875B47">
        <w:rPr>
          <w:rFonts w:ascii="Consolas" w:eastAsia="Consolas" w:hAnsi="Consolas" w:cs="Consolas"/>
          <w:spacing w:val="-2"/>
          <w:kern w:val="0"/>
          <w:sz w:val="21"/>
          <w:lang w:val="en-US"/>
          <w14:ligatures w14:val="none"/>
        </w:rPr>
        <w:t>┌────────────────────────────────────────────────────────────────────────┐</w:t>
      </w:r>
    </w:p>
    <w:p w14:paraId="396BD5B3" w14:textId="77777777" w:rsidR="00875B47" w:rsidRPr="00875B47" w:rsidRDefault="00875B47" w:rsidP="00875B47">
      <w:pPr>
        <w:widowControl w:val="0"/>
        <w:tabs>
          <w:tab w:val="left" w:pos="1304"/>
          <w:tab w:val="left" w:pos="8577"/>
        </w:tabs>
        <w:autoSpaceDE w:val="0"/>
        <w:autoSpaceDN w:val="0"/>
        <w:spacing w:before="9" w:after="0" w:line="240" w:lineRule="auto"/>
        <w:ind w:left="264"/>
        <w:rPr>
          <w:rFonts w:ascii="Consolas" w:eastAsia="Consolas" w:hAnsi="Consolas" w:cs="Consolas"/>
          <w:kern w:val="0"/>
          <w:sz w:val="21"/>
          <w:lang w:val="en-US"/>
          <w14:ligatures w14:val="none"/>
        </w:rPr>
      </w:pPr>
      <w:r w:rsidRPr="00875B47">
        <w:rPr>
          <w:rFonts w:ascii="Consolas" w:eastAsia="Consolas" w:hAnsi="Consolas" w:cs="Consolas"/>
          <w:spacing w:val="-10"/>
          <w:kern w:val="0"/>
          <w:sz w:val="21"/>
          <w:lang w:val="en-US"/>
          <w14:ligatures w14:val="none"/>
        </w:rPr>
        <w:t>│</w:t>
      </w:r>
      <w:r w:rsidRPr="00875B47">
        <w:rPr>
          <w:rFonts w:ascii="Consolas" w:eastAsia="Consolas" w:hAnsi="Consolas" w:cs="Consolas"/>
          <w:kern w:val="0"/>
          <w:sz w:val="21"/>
          <w:lang w:val="en-US"/>
          <w14:ligatures w14:val="none"/>
        </w:rPr>
        <w:tab/>
        <w:t xml:space="preserve">SPATIAL FOOTPRINT INDEX: REGIONAL CATLOG YIELD PER </w:t>
      </w:r>
      <w:r w:rsidRPr="00875B47">
        <w:rPr>
          <w:rFonts w:ascii="Consolas" w:eastAsia="Consolas" w:hAnsi="Consolas" w:cs="Consolas"/>
          <w:spacing w:val="-5"/>
          <w:kern w:val="0"/>
          <w:sz w:val="21"/>
          <w:lang w:val="en-US"/>
          <w14:ligatures w14:val="none"/>
        </w:rPr>
        <w:t>SKU</w:t>
      </w:r>
      <w:r w:rsidRPr="00875B47">
        <w:rPr>
          <w:rFonts w:ascii="Consolas" w:eastAsia="Consolas" w:hAnsi="Consolas" w:cs="Consolas"/>
          <w:kern w:val="0"/>
          <w:sz w:val="21"/>
          <w:lang w:val="en-US"/>
          <w14:ligatures w14:val="none"/>
        </w:rPr>
        <w:tab/>
      </w:r>
      <w:r w:rsidRPr="00875B47">
        <w:rPr>
          <w:rFonts w:ascii="Consolas" w:eastAsia="Consolas" w:hAnsi="Consolas" w:cs="Consolas"/>
          <w:spacing w:val="-10"/>
          <w:kern w:val="0"/>
          <w:sz w:val="21"/>
          <w:lang w:val="en-US"/>
          <w14:ligatures w14:val="none"/>
        </w:rPr>
        <w:t>│</w:t>
      </w:r>
    </w:p>
    <w:p w14:paraId="78F20EB0" w14:textId="77777777" w:rsidR="00875B47" w:rsidRPr="00875B47" w:rsidRDefault="00875B47" w:rsidP="00875B47">
      <w:pPr>
        <w:widowControl w:val="0"/>
        <w:autoSpaceDE w:val="0"/>
        <w:autoSpaceDN w:val="0"/>
        <w:spacing w:before="9" w:after="55" w:line="240" w:lineRule="auto"/>
        <w:ind w:left="264"/>
        <w:rPr>
          <w:rFonts w:ascii="Consolas" w:eastAsia="Consolas" w:hAnsi="Consolas" w:cs="Consolas"/>
          <w:kern w:val="0"/>
          <w:sz w:val="21"/>
          <w:lang w:val="en-US"/>
          <w14:ligatures w14:val="none"/>
        </w:rPr>
      </w:pPr>
      <w:r w:rsidRPr="00875B47">
        <w:rPr>
          <w:rFonts w:ascii="Consolas" w:eastAsia="Consolas" w:hAnsi="Consolas" w:cs="Consolas"/>
          <w:spacing w:val="-2"/>
          <w:kern w:val="0"/>
          <w:sz w:val="21"/>
          <w:lang w:val="en-US"/>
          <w14:ligatures w14:val="none"/>
        </w:rPr>
        <w:t>├────────────────────────────────────────────────────────────────────────┤</w:t>
      </w:r>
    </w:p>
    <w:tbl>
      <w:tblPr>
        <w:tblW w:w="0" w:type="auto"/>
        <w:tblInd w:w="222" w:type="dxa"/>
        <w:tblLayout w:type="fixed"/>
        <w:tblCellMar>
          <w:left w:w="0" w:type="dxa"/>
          <w:right w:w="0" w:type="dxa"/>
        </w:tblCellMar>
        <w:tblLook w:val="01E0" w:firstRow="1" w:lastRow="1" w:firstColumn="1" w:lastColumn="1" w:noHBand="0" w:noVBand="0"/>
      </w:tblPr>
      <w:tblGrid>
        <w:gridCol w:w="728"/>
        <w:gridCol w:w="3016"/>
        <w:gridCol w:w="1155"/>
        <w:gridCol w:w="231"/>
        <w:gridCol w:w="635"/>
        <w:gridCol w:w="635"/>
        <w:gridCol w:w="808"/>
        <w:gridCol w:w="981"/>
        <w:gridCol w:w="511"/>
      </w:tblGrid>
      <w:tr w:rsidR="00875B47" w:rsidRPr="00875B47" w14:paraId="39E73680" w14:textId="77777777" w:rsidTr="005828DB">
        <w:trPr>
          <w:trHeight w:val="258"/>
        </w:trPr>
        <w:tc>
          <w:tcPr>
            <w:tcW w:w="728" w:type="dxa"/>
          </w:tcPr>
          <w:p w14:paraId="792A6DE5" w14:textId="77777777" w:rsidR="00875B47" w:rsidRPr="00875B47" w:rsidRDefault="00875B47" w:rsidP="00875B47">
            <w:pPr>
              <w:widowControl w:val="0"/>
              <w:tabs>
                <w:tab w:val="left" w:pos="346"/>
              </w:tabs>
              <w:autoSpaceDE w:val="0"/>
              <w:autoSpaceDN w:val="0"/>
              <w:spacing w:after="0" w:line="235" w:lineRule="exact"/>
              <w:ind w:right="19"/>
              <w:rPr>
                <w:rFonts w:ascii="Segoe UI Emoji" w:eastAsia="Segoe UI Emoji" w:hAnsi="Segoe UI Emoji" w:cs="Consolas"/>
                <w:kern w:val="0"/>
                <w:sz w:val="23"/>
                <w:lang w:val="en-US"/>
                <w14:ligatures w14:val="none"/>
              </w:rPr>
            </w:pPr>
            <w:r w:rsidRPr="00875B47">
              <w:rPr>
                <w:rFonts w:ascii="Consolas" w:eastAsia="Consolas" w:hAnsi="Consolas" w:cs="Consolas"/>
                <w:spacing w:val="-10"/>
                <w:kern w:val="0"/>
                <w:sz w:val="21"/>
                <w:lang w:val="en-US"/>
                <w14:ligatures w14:val="none"/>
              </w:rPr>
              <w:t>│</w:t>
            </w:r>
            <w:r w:rsidRPr="00875B47">
              <w:rPr>
                <w:rFonts w:ascii="Consolas" w:eastAsia="Consolas" w:hAnsi="Consolas" w:cs="Consolas"/>
                <w:kern w:val="0"/>
                <w:sz w:val="21"/>
                <w:lang w:val="en-US"/>
                <w14:ligatures w14:val="none"/>
              </w:rPr>
              <w:tab/>
            </w:r>
          </w:p>
        </w:tc>
        <w:tc>
          <w:tcPr>
            <w:tcW w:w="3016" w:type="dxa"/>
          </w:tcPr>
          <w:p w14:paraId="6BC6E30C" w14:textId="77777777" w:rsidR="00875B47" w:rsidRPr="00875B47" w:rsidRDefault="00875B47" w:rsidP="00875B47">
            <w:pPr>
              <w:widowControl w:val="0"/>
              <w:tabs>
                <w:tab w:val="left" w:pos="2785"/>
              </w:tabs>
              <w:autoSpaceDE w:val="0"/>
              <w:autoSpaceDN w:val="0"/>
              <w:spacing w:after="0" w:line="230" w:lineRule="exact"/>
              <w:rPr>
                <w:rFonts w:ascii="Consolas" w:eastAsia="Consolas" w:hAnsi="Consolas" w:cs="Consolas"/>
                <w:kern w:val="0"/>
                <w:sz w:val="21"/>
                <w:lang w:val="en-US"/>
                <w14:ligatures w14:val="none"/>
              </w:rPr>
            </w:pPr>
            <w:r w:rsidRPr="00875B47">
              <w:rPr>
                <w:rFonts w:ascii="Consolas" w:eastAsia="Consolas" w:hAnsi="Consolas" w:cs="Consolas"/>
                <w:kern w:val="0"/>
                <w:sz w:val="21"/>
                <w:lang w:val="en-US"/>
                <w14:ligatures w14:val="none"/>
              </w:rPr>
              <w:t xml:space="preserve">Hell's Kitchen </w:t>
            </w:r>
            <w:r w:rsidRPr="00875B47">
              <w:rPr>
                <w:rFonts w:ascii="Consolas" w:eastAsia="Consolas" w:hAnsi="Consolas" w:cs="Consolas"/>
                <w:spacing w:val="-5"/>
                <w:kern w:val="0"/>
                <w:sz w:val="21"/>
                <w:lang w:val="en-US"/>
                <w14:ligatures w14:val="none"/>
              </w:rPr>
              <w:t>Hub</w:t>
            </w:r>
            <w:r w:rsidRPr="00875B47">
              <w:rPr>
                <w:rFonts w:ascii="Consolas" w:eastAsia="Consolas" w:hAnsi="Consolas" w:cs="Consolas"/>
                <w:kern w:val="0"/>
                <w:sz w:val="21"/>
                <w:lang w:val="en-US"/>
                <w14:ligatures w14:val="none"/>
              </w:rPr>
              <w:tab/>
            </w:r>
            <w:r w:rsidRPr="00875B47">
              <w:rPr>
                <w:rFonts w:ascii="Consolas" w:eastAsia="Consolas" w:hAnsi="Consolas" w:cs="Consolas"/>
                <w:spacing w:val="-10"/>
                <w:kern w:val="0"/>
                <w:sz w:val="21"/>
                <w:lang w:val="en-US"/>
                <w14:ligatures w14:val="none"/>
              </w:rPr>
              <w:t>:</w:t>
            </w:r>
          </w:p>
        </w:tc>
        <w:tc>
          <w:tcPr>
            <w:tcW w:w="1155" w:type="dxa"/>
          </w:tcPr>
          <w:p w14:paraId="4801431D" w14:textId="77777777" w:rsidR="00875B47" w:rsidRPr="00875B47" w:rsidRDefault="00875B47" w:rsidP="00875B47">
            <w:pPr>
              <w:widowControl w:val="0"/>
              <w:autoSpaceDE w:val="0"/>
              <w:autoSpaceDN w:val="0"/>
              <w:spacing w:after="0" w:line="230" w:lineRule="exact"/>
              <w:jc w:val="center"/>
              <w:rPr>
                <w:rFonts w:ascii="Consolas" w:eastAsia="Consolas" w:hAnsi="Consolas" w:cs="Consolas"/>
                <w:kern w:val="0"/>
                <w:sz w:val="21"/>
                <w:lang w:val="en-US"/>
                <w14:ligatures w14:val="none"/>
              </w:rPr>
            </w:pPr>
            <w:r w:rsidRPr="00875B47">
              <w:rPr>
                <w:rFonts w:ascii="Consolas" w:eastAsia="Consolas" w:hAnsi="Consolas" w:cs="Consolas"/>
                <w:spacing w:val="-2"/>
                <w:kern w:val="0"/>
                <w:sz w:val="21"/>
                <w:lang w:val="en-US"/>
                <w14:ligatures w14:val="none"/>
              </w:rPr>
              <w:t>$5,631.22</w:t>
            </w:r>
          </w:p>
        </w:tc>
        <w:tc>
          <w:tcPr>
            <w:tcW w:w="231" w:type="dxa"/>
          </w:tcPr>
          <w:p w14:paraId="73787DD5" w14:textId="77777777" w:rsidR="00875B47" w:rsidRPr="00875B47" w:rsidRDefault="00875B47" w:rsidP="00875B47">
            <w:pPr>
              <w:widowControl w:val="0"/>
              <w:autoSpaceDE w:val="0"/>
              <w:autoSpaceDN w:val="0"/>
              <w:spacing w:after="0" w:line="230" w:lineRule="exact"/>
              <w:jc w:val="center"/>
              <w:rPr>
                <w:rFonts w:ascii="Consolas" w:eastAsia="Consolas" w:hAnsi="Consolas" w:cs="Consolas"/>
                <w:kern w:val="0"/>
                <w:sz w:val="21"/>
                <w:lang w:val="en-US"/>
                <w14:ligatures w14:val="none"/>
              </w:rPr>
            </w:pPr>
            <w:r w:rsidRPr="00875B47">
              <w:rPr>
                <w:rFonts w:ascii="Consolas" w:eastAsia="Consolas" w:hAnsi="Consolas" w:cs="Consolas"/>
                <w:spacing w:val="-10"/>
                <w:kern w:val="0"/>
                <w:sz w:val="21"/>
                <w:lang w:val="en-US"/>
                <w14:ligatures w14:val="none"/>
              </w:rPr>
              <w:t>/</w:t>
            </w:r>
          </w:p>
        </w:tc>
        <w:tc>
          <w:tcPr>
            <w:tcW w:w="635" w:type="dxa"/>
          </w:tcPr>
          <w:p w14:paraId="70804D76" w14:textId="77777777" w:rsidR="00875B47" w:rsidRPr="00875B47" w:rsidRDefault="00875B47" w:rsidP="00875B47">
            <w:pPr>
              <w:widowControl w:val="0"/>
              <w:autoSpaceDE w:val="0"/>
              <w:autoSpaceDN w:val="0"/>
              <w:spacing w:after="0" w:line="230" w:lineRule="exact"/>
              <w:ind w:left="57"/>
              <w:rPr>
                <w:rFonts w:ascii="Consolas" w:eastAsia="Consolas" w:hAnsi="Consolas" w:cs="Consolas"/>
                <w:kern w:val="0"/>
                <w:sz w:val="21"/>
                <w:lang w:val="en-US"/>
                <w14:ligatures w14:val="none"/>
              </w:rPr>
            </w:pPr>
            <w:r w:rsidRPr="00875B47">
              <w:rPr>
                <w:rFonts w:ascii="Consolas" w:eastAsia="Consolas" w:hAnsi="Consolas" w:cs="Consolas"/>
                <w:spacing w:val="-5"/>
                <w:kern w:val="0"/>
                <w:sz w:val="21"/>
                <w:lang w:val="en-US"/>
                <w14:ligatures w14:val="none"/>
              </w:rPr>
              <w:t>SKU</w:t>
            </w:r>
          </w:p>
        </w:tc>
        <w:tc>
          <w:tcPr>
            <w:tcW w:w="635" w:type="dxa"/>
          </w:tcPr>
          <w:p w14:paraId="05289617" w14:textId="77777777" w:rsidR="00875B47" w:rsidRPr="00875B47" w:rsidRDefault="00875B47" w:rsidP="00875B47">
            <w:pPr>
              <w:widowControl w:val="0"/>
              <w:autoSpaceDE w:val="0"/>
              <w:autoSpaceDN w:val="0"/>
              <w:spacing w:after="0" w:line="230" w:lineRule="exact"/>
              <w:ind w:right="55"/>
              <w:jc w:val="right"/>
              <w:rPr>
                <w:rFonts w:ascii="Consolas" w:eastAsia="Consolas" w:hAnsi="Consolas" w:cs="Consolas"/>
                <w:kern w:val="0"/>
                <w:sz w:val="21"/>
                <w:lang w:val="en-US"/>
                <w14:ligatures w14:val="none"/>
              </w:rPr>
            </w:pPr>
            <w:r w:rsidRPr="00875B47">
              <w:rPr>
                <w:rFonts w:ascii="Consolas" w:eastAsia="Consolas" w:hAnsi="Consolas" w:cs="Consolas"/>
                <w:spacing w:val="-5"/>
                <w:kern w:val="0"/>
                <w:sz w:val="21"/>
                <w:lang w:val="en-US"/>
                <w14:ligatures w14:val="none"/>
              </w:rPr>
              <w:t>(42</w:t>
            </w:r>
          </w:p>
        </w:tc>
        <w:tc>
          <w:tcPr>
            <w:tcW w:w="808" w:type="dxa"/>
          </w:tcPr>
          <w:p w14:paraId="0112AB54" w14:textId="77777777" w:rsidR="00875B47" w:rsidRPr="00875B47" w:rsidRDefault="00875B47" w:rsidP="00875B47">
            <w:pPr>
              <w:widowControl w:val="0"/>
              <w:autoSpaceDE w:val="0"/>
              <w:autoSpaceDN w:val="0"/>
              <w:spacing w:after="0" w:line="230" w:lineRule="exact"/>
              <w:jc w:val="center"/>
              <w:rPr>
                <w:rFonts w:ascii="Consolas" w:eastAsia="Consolas" w:hAnsi="Consolas" w:cs="Consolas"/>
                <w:kern w:val="0"/>
                <w:sz w:val="21"/>
                <w:lang w:val="en-US"/>
                <w14:ligatures w14:val="none"/>
              </w:rPr>
            </w:pPr>
            <w:r w:rsidRPr="00875B47">
              <w:rPr>
                <w:rFonts w:ascii="Consolas" w:eastAsia="Consolas" w:hAnsi="Consolas" w:cs="Consolas"/>
                <w:spacing w:val="-2"/>
                <w:kern w:val="0"/>
                <w:sz w:val="21"/>
                <w:lang w:val="en-US"/>
                <w14:ligatures w14:val="none"/>
              </w:rPr>
              <w:t>Active</w:t>
            </w:r>
          </w:p>
        </w:tc>
        <w:tc>
          <w:tcPr>
            <w:tcW w:w="981" w:type="dxa"/>
          </w:tcPr>
          <w:p w14:paraId="4443671E" w14:textId="77777777" w:rsidR="00875B47" w:rsidRPr="00875B47" w:rsidRDefault="00875B47" w:rsidP="00875B47">
            <w:pPr>
              <w:widowControl w:val="0"/>
              <w:autoSpaceDE w:val="0"/>
              <w:autoSpaceDN w:val="0"/>
              <w:spacing w:after="0" w:line="230" w:lineRule="exact"/>
              <w:ind w:left="57"/>
              <w:rPr>
                <w:rFonts w:ascii="Consolas" w:eastAsia="Consolas" w:hAnsi="Consolas" w:cs="Consolas"/>
                <w:kern w:val="0"/>
                <w:sz w:val="21"/>
                <w:lang w:val="en-US"/>
                <w14:ligatures w14:val="none"/>
              </w:rPr>
            </w:pPr>
            <w:r w:rsidRPr="00875B47">
              <w:rPr>
                <w:rFonts w:ascii="Consolas" w:eastAsia="Consolas" w:hAnsi="Consolas" w:cs="Consolas"/>
                <w:spacing w:val="-2"/>
                <w:kern w:val="0"/>
                <w:sz w:val="21"/>
                <w:lang w:val="en-US"/>
                <w14:ligatures w14:val="none"/>
              </w:rPr>
              <w:t>SKUs)</w:t>
            </w:r>
          </w:p>
        </w:tc>
        <w:tc>
          <w:tcPr>
            <w:tcW w:w="511" w:type="dxa"/>
          </w:tcPr>
          <w:p w14:paraId="68D7CD2D" w14:textId="77777777" w:rsidR="00875B47" w:rsidRPr="00875B47" w:rsidRDefault="00875B47" w:rsidP="00875B47">
            <w:pPr>
              <w:widowControl w:val="0"/>
              <w:autoSpaceDE w:val="0"/>
              <w:autoSpaceDN w:val="0"/>
              <w:spacing w:after="0" w:line="230" w:lineRule="exact"/>
              <w:ind w:right="46"/>
              <w:jc w:val="center"/>
              <w:rPr>
                <w:rFonts w:ascii="Consolas" w:eastAsia="Consolas" w:hAnsi="Consolas" w:cs="Consolas"/>
                <w:kern w:val="0"/>
                <w:sz w:val="21"/>
                <w:lang w:val="en-US"/>
                <w14:ligatures w14:val="none"/>
              </w:rPr>
            </w:pPr>
            <w:r w:rsidRPr="00875B47">
              <w:rPr>
                <w:rFonts w:ascii="Consolas" w:eastAsia="Consolas" w:hAnsi="Consolas" w:cs="Consolas"/>
                <w:spacing w:val="-10"/>
                <w:kern w:val="0"/>
                <w:sz w:val="21"/>
                <w:lang w:val="en-US"/>
                <w14:ligatures w14:val="none"/>
              </w:rPr>
              <w:t>│</w:t>
            </w:r>
          </w:p>
        </w:tc>
      </w:tr>
      <w:tr w:rsidR="00875B47" w:rsidRPr="00875B47" w14:paraId="7BC8A887" w14:textId="77777777" w:rsidTr="005828DB">
        <w:trPr>
          <w:trHeight w:val="284"/>
        </w:trPr>
        <w:tc>
          <w:tcPr>
            <w:tcW w:w="728" w:type="dxa"/>
          </w:tcPr>
          <w:p w14:paraId="7622AFB4" w14:textId="77777777" w:rsidR="00875B47" w:rsidRPr="00875B47" w:rsidRDefault="00875B47" w:rsidP="00875B47">
            <w:pPr>
              <w:widowControl w:val="0"/>
              <w:tabs>
                <w:tab w:val="left" w:pos="346"/>
              </w:tabs>
              <w:autoSpaceDE w:val="0"/>
              <w:autoSpaceDN w:val="0"/>
              <w:spacing w:after="0" w:line="262" w:lineRule="exact"/>
              <w:ind w:right="19"/>
              <w:rPr>
                <w:rFonts w:ascii="Segoe UI Emoji" w:eastAsia="Segoe UI Emoji" w:hAnsi="Segoe UI Emoji" w:cs="Consolas"/>
                <w:kern w:val="0"/>
                <w:sz w:val="23"/>
                <w:lang w:val="en-US"/>
                <w14:ligatures w14:val="none"/>
              </w:rPr>
            </w:pPr>
            <w:r w:rsidRPr="00875B47">
              <w:rPr>
                <w:rFonts w:ascii="Consolas" w:eastAsia="Consolas" w:hAnsi="Consolas" w:cs="Consolas"/>
                <w:spacing w:val="-10"/>
                <w:kern w:val="0"/>
                <w:sz w:val="21"/>
                <w:lang w:val="en-US"/>
                <w14:ligatures w14:val="none"/>
              </w:rPr>
              <w:t>│</w:t>
            </w:r>
            <w:r w:rsidRPr="00875B47">
              <w:rPr>
                <w:rFonts w:ascii="Consolas" w:eastAsia="Consolas" w:hAnsi="Consolas" w:cs="Consolas"/>
                <w:kern w:val="0"/>
                <w:sz w:val="21"/>
                <w:lang w:val="en-US"/>
                <w14:ligatures w14:val="none"/>
              </w:rPr>
              <w:tab/>
            </w:r>
          </w:p>
        </w:tc>
        <w:tc>
          <w:tcPr>
            <w:tcW w:w="3016" w:type="dxa"/>
          </w:tcPr>
          <w:p w14:paraId="2BBB791D" w14:textId="77777777" w:rsidR="00875B47" w:rsidRPr="00875B47" w:rsidRDefault="00875B47" w:rsidP="00875B47">
            <w:pPr>
              <w:widowControl w:val="0"/>
              <w:tabs>
                <w:tab w:val="left" w:pos="2785"/>
              </w:tabs>
              <w:autoSpaceDE w:val="0"/>
              <w:autoSpaceDN w:val="0"/>
              <w:spacing w:before="11" w:after="0" w:line="240" w:lineRule="auto"/>
              <w:ind w:left="14"/>
              <w:jc w:val="center"/>
              <w:rPr>
                <w:rFonts w:ascii="Consolas" w:eastAsia="Consolas" w:hAnsi="Consolas" w:cs="Consolas"/>
                <w:kern w:val="0"/>
                <w:sz w:val="21"/>
                <w:lang w:val="en-US"/>
                <w14:ligatures w14:val="none"/>
              </w:rPr>
            </w:pPr>
            <w:r w:rsidRPr="00875B47">
              <w:rPr>
                <w:rFonts w:ascii="Consolas" w:eastAsia="Consolas" w:hAnsi="Consolas" w:cs="Consolas"/>
                <w:kern w:val="0"/>
                <w:sz w:val="21"/>
                <w:lang w:val="en-US"/>
                <w14:ligatures w14:val="none"/>
              </w:rPr>
              <w:t xml:space="preserve">Astoria </w:t>
            </w:r>
            <w:r w:rsidRPr="00875B47">
              <w:rPr>
                <w:rFonts w:ascii="Consolas" w:eastAsia="Consolas" w:hAnsi="Consolas" w:cs="Consolas"/>
                <w:spacing w:val="-2"/>
                <w:kern w:val="0"/>
                <w:sz w:val="21"/>
                <w:lang w:val="en-US"/>
                <w14:ligatures w14:val="none"/>
              </w:rPr>
              <w:t>Storefront</w:t>
            </w:r>
            <w:r w:rsidRPr="00875B47">
              <w:rPr>
                <w:rFonts w:ascii="Consolas" w:eastAsia="Consolas" w:hAnsi="Consolas" w:cs="Consolas"/>
                <w:kern w:val="0"/>
                <w:sz w:val="21"/>
                <w:lang w:val="en-US"/>
                <w14:ligatures w14:val="none"/>
              </w:rPr>
              <w:tab/>
            </w:r>
            <w:r w:rsidRPr="00875B47">
              <w:rPr>
                <w:rFonts w:ascii="Consolas" w:eastAsia="Consolas" w:hAnsi="Consolas" w:cs="Consolas"/>
                <w:spacing w:val="-10"/>
                <w:kern w:val="0"/>
                <w:sz w:val="21"/>
                <w:lang w:val="en-US"/>
                <w14:ligatures w14:val="none"/>
              </w:rPr>
              <w:t>:</w:t>
            </w:r>
          </w:p>
        </w:tc>
        <w:tc>
          <w:tcPr>
            <w:tcW w:w="1155" w:type="dxa"/>
          </w:tcPr>
          <w:p w14:paraId="52221697" w14:textId="77777777" w:rsidR="00875B47" w:rsidRPr="00875B47" w:rsidRDefault="00875B47" w:rsidP="00875B47">
            <w:pPr>
              <w:widowControl w:val="0"/>
              <w:autoSpaceDE w:val="0"/>
              <w:autoSpaceDN w:val="0"/>
              <w:spacing w:before="11" w:after="0" w:line="240" w:lineRule="auto"/>
              <w:jc w:val="center"/>
              <w:rPr>
                <w:rFonts w:ascii="Consolas" w:eastAsia="Consolas" w:hAnsi="Consolas" w:cs="Consolas"/>
                <w:kern w:val="0"/>
                <w:sz w:val="21"/>
                <w:lang w:val="en-US"/>
                <w14:ligatures w14:val="none"/>
              </w:rPr>
            </w:pPr>
            <w:r w:rsidRPr="00875B47">
              <w:rPr>
                <w:rFonts w:ascii="Consolas" w:eastAsia="Consolas" w:hAnsi="Consolas" w:cs="Consolas"/>
                <w:spacing w:val="-2"/>
                <w:kern w:val="0"/>
                <w:sz w:val="21"/>
                <w:lang w:val="en-US"/>
                <w14:ligatures w14:val="none"/>
              </w:rPr>
              <w:t>$5,529.62</w:t>
            </w:r>
          </w:p>
        </w:tc>
        <w:tc>
          <w:tcPr>
            <w:tcW w:w="231" w:type="dxa"/>
          </w:tcPr>
          <w:p w14:paraId="00C97C85" w14:textId="77777777" w:rsidR="00875B47" w:rsidRPr="00875B47" w:rsidRDefault="00875B47" w:rsidP="00875B47">
            <w:pPr>
              <w:widowControl w:val="0"/>
              <w:autoSpaceDE w:val="0"/>
              <w:autoSpaceDN w:val="0"/>
              <w:spacing w:before="11" w:after="0" w:line="240" w:lineRule="auto"/>
              <w:jc w:val="center"/>
              <w:rPr>
                <w:rFonts w:ascii="Consolas" w:eastAsia="Consolas" w:hAnsi="Consolas" w:cs="Consolas"/>
                <w:kern w:val="0"/>
                <w:sz w:val="21"/>
                <w:lang w:val="en-US"/>
                <w14:ligatures w14:val="none"/>
              </w:rPr>
            </w:pPr>
            <w:r w:rsidRPr="00875B47">
              <w:rPr>
                <w:rFonts w:ascii="Consolas" w:eastAsia="Consolas" w:hAnsi="Consolas" w:cs="Consolas"/>
                <w:spacing w:val="-10"/>
                <w:kern w:val="0"/>
                <w:sz w:val="21"/>
                <w:lang w:val="en-US"/>
                <w14:ligatures w14:val="none"/>
              </w:rPr>
              <w:t>/</w:t>
            </w:r>
          </w:p>
        </w:tc>
        <w:tc>
          <w:tcPr>
            <w:tcW w:w="635" w:type="dxa"/>
          </w:tcPr>
          <w:p w14:paraId="4CBAAFBD" w14:textId="77777777" w:rsidR="00875B47" w:rsidRPr="00875B47" w:rsidRDefault="00875B47" w:rsidP="00875B47">
            <w:pPr>
              <w:widowControl w:val="0"/>
              <w:autoSpaceDE w:val="0"/>
              <w:autoSpaceDN w:val="0"/>
              <w:spacing w:before="11" w:after="0" w:line="240" w:lineRule="auto"/>
              <w:ind w:left="57"/>
              <w:rPr>
                <w:rFonts w:ascii="Consolas" w:eastAsia="Consolas" w:hAnsi="Consolas" w:cs="Consolas"/>
                <w:kern w:val="0"/>
                <w:sz w:val="21"/>
                <w:lang w:val="en-US"/>
                <w14:ligatures w14:val="none"/>
              </w:rPr>
            </w:pPr>
            <w:r w:rsidRPr="00875B47">
              <w:rPr>
                <w:rFonts w:ascii="Consolas" w:eastAsia="Consolas" w:hAnsi="Consolas" w:cs="Consolas"/>
                <w:spacing w:val="-5"/>
                <w:kern w:val="0"/>
                <w:sz w:val="21"/>
                <w:lang w:val="en-US"/>
                <w14:ligatures w14:val="none"/>
              </w:rPr>
              <w:t>SKU</w:t>
            </w:r>
          </w:p>
        </w:tc>
        <w:tc>
          <w:tcPr>
            <w:tcW w:w="635" w:type="dxa"/>
          </w:tcPr>
          <w:p w14:paraId="30F4D30F" w14:textId="77777777" w:rsidR="00875B47" w:rsidRPr="00875B47" w:rsidRDefault="00875B47" w:rsidP="00875B47">
            <w:pPr>
              <w:widowControl w:val="0"/>
              <w:autoSpaceDE w:val="0"/>
              <w:autoSpaceDN w:val="0"/>
              <w:spacing w:before="11" w:after="0" w:line="240" w:lineRule="auto"/>
              <w:ind w:right="55"/>
              <w:jc w:val="right"/>
              <w:rPr>
                <w:rFonts w:ascii="Consolas" w:eastAsia="Consolas" w:hAnsi="Consolas" w:cs="Consolas"/>
                <w:kern w:val="0"/>
                <w:sz w:val="21"/>
                <w:lang w:val="en-US"/>
                <w14:ligatures w14:val="none"/>
              </w:rPr>
            </w:pPr>
            <w:r w:rsidRPr="00875B47">
              <w:rPr>
                <w:rFonts w:ascii="Consolas" w:eastAsia="Consolas" w:hAnsi="Consolas" w:cs="Consolas"/>
                <w:spacing w:val="-5"/>
                <w:kern w:val="0"/>
                <w:sz w:val="21"/>
                <w:lang w:val="en-US"/>
                <w14:ligatures w14:val="none"/>
              </w:rPr>
              <w:t>(42</w:t>
            </w:r>
          </w:p>
        </w:tc>
        <w:tc>
          <w:tcPr>
            <w:tcW w:w="808" w:type="dxa"/>
          </w:tcPr>
          <w:p w14:paraId="3B51ACE2" w14:textId="77777777" w:rsidR="00875B47" w:rsidRPr="00875B47" w:rsidRDefault="00875B47" w:rsidP="00875B47">
            <w:pPr>
              <w:widowControl w:val="0"/>
              <w:autoSpaceDE w:val="0"/>
              <w:autoSpaceDN w:val="0"/>
              <w:spacing w:before="11" w:after="0" w:line="240" w:lineRule="auto"/>
              <w:jc w:val="center"/>
              <w:rPr>
                <w:rFonts w:ascii="Consolas" w:eastAsia="Consolas" w:hAnsi="Consolas" w:cs="Consolas"/>
                <w:kern w:val="0"/>
                <w:sz w:val="21"/>
                <w:lang w:val="en-US"/>
                <w14:ligatures w14:val="none"/>
              </w:rPr>
            </w:pPr>
            <w:r w:rsidRPr="00875B47">
              <w:rPr>
                <w:rFonts w:ascii="Consolas" w:eastAsia="Consolas" w:hAnsi="Consolas" w:cs="Consolas"/>
                <w:spacing w:val="-2"/>
                <w:kern w:val="0"/>
                <w:sz w:val="21"/>
                <w:lang w:val="en-US"/>
                <w14:ligatures w14:val="none"/>
              </w:rPr>
              <w:t>Active</w:t>
            </w:r>
          </w:p>
        </w:tc>
        <w:tc>
          <w:tcPr>
            <w:tcW w:w="981" w:type="dxa"/>
          </w:tcPr>
          <w:p w14:paraId="47622A0D" w14:textId="77777777" w:rsidR="00875B47" w:rsidRPr="00875B47" w:rsidRDefault="00875B47" w:rsidP="00875B47">
            <w:pPr>
              <w:widowControl w:val="0"/>
              <w:autoSpaceDE w:val="0"/>
              <w:autoSpaceDN w:val="0"/>
              <w:spacing w:before="11" w:after="0" w:line="240" w:lineRule="auto"/>
              <w:ind w:left="57"/>
              <w:rPr>
                <w:rFonts w:ascii="Consolas" w:eastAsia="Consolas" w:hAnsi="Consolas" w:cs="Consolas"/>
                <w:kern w:val="0"/>
                <w:sz w:val="21"/>
                <w:lang w:val="en-US"/>
                <w14:ligatures w14:val="none"/>
              </w:rPr>
            </w:pPr>
            <w:r w:rsidRPr="00875B47">
              <w:rPr>
                <w:rFonts w:ascii="Consolas" w:eastAsia="Consolas" w:hAnsi="Consolas" w:cs="Consolas"/>
                <w:spacing w:val="-2"/>
                <w:kern w:val="0"/>
                <w:sz w:val="21"/>
                <w:lang w:val="en-US"/>
                <w14:ligatures w14:val="none"/>
              </w:rPr>
              <w:t>SKUs)</w:t>
            </w:r>
          </w:p>
        </w:tc>
        <w:tc>
          <w:tcPr>
            <w:tcW w:w="511" w:type="dxa"/>
          </w:tcPr>
          <w:p w14:paraId="1BF4074C" w14:textId="77777777" w:rsidR="00875B47" w:rsidRPr="00875B47" w:rsidRDefault="00875B47" w:rsidP="00875B47">
            <w:pPr>
              <w:widowControl w:val="0"/>
              <w:autoSpaceDE w:val="0"/>
              <w:autoSpaceDN w:val="0"/>
              <w:spacing w:before="11" w:after="0" w:line="240" w:lineRule="auto"/>
              <w:ind w:right="46"/>
              <w:jc w:val="center"/>
              <w:rPr>
                <w:rFonts w:ascii="Consolas" w:eastAsia="Consolas" w:hAnsi="Consolas" w:cs="Consolas"/>
                <w:kern w:val="0"/>
                <w:sz w:val="21"/>
                <w:lang w:val="en-US"/>
                <w14:ligatures w14:val="none"/>
              </w:rPr>
            </w:pPr>
            <w:r w:rsidRPr="00875B47">
              <w:rPr>
                <w:rFonts w:ascii="Consolas" w:eastAsia="Consolas" w:hAnsi="Consolas" w:cs="Consolas"/>
                <w:spacing w:val="-10"/>
                <w:kern w:val="0"/>
                <w:sz w:val="21"/>
                <w:lang w:val="en-US"/>
                <w14:ligatures w14:val="none"/>
              </w:rPr>
              <w:t>│</w:t>
            </w:r>
          </w:p>
        </w:tc>
      </w:tr>
      <w:tr w:rsidR="00875B47" w:rsidRPr="00875B47" w14:paraId="2F54B552" w14:textId="77777777" w:rsidTr="005828DB">
        <w:trPr>
          <w:trHeight w:val="258"/>
        </w:trPr>
        <w:tc>
          <w:tcPr>
            <w:tcW w:w="728" w:type="dxa"/>
          </w:tcPr>
          <w:p w14:paraId="5BF62C8A" w14:textId="77777777" w:rsidR="00875B47" w:rsidRPr="00875B47" w:rsidRDefault="00875B47" w:rsidP="00875B47">
            <w:pPr>
              <w:widowControl w:val="0"/>
              <w:tabs>
                <w:tab w:val="left" w:pos="346"/>
              </w:tabs>
              <w:autoSpaceDE w:val="0"/>
              <w:autoSpaceDN w:val="0"/>
              <w:spacing w:after="0" w:line="238" w:lineRule="exact"/>
              <w:ind w:right="19"/>
              <w:rPr>
                <w:rFonts w:ascii="Segoe UI Emoji" w:eastAsia="Segoe UI Emoji" w:hAnsi="Segoe UI Emoji" w:cs="Consolas"/>
                <w:kern w:val="0"/>
                <w:sz w:val="23"/>
                <w:lang w:val="en-US"/>
                <w14:ligatures w14:val="none"/>
              </w:rPr>
            </w:pPr>
            <w:r w:rsidRPr="00875B47">
              <w:rPr>
                <w:rFonts w:ascii="Consolas" w:eastAsia="Consolas" w:hAnsi="Consolas" w:cs="Consolas"/>
                <w:spacing w:val="-10"/>
                <w:kern w:val="0"/>
                <w:sz w:val="21"/>
                <w:lang w:val="en-US"/>
                <w14:ligatures w14:val="none"/>
              </w:rPr>
              <w:t>│</w:t>
            </w:r>
            <w:r w:rsidRPr="00875B47">
              <w:rPr>
                <w:rFonts w:ascii="Consolas" w:eastAsia="Consolas" w:hAnsi="Consolas" w:cs="Consolas"/>
                <w:kern w:val="0"/>
                <w:sz w:val="21"/>
                <w:lang w:val="en-US"/>
                <w14:ligatures w14:val="none"/>
              </w:rPr>
              <w:tab/>
            </w:r>
          </w:p>
        </w:tc>
        <w:tc>
          <w:tcPr>
            <w:tcW w:w="3016" w:type="dxa"/>
          </w:tcPr>
          <w:p w14:paraId="0E17A0BF" w14:textId="77777777" w:rsidR="00875B47" w:rsidRPr="00875B47" w:rsidRDefault="00875B47" w:rsidP="00875B47">
            <w:pPr>
              <w:widowControl w:val="0"/>
              <w:tabs>
                <w:tab w:val="left" w:pos="2785"/>
              </w:tabs>
              <w:autoSpaceDE w:val="0"/>
              <w:autoSpaceDN w:val="0"/>
              <w:spacing w:before="11" w:after="0" w:line="227" w:lineRule="exact"/>
              <w:ind w:left="14"/>
              <w:jc w:val="center"/>
              <w:rPr>
                <w:rFonts w:ascii="Consolas" w:eastAsia="Consolas" w:hAnsi="Consolas" w:cs="Consolas"/>
                <w:kern w:val="0"/>
                <w:sz w:val="21"/>
                <w:lang w:val="en-US"/>
                <w14:ligatures w14:val="none"/>
              </w:rPr>
            </w:pPr>
            <w:r w:rsidRPr="00875B47">
              <w:rPr>
                <w:rFonts w:ascii="Consolas" w:eastAsia="Consolas" w:hAnsi="Consolas" w:cs="Consolas"/>
                <w:kern w:val="0"/>
                <w:sz w:val="21"/>
                <w:lang w:val="en-US"/>
                <w14:ligatures w14:val="none"/>
              </w:rPr>
              <w:t xml:space="preserve">Lower Manhattan </w:t>
            </w:r>
            <w:r w:rsidRPr="00875B47">
              <w:rPr>
                <w:rFonts w:ascii="Consolas" w:eastAsia="Consolas" w:hAnsi="Consolas" w:cs="Consolas"/>
                <w:spacing w:val="-2"/>
                <w:kern w:val="0"/>
                <w:sz w:val="21"/>
                <w:lang w:val="en-US"/>
                <w14:ligatures w14:val="none"/>
              </w:rPr>
              <w:t>Panel</w:t>
            </w:r>
            <w:r w:rsidRPr="00875B47">
              <w:rPr>
                <w:rFonts w:ascii="Consolas" w:eastAsia="Consolas" w:hAnsi="Consolas" w:cs="Consolas"/>
                <w:kern w:val="0"/>
                <w:sz w:val="21"/>
                <w:lang w:val="en-US"/>
                <w14:ligatures w14:val="none"/>
              </w:rPr>
              <w:tab/>
            </w:r>
            <w:r w:rsidRPr="00875B47">
              <w:rPr>
                <w:rFonts w:ascii="Consolas" w:eastAsia="Consolas" w:hAnsi="Consolas" w:cs="Consolas"/>
                <w:spacing w:val="-10"/>
                <w:kern w:val="0"/>
                <w:sz w:val="21"/>
                <w:lang w:val="en-US"/>
                <w14:ligatures w14:val="none"/>
              </w:rPr>
              <w:t>:</w:t>
            </w:r>
          </w:p>
        </w:tc>
        <w:tc>
          <w:tcPr>
            <w:tcW w:w="1155" w:type="dxa"/>
          </w:tcPr>
          <w:p w14:paraId="3B7E8778" w14:textId="77777777" w:rsidR="00875B47" w:rsidRPr="00875B47" w:rsidRDefault="00875B47" w:rsidP="00875B47">
            <w:pPr>
              <w:widowControl w:val="0"/>
              <w:autoSpaceDE w:val="0"/>
              <w:autoSpaceDN w:val="0"/>
              <w:spacing w:before="11" w:after="0" w:line="227" w:lineRule="exact"/>
              <w:jc w:val="center"/>
              <w:rPr>
                <w:rFonts w:ascii="Consolas" w:eastAsia="Consolas" w:hAnsi="Consolas" w:cs="Consolas"/>
                <w:kern w:val="0"/>
                <w:sz w:val="21"/>
                <w:lang w:val="en-US"/>
                <w14:ligatures w14:val="none"/>
              </w:rPr>
            </w:pPr>
            <w:r w:rsidRPr="00875B47">
              <w:rPr>
                <w:rFonts w:ascii="Consolas" w:eastAsia="Consolas" w:hAnsi="Consolas" w:cs="Consolas"/>
                <w:spacing w:val="-2"/>
                <w:kern w:val="0"/>
                <w:sz w:val="21"/>
                <w:lang w:val="en-US"/>
                <w14:ligatures w14:val="none"/>
              </w:rPr>
              <w:t>$5,477.55</w:t>
            </w:r>
          </w:p>
        </w:tc>
        <w:tc>
          <w:tcPr>
            <w:tcW w:w="231" w:type="dxa"/>
          </w:tcPr>
          <w:p w14:paraId="001FD666" w14:textId="77777777" w:rsidR="00875B47" w:rsidRPr="00875B47" w:rsidRDefault="00875B47" w:rsidP="00875B47">
            <w:pPr>
              <w:widowControl w:val="0"/>
              <w:autoSpaceDE w:val="0"/>
              <w:autoSpaceDN w:val="0"/>
              <w:spacing w:before="11" w:after="0" w:line="227" w:lineRule="exact"/>
              <w:jc w:val="center"/>
              <w:rPr>
                <w:rFonts w:ascii="Consolas" w:eastAsia="Consolas" w:hAnsi="Consolas" w:cs="Consolas"/>
                <w:kern w:val="0"/>
                <w:sz w:val="21"/>
                <w:lang w:val="en-US"/>
                <w14:ligatures w14:val="none"/>
              </w:rPr>
            </w:pPr>
            <w:r w:rsidRPr="00875B47">
              <w:rPr>
                <w:rFonts w:ascii="Consolas" w:eastAsia="Consolas" w:hAnsi="Consolas" w:cs="Consolas"/>
                <w:spacing w:val="-10"/>
                <w:kern w:val="0"/>
                <w:sz w:val="21"/>
                <w:lang w:val="en-US"/>
                <w14:ligatures w14:val="none"/>
              </w:rPr>
              <w:t>/</w:t>
            </w:r>
          </w:p>
        </w:tc>
        <w:tc>
          <w:tcPr>
            <w:tcW w:w="635" w:type="dxa"/>
          </w:tcPr>
          <w:p w14:paraId="6070A553" w14:textId="77777777" w:rsidR="00875B47" w:rsidRPr="00875B47" w:rsidRDefault="00875B47" w:rsidP="00875B47">
            <w:pPr>
              <w:widowControl w:val="0"/>
              <w:autoSpaceDE w:val="0"/>
              <w:autoSpaceDN w:val="0"/>
              <w:spacing w:before="11" w:after="0" w:line="227" w:lineRule="exact"/>
              <w:ind w:left="57"/>
              <w:rPr>
                <w:rFonts w:ascii="Consolas" w:eastAsia="Consolas" w:hAnsi="Consolas" w:cs="Consolas"/>
                <w:kern w:val="0"/>
                <w:sz w:val="21"/>
                <w:lang w:val="en-US"/>
                <w14:ligatures w14:val="none"/>
              </w:rPr>
            </w:pPr>
            <w:r w:rsidRPr="00875B47">
              <w:rPr>
                <w:rFonts w:ascii="Consolas" w:eastAsia="Consolas" w:hAnsi="Consolas" w:cs="Consolas"/>
                <w:spacing w:val="-5"/>
                <w:kern w:val="0"/>
                <w:sz w:val="21"/>
                <w:lang w:val="en-US"/>
                <w14:ligatures w14:val="none"/>
              </w:rPr>
              <w:t>SKU</w:t>
            </w:r>
          </w:p>
        </w:tc>
        <w:tc>
          <w:tcPr>
            <w:tcW w:w="635" w:type="dxa"/>
          </w:tcPr>
          <w:p w14:paraId="5C8349AD" w14:textId="77777777" w:rsidR="00875B47" w:rsidRPr="00875B47" w:rsidRDefault="00875B47" w:rsidP="00875B47">
            <w:pPr>
              <w:widowControl w:val="0"/>
              <w:autoSpaceDE w:val="0"/>
              <w:autoSpaceDN w:val="0"/>
              <w:spacing w:before="11" w:after="0" w:line="227" w:lineRule="exact"/>
              <w:ind w:right="55"/>
              <w:jc w:val="right"/>
              <w:rPr>
                <w:rFonts w:ascii="Consolas" w:eastAsia="Consolas" w:hAnsi="Consolas" w:cs="Consolas"/>
                <w:kern w:val="0"/>
                <w:sz w:val="21"/>
                <w:lang w:val="en-US"/>
                <w14:ligatures w14:val="none"/>
              </w:rPr>
            </w:pPr>
            <w:r w:rsidRPr="00875B47">
              <w:rPr>
                <w:rFonts w:ascii="Consolas" w:eastAsia="Consolas" w:hAnsi="Consolas" w:cs="Consolas"/>
                <w:spacing w:val="-5"/>
                <w:kern w:val="0"/>
                <w:sz w:val="21"/>
                <w:lang w:val="en-US"/>
                <w14:ligatures w14:val="none"/>
              </w:rPr>
              <w:t>(42</w:t>
            </w:r>
          </w:p>
        </w:tc>
        <w:tc>
          <w:tcPr>
            <w:tcW w:w="808" w:type="dxa"/>
          </w:tcPr>
          <w:p w14:paraId="33AE68FC" w14:textId="77777777" w:rsidR="00875B47" w:rsidRPr="00875B47" w:rsidRDefault="00875B47" w:rsidP="00875B47">
            <w:pPr>
              <w:widowControl w:val="0"/>
              <w:autoSpaceDE w:val="0"/>
              <w:autoSpaceDN w:val="0"/>
              <w:spacing w:before="11" w:after="0" w:line="227" w:lineRule="exact"/>
              <w:jc w:val="center"/>
              <w:rPr>
                <w:rFonts w:ascii="Consolas" w:eastAsia="Consolas" w:hAnsi="Consolas" w:cs="Consolas"/>
                <w:kern w:val="0"/>
                <w:sz w:val="21"/>
                <w:lang w:val="en-US"/>
                <w14:ligatures w14:val="none"/>
              </w:rPr>
            </w:pPr>
            <w:r w:rsidRPr="00875B47">
              <w:rPr>
                <w:rFonts w:ascii="Consolas" w:eastAsia="Consolas" w:hAnsi="Consolas" w:cs="Consolas"/>
                <w:spacing w:val="-2"/>
                <w:kern w:val="0"/>
                <w:sz w:val="21"/>
                <w:lang w:val="en-US"/>
                <w14:ligatures w14:val="none"/>
              </w:rPr>
              <w:t>Active</w:t>
            </w:r>
          </w:p>
        </w:tc>
        <w:tc>
          <w:tcPr>
            <w:tcW w:w="981" w:type="dxa"/>
          </w:tcPr>
          <w:p w14:paraId="44FE5E0B" w14:textId="77777777" w:rsidR="00875B47" w:rsidRPr="00875B47" w:rsidRDefault="00875B47" w:rsidP="00875B47">
            <w:pPr>
              <w:widowControl w:val="0"/>
              <w:autoSpaceDE w:val="0"/>
              <w:autoSpaceDN w:val="0"/>
              <w:spacing w:before="11" w:after="0" w:line="227" w:lineRule="exact"/>
              <w:ind w:left="57"/>
              <w:rPr>
                <w:rFonts w:ascii="Consolas" w:eastAsia="Consolas" w:hAnsi="Consolas" w:cs="Consolas"/>
                <w:kern w:val="0"/>
                <w:sz w:val="21"/>
                <w:lang w:val="en-US"/>
                <w14:ligatures w14:val="none"/>
              </w:rPr>
            </w:pPr>
            <w:r w:rsidRPr="00875B47">
              <w:rPr>
                <w:rFonts w:ascii="Consolas" w:eastAsia="Consolas" w:hAnsi="Consolas" w:cs="Consolas"/>
                <w:spacing w:val="-2"/>
                <w:kern w:val="0"/>
                <w:sz w:val="21"/>
                <w:lang w:val="en-US"/>
                <w14:ligatures w14:val="none"/>
              </w:rPr>
              <w:t>SKUs)</w:t>
            </w:r>
          </w:p>
        </w:tc>
        <w:tc>
          <w:tcPr>
            <w:tcW w:w="511" w:type="dxa"/>
          </w:tcPr>
          <w:p w14:paraId="6D6AA54F" w14:textId="77777777" w:rsidR="00875B47" w:rsidRPr="00875B47" w:rsidRDefault="00875B47" w:rsidP="00875B47">
            <w:pPr>
              <w:widowControl w:val="0"/>
              <w:autoSpaceDE w:val="0"/>
              <w:autoSpaceDN w:val="0"/>
              <w:spacing w:before="11" w:after="0" w:line="227" w:lineRule="exact"/>
              <w:ind w:right="46"/>
              <w:jc w:val="center"/>
              <w:rPr>
                <w:rFonts w:ascii="Consolas" w:eastAsia="Consolas" w:hAnsi="Consolas" w:cs="Consolas"/>
                <w:kern w:val="0"/>
                <w:sz w:val="21"/>
                <w:lang w:val="en-US"/>
                <w14:ligatures w14:val="none"/>
              </w:rPr>
            </w:pPr>
            <w:r w:rsidRPr="00875B47">
              <w:rPr>
                <w:rFonts w:ascii="Consolas" w:eastAsia="Consolas" w:hAnsi="Consolas" w:cs="Consolas"/>
                <w:spacing w:val="-10"/>
                <w:kern w:val="0"/>
                <w:sz w:val="21"/>
                <w:lang w:val="en-US"/>
                <w14:ligatures w14:val="none"/>
              </w:rPr>
              <w:t>│</w:t>
            </w:r>
          </w:p>
        </w:tc>
      </w:tr>
    </w:tbl>
    <w:p w14:paraId="5FBCDABC" w14:textId="77777777" w:rsidR="00875B47" w:rsidRDefault="00875B47" w:rsidP="00875B47">
      <w:pPr>
        <w:widowControl w:val="0"/>
        <w:autoSpaceDE w:val="0"/>
        <w:autoSpaceDN w:val="0"/>
        <w:spacing w:before="9" w:after="0" w:line="240" w:lineRule="auto"/>
        <w:rPr>
          <w:rFonts w:ascii="Consolas" w:eastAsia="Consolas" w:hAnsi="Consolas" w:cs="Consolas"/>
          <w:spacing w:val="-2"/>
          <w:kern w:val="0"/>
          <w:sz w:val="21"/>
          <w:lang w:val="en-US"/>
          <w14:ligatures w14:val="none"/>
        </w:rPr>
      </w:pPr>
      <w:r w:rsidRPr="00875B47">
        <w:rPr>
          <w:rFonts w:ascii="Consolas" w:eastAsia="Consolas" w:hAnsi="Consolas" w:cs="Consolas"/>
          <w:spacing w:val="-2"/>
          <w:kern w:val="0"/>
          <w:sz w:val="21"/>
          <w:lang w:val="en-US"/>
          <w14:ligatures w14:val="none"/>
        </w:rPr>
        <w:t xml:space="preserve">  └────────────────────────────────────────────────────────────────────────┘</w:t>
      </w:r>
    </w:p>
    <w:p w14:paraId="1F9641CE" w14:textId="77777777" w:rsidR="00875B47" w:rsidRDefault="00875B47" w:rsidP="00875B47">
      <w:pPr>
        <w:widowControl w:val="0"/>
        <w:autoSpaceDE w:val="0"/>
        <w:autoSpaceDN w:val="0"/>
        <w:spacing w:before="9" w:after="0" w:line="240" w:lineRule="auto"/>
        <w:rPr>
          <w:rFonts w:ascii="Consolas" w:eastAsia="Consolas" w:hAnsi="Consolas" w:cs="Consolas"/>
          <w:spacing w:val="-2"/>
          <w:kern w:val="0"/>
          <w:sz w:val="21"/>
          <w:lang w:val="en-US"/>
          <w14:ligatures w14:val="none"/>
        </w:rPr>
      </w:pPr>
    </w:p>
    <w:p w14:paraId="67AB1DB6" w14:textId="38481CD8" w:rsidR="005D00F2" w:rsidRPr="00875B47" w:rsidRDefault="00875B47" w:rsidP="005D00F2">
      <w:pPr>
        <w:jc w:val="both"/>
        <w:rPr>
          <w:rFonts w:ascii="Times New Roman" w:eastAsiaTheme="minorEastAsia" w:hAnsi="Times New Roman" w:cs="Times New Roman"/>
          <w:sz w:val="28"/>
          <w:szCs w:val="28"/>
        </w:rPr>
      </w:pPr>
      <m:oMathPara>
        <m:oMath>
          <m:r>
            <m:rPr>
              <m:nor/>
            </m:rPr>
            <w:rPr>
              <w:rFonts w:ascii="Times New Roman" w:hAnsi="Times New Roman" w:cs="Times New Roman"/>
              <w:sz w:val="28"/>
              <w:szCs w:val="28"/>
            </w:rPr>
            <m:t>Diagram 4.5: Store-Level Footprint Capital Yield Visual Matrix</m:t>
          </m:r>
        </m:oMath>
      </m:oMathPara>
    </w:p>
    <w:p w14:paraId="03760CFC" w14:textId="1B25E65B" w:rsidR="00875B47" w:rsidRPr="00875B47" w:rsidRDefault="00875B47" w:rsidP="005D00F2">
      <w:pPr>
        <w:jc w:val="both"/>
        <w:rPr>
          <w:rFonts w:ascii="Times New Roman" w:eastAsiaTheme="minorEastAsia" w:hAnsi="Times New Roman" w:cs="Times New Roman"/>
          <w:sz w:val="24"/>
          <w:szCs w:val="24"/>
        </w:rPr>
      </w:pPr>
      <w:r w:rsidRPr="00875B47">
        <w:rPr>
          <w:rFonts w:ascii="Times New Roman" w:eastAsiaTheme="minorEastAsia" w:hAnsi="Times New Roman" w:cs="Times New Roman"/>
          <w:sz w:val="24"/>
          <w:szCs w:val="24"/>
        </w:rPr>
        <w:t xml:space="preserve">Applying the exact same formula to geographic locations uncovers near-perfect spatial symmetry across your brick-and-mortar stores. </w:t>
      </w:r>
      <w:r w:rsidRPr="00875B47">
        <w:rPr>
          <w:rFonts w:ascii="Times New Roman" w:eastAsiaTheme="minorEastAsia" w:hAnsi="Times New Roman" w:cs="Times New Roman"/>
          <w:b/>
          <w:bCs/>
          <w:sz w:val="24"/>
          <w:szCs w:val="24"/>
        </w:rPr>
        <w:t>Hell's Kitchen</w:t>
      </w:r>
      <w:r w:rsidRPr="00875B47">
        <w:rPr>
          <w:rFonts w:ascii="Times New Roman" w:eastAsiaTheme="minorEastAsia" w:hAnsi="Times New Roman" w:cs="Times New Roman"/>
          <w:sz w:val="24"/>
          <w:szCs w:val="24"/>
        </w:rPr>
        <w:t xml:space="preserve"> leads the network with an efficiency yield of </w:t>
      </w:r>
      <w:r w:rsidRPr="00875B47">
        <w:rPr>
          <w:rFonts w:ascii="Times New Roman" w:eastAsiaTheme="minorEastAsia" w:hAnsi="Times New Roman" w:cs="Times New Roman"/>
          <w:b/>
          <w:bCs/>
          <w:sz w:val="24"/>
          <w:szCs w:val="24"/>
        </w:rPr>
        <w:t xml:space="preserve">$5,631.22 per active </w:t>
      </w:r>
      <w:proofErr w:type="gramStart"/>
      <w:r w:rsidRPr="00875B47">
        <w:rPr>
          <w:rFonts w:ascii="Times New Roman" w:eastAsiaTheme="minorEastAsia" w:hAnsi="Times New Roman" w:cs="Times New Roman"/>
          <w:b/>
          <w:bCs/>
          <w:sz w:val="24"/>
          <w:szCs w:val="24"/>
        </w:rPr>
        <w:t>SKU</w:t>
      </w:r>
      <w:r w:rsidRPr="00875B47">
        <w:rPr>
          <w:rFonts w:ascii="Times New Roman" w:eastAsiaTheme="minorEastAsia" w:hAnsi="Times New Roman" w:cs="Times New Roman"/>
          <w:sz w:val="24"/>
          <w:szCs w:val="24"/>
        </w:rPr>
        <w:t xml:space="preserve"> ,</w:t>
      </w:r>
      <w:proofErr w:type="gramEnd"/>
      <w:r w:rsidRPr="00875B47">
        <w:rPr>
          <w:rFonts w:ascii="Times New Roman" w:eastAsiaTheme="minorEastAsia" w:hAnsi="Times New Roman" w:cs="Times New Roman"/>
          <w:sz w:val="24"/>
          <w:szCs w:val="24"/>
        </w:rPr>
        <w:t xml:space="preserve"> followed by </w:t>
      </w:r>
      <w:r w:rsidRPr="00875B47">
        <w:rPr>
          <w:rFonts w:ascii="Times New Roman" w:eastAsiaTheme="minorEastAsia" w:hAnsi="Times New Roman" w:cs="Times New Roman"/>
          <w:b/>
          <w:bCs/>
          <w:sz w:val="24"/>
          <w:szCs w:val="24"/>
        </w:rPr>
        <w:t>Astoria</w:t>
      </w:r>
      <w:r w:rsidRPr="00875B47">
        <w:rPr>
          <w:rFonts w:ascii="Times New Roman" w:eastAsiaTheme="minorEastAsia" w:hAnsi="Times New Roman" w:cs="Times New Roman"/>
          <w:sz w:val="24"/>
          <w:szCs w:val="24"/>
        </w:rPr>
        <w:t xml:space="preserve"> at </w:t>
      </w:r>
      <w:r w:rsidRPr="00875B47">
        <w:rPr>
          <w:rFonts w:ascii="Times New Roman" w:eastAsiaTheme="minorEastAsia" w:hAnsi="Times New Roman" w:cs="Times New Roman"/>
          <w:b/>
          <w:bCs/>
          <w:sz w:val="24"/>
          <w:szCs w:val="24"/>
        </w:rPr>
        <w:t xml:space="preserve">$5,529.62 per </w:t>
      </w:r>
      <w:proofErr w:type="gramStart"/>
      <w:r w:rsidRPr="00875B47">
        <w:rPr>
          <w:rFonts w:ascii="Times New Roman" w:eastAsiaTheme="minorEastAsia" w:hAnsi="Times New Roman" w:cs="Times New Roman"/>
          <w:b/>
          <w:bCs/>
          <w:sz w:val="24"/>
          <w:szCs w:val="24"/>
        </w:rPr>
        <w:t>SKU</w:t>
      </w:r>
      <w:r w:rsidRPr="00875B47">
        <w:rPr>
          <w:rFonts w:ascii="Times New Roman" w:eastAsiaTheme="minorEastAsia" w:hAnsi="Times New Roman" w:cs="Times New Roman"/>
          <w:sz w:val="24"/>
          <w:szCs w:val="24"/>
        </w:rPr>
        <w:t xml:space="preserve"> ,</w:t>
      </w:r>
      <w:proofErr w:type="gramEnd"/>
      <w:r w:rsidRPr="00875B47">
        <w:rPr>
          <w:rFonts w:ascii="Times New Roman" w:eastAsiaTheme="minorEastAsia" w:hAnsi="Times New Roman" w:cs="Times New Roman"/>
          <w:sz w:val="24"/>
          <w:szCs w:val="24"/>
        </w:rPr>
        <w:t xml:space="preserve"> and </w:t>
      </w:r>
      <w:r w:rsidRPr="00875B47">
        <w:rPr>
          <w:rFonts w:ascii="Times New Roman" w:eastAsiaTheme="minorEastAsia" w:hAnsi="Times New Roman" w:cs="Times New Roman"/>
          <w:b/>
          <w:bCs/>
          <w:sz w:val="24"/>
          <w:szCs w:val="24"/>
        </w:rPr>
        <w:t>Lower Manhattan</w:t>
      </w:r>
      <w:r w:rsidRPr="00875B47">
        <w:rPr>
          <w:rFonts w:ascii="Times New Roman" w:eastAsiaTheme="minorEastAsia" w:hAnsi="Times New Roman" w:cs="Times New Roman"/>
          <w:sz w:val="24"/>
          <w:szCs w:val="24"/>
        </w:rPr>
        <w:t xml:space="preserve"> at </w:t>
      </w:r>
      <w:r w:rsidRPr="00875B47">
        <w:rPr>
          <w:rFonts w:ascii="Times New Roman" w:eastAsiaTheme="minorEastAsia" w:hAnsi="Times New Roman" w:cs="Times New Roman"/>
          <w:b/>
          <w:bCs/>
          <w:sz w:val="24"/>
          <w:szCs w:val="24"/>
        </w:rPr>
        <w:t>$5,477.55 per SKU</w:t>
      </w:r>
      <w:r w:rsidRPr="00875B47">
        <w:rPr>
          <w:rFonts w:ascii="Times New Roman" w:eastAsiaTheme="minorEastAsia" w:hAnsi="Times New Roman" w:cs="Times New Roman"/>
          <w:sz w:val="24"/>
          <w:szCs w:val="24"/>
        </w:rPr>
        <w:t>. This tight, $153.67 gap confirms a highly uniform demand matrix across your urban footprints. It mathematically proves that you do not need hyper-localized storefront adjustments; instead, you can safely deploy unified corporate portfolio optimizations system-wide.</w:t>
      </w:r>
    </w:p>
    <w:p w14:paraId="146E1642" w14:textId="77777777" w:rsidR="005D00F2" w:rsidRPr="005D00F2" w:rsidRDefault="005D00F2" w:rsidP="005D00F2">
      <w:pPr>
        <w:jc w:val="both"/>
        <w:rPr>
          <w:rFonts w:ascii="Times New Roman" w:hAnsi="Times New Roman" w:cs="Times New Roman"/>
          <w:sz w:val="26"/>
          <w:szCs w:val="26"/>
        </w:rPr>
      </w:pPr>
    </w:p>
    <w:p w14:paraId="10096178" w14:textId="77777777" w:rsidR="00A04F6C" w:rsidRDefault="00A04F6C" w:rsidP="00634C7D">
      <w:pPr>
        <w:jc w:val="both"/>
        <w:rPr>
          <w:rFonts w:ascii="Times New Roman" w:hAnsi="Times New Roman" w:cs="Times New Roman"/>
          <w:b/>
          <w:bCs/>
          <w:sz w:val="24"/>
          <w:szCs w:val="24"/>
        </w:rPr>
      </w:pPr>
    </w:p>
    <w:p w14:paraId="684887C4" w14:textId="77777777" w:rsidR="00A04F6C" w:rsidRDefault="00A04F6C" w:rsidP="00634C7D">
      <w:pPr>
        <w:jc w:val="both"/>
        <w:rPr>
          <w:rFonts w:ascii="Times New Roman" w:hAnsi="Times New Roman" w:cs="Times New Roman"/>
          <w:b/>
          <w:bCs/>
          <w:sz w:val="24"/>
          <w:szCs w:val="24"/>
        </w:rPr>
      </w:pPr>
    </w:p>
    <w:p w14:paraId="67691E46" w14:textId="77777777" w:rsidR="00A04F6C" w:rsidRDefault="00A04F6C" w:rsidP="00634C7D">
      <w:pPr>
        <w:jc w:val="both"/>
        <w:rPr>
          <w:rFonts w:ascii="Times New Roman" w:hAnsi="Times New Roman" w:cs="Times New Roman"/>
          <w:b/>
          <w:bCs/>
          <w:sz w:val="24"/>
          <w:szCs w:val="24"/>
        </w:rPr>
      </w:pPr>
    </w:p>
    <w:p w14:paraId="19CB1EFD" w14:textId="77777777" w:rsidR="00A04F6C" w:rsidRDefault="00A04F6C" w:rsidP="00634C7D">
      <w:pPr>
        <w:jc w:val="both"/>
        <w:rPr>
          <w:rFonts w:ascii="Times New Roman" w:hAnsi="Times New Roman" w:cs="Times New Roman"/>
          <w:b/>
          <w:bCs/>
          <w:sz w:val="24"/>
          <w:szCs w:val="24"/>
        </w:rPr>
      </w:pPr>
    </w:p>
    <w:p w14:paraId="19CBC35A" w14:textId="77777777" w:rsidR="00A04F6C" w:rsidRDefault="00A04F6C" w:rsidP="00634C7D">
      <w:pPr>
        <w:jc w:val="both"/>
        <w:rPr>
          <w:rFonts w:ascii="Times New Roman" w:hAnsi="Times New Roman" w:cs="Times New Roman"/>
          <w:b/>
          <w:bCs/>
          <w:sz w:val="24"/>
          <w:szCs w:val="24"/>
        </w:rPr>
      </w:pPr>
    </w:p>
    <w:p w14:paraId="05843F52" w14:textId="77777777" w:rsidR="00A04F6C" w:rsidRDefault="00A04F6C" w:rsidP="00634C7D">
      <w:pPr>
        <w:jc w:val="both"/>
        <w:rPr>
          <w:rFonts w:ascii="Times New Roman" w:hAnsi="Times New Roman" w:cs="Times New Roman"/>
          <w:b/>
          <w:bCs/>
          <w:sz w:val="24"/>
          <w:szCs w:val="24"/>
        </w:rPr>
      </w:pPr>
    </w:p>
    <w:p w14:paraId="229570EB" w14:textId="77777777" w:rsidR="00A04F6C" w:rsidRDefault="00A04F6C" w:rsidP="00634C7D">
      <w:pPr>
        <w:jc w:val="both"/>
        <w:rPr>
          <w:rFonts w:ascii="Times New Roman" w:hAnsi="Times New Roman" w:cs="Times New Roman"/>
          <w:b/>
          <w:bCs/>
          <w:sz w:val="24"/>
          <w:szCs w:val="24"/>
        </w:rPr>
      </w:pPr>
    </w:p>
    <w:p w14:paraId="2622084E" w14:textId="77777777" w:rsidR="00A04F6C" w:rsidRDefault="00A04F6C" w:rsidP="00634C7D">
      <w:pPr>
        <w:jc w:val="both"/>
        <w:rPr>
          <w:rFonts w:ascii="Times New Roman" w:hAnsi="Times New Roman" w:cs="Times New Roman"/>
          <w:b/>
          <w:bCs/>
          <w:sz w:val="24"/>
          <w:szCs w:val="24"/>
        </w:rPr>
      </w:pPr>
    </w:p>
    <w:p w14:paraId="1BBBCC54" w14:textId="77777777" w:rsidR="00A04F6C" w:rsidRDefault="00A04F6C" w:rsidP="00634C7D">
      <w:pPr>
        <w:jc w:val="both"/>
        <w:rPr>
          <w:rFonts w:ascii="Times New Roman" w:hAnsi="Times New Roman" w:cs="Times New Roman"/>
          <w:b/>
          <w:bCs/>
          <w:sz w:val="24"/>
          <w:szCs w:val="24"/>
        </w:rPr>
      </w:pPr>
    </w:p>
    <w:p w14:paraId="58BCD69B" w14:textId="77777777" w:rsidR="00A04F6C" w:rsidRDefault="00A04F6C" w:rsidP="00634C7D">
      <w:pPr>
        <w:jc w:val="both"/>
        <w:rPr>
          <w:rFonts w:ascii="Times New Roman" w:hAnsi="Times New Roman" w:cs="Times New Roman"/>
          <w:b/>
          <w:bCs/>
          <w:sz w:val="24"/>
          <w:szCs w:val="24"/>
        </w:rPr>
      </w:pPr>
    </w:p>
    <w:p w14:paraId="1303067F" w14:textId="77777777" w:rsidR="00A04F6C" w:rsidRDefault="00A04F6C" w:rsidP="00634C7D">
      <w:pPr>
        <w:jc w:val="both"/>
        <w:rPr>
          <w:rFonts w:ascii="Times New Roman" w:hAnsi="Times New Roman" w:cs="Times New Roman"/>
          <w:b/>
          <w:bCs/>
          <w:sz w:val="24"/>
          <w:szCs w:val="24"/>
        </w:rPr>
      </w:pPr>
    </w:p>
    <w:p w14:paraId="4F4EF14B" w14:textId="77777777" w:rsidR="00A04F6C" w:rsidRDefault="00A04F6C" w:rsidP="00634C7D">
      <w:pPr>
        <w:jc w:val="both"/>
        <w:rPr>
          <w:rFonts w:ascii="Times New Roman" w:hAnsi="Times New Roman" w:cs="Times New Roman"/>
          <w:b/>
          <w:bCs/>
          <w:sz w:val="24"/>
          <w:szCs w:val="24"/>
        </w:rPr>
      </w:pPr>
    </w:p>
    <w:p w14:paraId="604B46DF" w14:textId="77777777" w:rsidR="00A04F6C" w:rsidRDefault="00A04F6C" w:rsidP="00634C7D">
      <w:pPr>
        <w:jc w:val="both"/>
        <w:rPr>
          <w:rFonts w:ascii="Times New Roman" w:hAnsi="Times New Roman" w:cs="Times New Roman"/>
          <w:b/>
          <w:bCs/>
          <w:sz w:val="24"/>
          <w:szCs w:val="24"/>
        </w:rPr>
      </w:pPr>
    </w:p>
    <w:p w14:paraId="76BC66BA" w14:textId="228B97CD" w:rsidR="00D50AAD" w:rsidRDefault="000935D4" w:rsidP="00634C7D">
      <w:pPr>
        <w:jc w:val="both"/>
        <w:rPr>
          <w:rFonts w:ascii="Times New Roman" w:hAnsi="Times New Roman" w:cs="Times New Roman"/>
          <w:b/>
          <w:bCs/>
          <w:sz w:val="24"/>
          <w:szCs w:val="24"/>
        </w:rPr>
      </w:pPr>
      <w:r>
        <w:rPr>
          <w:rFonts w:ascii="Times New Roman" w:hAnsi="Times New Roman" w:cs="Times New Roman"/>
          <w:b/>
          <w:bCs/>
          <w:sz w:val="24"/>
          <w:szCs w:val="24"/>
        </w:rPr>
        <w:lastRenderedPageBreak/>
        <w:t>5</w:t>
      </w:r>
      <w:r w:rsidR="00634C7D" w:rsidRPr="00634C7D">
        <w:rPr>
          <w:rFonts w:ascii="Times New Roman" w:hAnsi="Times New Roman" w:cs="Times New Roman"/>
          <w:b/>
          <w:bCs/>
          <w:sz w:val="24"/>
          <w:szCs w:val="24"/>
        </w:rPr>
        <w:t>.3 Chronological Profile Evaluation: Mapping the 48.94% Morning Rush Revenue Peak</w:t>
      </w:r>
    </w:p>
    <w:p w14:paraId="1CAD12D4" w14:textId="77777777" w:rsidR="00D50AAD" w:rsidRPr="00634C7D" w:rsidRDefault="00D50AAD" w:rsidP="00634C7D">
      <w:pPr>
        <w:jc w:val="both"/>
        <w:rPr>
          <w:rFonts w:ascii="Times New Roman" w:hAnsi="Times New Roman" w:cs="Times New Roman"/>
          <w:b/>
          <w:bCs/>
          <w:sz w:val="24"/>
          <w:szCs w:val="24"/>
        </w:rPr>
      </w:pPr>
    </w:p>
    <w:p w14:paraId="7D98A5AE" w14:textId="7149AF92" w:rsidR="00634C7D" w:rsidRDefault="00D50AAD" w:rsidP="00C4262E">
      <w:pPr>
        <w:jc w:val="both"/>
        <w:rPr>
          <w:rFonts w:ascii="Times New Roman" w:hAnsi="Times New Roman" w:cs="Times New Roman"/>
          <w:sz w:val="24"/>
          <w:szCs w:val="24"/>
        </w:rPr>
      </w:pPr>
      <w:r w:rsidRPr="00D50AAD">
        <w:rPr>
          <w:rFonts w:ascii="Times New Roman" w:hAnsi="Times New Roman" w:cs="Times New Roman"/>
          <w:noProof/>
          <w:sz w:val="24"/>
          <w:szCs w:val="24"/>
        </w:rPr>
        <w:drawing>
          <wp:inline distT="0" distB="0" distL="0" distR="0" wp14:anchorId="234A15A6" wp14:editId="305A02D1">
            <wp:extent cx="6370320" cy="3162300"/>
            <wp:effectExtent l="0" t="0" r="0" b="0"/>
            <wp:docPr id="15469100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70320" cy="3162300"/>
                    </a:xfrm>
                    <a:prstGeom prst="rect">
                      <a:avLst/>
                    </a:prstGeom>
                    <a:noFill/>
                    <a:ln>
                      <a:noFill/>
                    </a:ln>
                  </pic:spPr>
                </pic:pic>
              </a:graphicData>
            </a:graphic>
          </wp:inline>
        </w:drawing>
      </w:r>
    </w:p>
    <w:p w14:paraId="345445A7" w14:textId="77777777" w:rsidR="00D50AAD" w:rsidRPr="00D50AAD" w:rsidRDefault="00D50AAD" w:rsidP="00D50AAD">
      <w:pPr>
        <w:jc w:val="both"/>
        <w:rPr>
          <w:rFonts w:ascii="Times New Roman" w:hAnsi="Times New Roman" w:cs="Times New Roman"/>
          <w:b/>
          <w:bCs/>
          <w:sz w:val="24"/>
          <w:szCs w:val="24"/>
        </w:rPr>
      </w:pPr>
      <w:r w:rsidRPr="00D50AAD">
        <w:rPr>
          <w:rFonts w:ascii="Times New Roman" w:hAnsi="Times New Roman" w:cs="Times New Roman"/>
          <w:b/>
          <w:bCs/>
          <w:sz w:val="24"/>
          <w:szCs w:val="24"/>
        </w:rPr>
        <w:t>Figure B: Chronological Revenue Velocity Distribution Curve by Operating Hour</w:t>
      </w:r>
    </w:p>
    <w:p w14:paraId="2000D4F6" w14:textId="77777777" w:rsidR="00D50AAD" w:rsidRPr="00D50AAD" w:rsidRDefault="00D50AAD" w:rsidP="00D50AAD">
      <w:pPr>
        <w:jc w:val="both"/>
        <w:rPr>
          <w:rFonts w:ascii="Times New Roman" w:hAnsi="Times New Roman" w:cs="Times New Roman"/>
          <w:sz w:val="24"/>
          <w:szCs w:val="24"/>
        </w:rPr>
      </w:pPr>
      <w:r w:rsidRPr="00D50AAD">
        <w:rPr>
          <w:rFonts w:ascii="Times New Roman" w:hAnsi="Times New Roman" w:cs="Times New Roman"/>
          <w:sz w:val="24"/>
          <w:szCs w:val="24"/>
        </w:rPr>
        <w:t xml:space="preserve">Mapping revenue generation across standard operating hours highlights a severe dependency on the morning commute. The data shows that </w:t>
      </w:r>
      <w:r w:rsidRPr="00D50AAD">
        <w:rPr>
          <w:rFonts w:ascii="Times New Roman" w:hAnsi="Times New Roman" w:cs="Times New Roman"/>
          <w:b/>
          <w:bCs/>
          <w:sz w:val="24"/>
          <w:szCs w:val="24"/>
        </w:rPr>
        <w:t>48.94%</w:t>
      </w:r>
      <w:r w:rsidRPr="00D50AAD">
        <w:rPr>
          <w:rFonts w:ascii="Times New Roman" w:hAnsi="Times New Roman" w:cs="Times New Roman"/>
          <w:sz w:val="24"/>
          <w:szCs w:val="24"/>
        </w:rPr>
        <w:t xml:space="preserve"> ($341,969.53) of total corporate revenue is concentrated within the five-hour </w:t>
      </w:r>
      <w:r w:rsidRPr="00D50AAD">
        <w:rPr>
          <w:rFonts w:ascii="Times New Roman" w:hAnsi="Times New Roman" w:cs="Times New Roman"/>
          <w:b/>
          <w:bCs/>
          <w:sz w:val="24"/>
          <w:szCs w:val="24"/>
        </w:rPr>
        <w:t>Morning Rush</w:t>
      </w:r>
      <w:r w:rsidRPr="00D50AAD">
        <w:rPr>
          <w:rFonts w:ascii="Times New Roman" w:hAnsi="Times New Roman" w:cs="Times New Roman"/>
          <w:sz w:val="24"/>
          <w:szCs w:val="24"/>
        </w:rPr>
        <w:t xml:space="preserve"> daypart window (05:00 AM to 10:59 AM). </w:t>
      </w:r>
    </w:p>
    <w:p w14:paraId="197EC3A3" w14:textId="2F8E1D88" w:rsidR="002B3947" w:rsidRDefault="00D50AAD" w:rsidP="00C4262E">
      <w:pPr>
        <w:jc w:val="both"/>
        <w:rPr>
          <w:rFonts w:ascii="Times New Roman" w:hAnsi="Times New Roman" w:cs="Times New Roman"/>
          <w:sz w:val="24"/>
          <w:szCs w:val="24"/>
        </w:rPr>
      </w:pPr>
      <w:r w:rsidRPr="00D50AAD">
        <w:rPr>
          <w:rFonts w:ascii="Times New Roman" w:hAnsi="Times New Roman" w:cs="Times New Roman"/>
          <w:sz w:val="24"/>
          <w:szCs w:val="24"/>
        </w:rPr>
        <w:t xml:space="preserve">Hourly sales volumes rise sharply from 06:00 AM onward, reaching a daily transactional peak at </w:t>
      </w:r>
      <w:r w:rsidRPr="00D50AAD">
        <w:rPr>
          <w:rFonts w:ascii="Times New Roman" w:hAnsi="Times New Roman" w:cs="Times New Roman"/>
          <w:b/>
          <w:bCs/>
          <w:sz w:val="24"/>
          <w:szCs w:val="24"/>
        </w:rPr>
        <w:t>10:00 AM</w:t>
      </w:r>
      <w:r w:rsidRPr="00D50AAD">
        <w:rPr>
          <w:rFonts w:ascii="Times New Roman" w:hAnsi="Times New Roman" w:cs="Times New Roman"/>
          <w:sz w:val="24"/>
          <w:szCs w:val="24"/>
        </w:rPr>
        <w:t xml:space="preserve"> that pulls in </w:t>
      </w:r>
      <w:r w:rsidRPr="00D50AAD">
        <w:rPr>
          <w:rFonts w:ascii="Times New Roman" w:hAnsi="Times New Roman" w:cs="Times New Roman"/>
          <w:b/>
          <w:bCs/>
          <w:sz w:val="24"/>
          <w:szCs w:val="24"/>
        </w:rPr>
        <w:t>$88,673.00</w:t>
      </w:r>
      <w:r w:rsidRPr="00D50AAD">
        <w:rPr>
          <w:rFonts w:ascii="Times New Roman" w:hAnsi="Times New Roman" w:cs="Times New Roman"/>
          <w:sz w:val="24"/>
          <w:szCs w:val="24"/>
        </w:rPr>
        <w:t xml:space="preserve"> in single-hour gross receipts. Past this peak window, transaction density drops off quickly, falling through the </w:t>
      </w:r>
      <w:proofErr w:type="gramStart"/>
      <w:r w:rsidRPr="00D50AAD">
        <w:rPr>
          <w:rFonts w:ascii="Times New Roman" w:hAnsi="Times New Roman" w:cs="Times New Roman"/>
          <w:i/>
          <w:iCs/>
          <w:sz w:val="24"/>
          <w:szCs w:val="24"/>
        </w:rPr>
        <w:t>Lunch</w:t>
      </w:r>
      <w:proofErr w:type="gramEnd"/>
      <w:r w:rsidRPr="00D50AAD">
        <w:rPr>
          <w:rFonts w:ascii="Times New Roman" w:hAnsi="Times New Roman" w:cs="Times New Roman"/>
          <w:sz w:val="24"/>
          <w:szCs w:val="24"/>
        </w:rPr>
        <w:t xml:space="preserve"> block (24.07% share) and </w:t>
      </w:r>
      <w:r w:rsidRPr="00D50AAD">
        <w:rPr>
          <w:rFonts w:ascii="Times New Roman" w:hAnsi="Times New Roman" w:cs="Times New Roman"/>
          <w:i/>
          <w:iCs/>
          <w:sz w:val="24"/>
          <w:szCs w:val="24"/>
        </w:rPr>
        <w:t>Afternoon</w:t>
      </w:r>
      <w:r w:rsidRPr="00D50AAD">
        <w:rPr>
          <w:rFonts w:ascii="Times New Roman" w:hAnsi="Times New Roman" w:cs="Times New Roman"/>
          <w:sz w:val="24"/>
          <w:szCs w:val="24"/>
        </w:rPr>
        <w:t xml:space="preserve"> window (17.60% share), and hitting its lowest point during </w:t>
      </w:r>
      <w:r w:rsidRPr="00D50AAD">
        <w:rPr>
          <w:rFonts w:ascii="Times New Roman" w:hAnsi="Times New Roman" w:cs="Times New Roman"/>
          <w:i/>
          <w:iCs/>
          <w:sz w:val="24"/>
          <w:szCs w:val="24"/>
        </w:rPr>
        <w:t>Evening</w:t>
      </w:r>
      <w:r w:rsidRPr="00D50AAD">
        <w:rPr>
          <w:rFonts w:ascii="Times New Roman" w:hAnsi="Times New Roman" w:cs="Times New Roman"/>
          <w:sz w:val="24"/>
          <w:szCs w:val="24"/>
        </w:rPr>
        <w:t xml:space="preserve"> operations (9.40% share). This uneven demand cycle underpins the staffing recommendations detailed in Chapter 7. </w:t>
      </w:r>
    </w:p>
    <w:p w14:paraId="49CE97B9" w14:textId="77777777" w:rsidR="00875B47" w:rsidRPr="00875B47" w:rsidRDefault="00875B47" w:rsidP="00C4262E">
      <w:pPr>
        <w:jc w:val="both"/>
        <w:rPr>
          <w:rFonts w:ascii="Times New Roman" w:hAnsi="Times New Roman" w:cs="Times New Roman"/>
          <w:sz w:val="24"/>
          <w:szCs w:val="24"/>
        </w:rPr>
      </w:pPr>
    </w:p>
    <w:p w14:paraId="44573EC7" w14:textId="77777777" w:rsidR="00A04F6C" w:rsidRDefault="00A04F6C" w:rsidP="00C4262E">
      <w:pPr>
        <w:jc w:val="both"/>
        <w:rPr>
          <w:rFonts w:ascii="Times New Roman" w:hAnsi="Times New Roman" w:cs="Times New Roman"/>
          <w:b/>
          <w:bCs/>
          <w:sz w:val="24"/>
          <w:szCs w:val="24"/>
        </w:rPr>
      </w:pPr>
    </w:p>
    <w:p w14:paraId="209428B8" w14:textId="77777777" w:rsidR="00A04F6C" w:rsidRDefault="00A04F6C" w:rsidP="00C4262E">
      <w:pPr>
        <w:jc w:val="both"/>
        <w:rPr>
          <w:rFonts w:ascii="Times New Roman" w:hAnsi="Times New Roman" w:cs="Times New Roman"/>
          <w:b/>
          <w:bCs/>
          <w:sz w:val="24"/>
          <w:szCs w:val="24"/>
        </w:rPr>
      </w:pPr>
    </w:p>
    <w:p w14:paraId="41FCA5D2" w14:textId="77777777" w:rsidR="00A04F6C" w:rsidRDefault="00A04F6C" w:rsidP="00C4262E">
      <w:pPr>
        <w:jc w:val="both"/>
        <w:rPr>
          <w:rFonts w:ascii="Times New Roman" w:hAnsi="Times New Roman" w:cs="Times New Roman"/>
          <w:b/>
          <w:bCs/>
          <w:sz w:val="24"/>
          <w:szCs w:val="24"/>
        </w:rPr>
      </w:pPr>
    </w:p>
    <w:p w14:paraId="005D8574" w14:textId="77777777" w:rsidR="00A04F6C" w:rsidRDefault="00A04F6C" w:rsidP="00C4262E">
      <w:pPr>
        <w:jc w:val="both"/>
        <w:rPr>
          <w:rFonts w:ascii="Times New Roman" w:hAnsi="Times New Roman" w:cs="Times New Roman"/>
          <w:b/>
          <w:bCs/>
          <w:sz w:val="24"/>
          <w:szCs w:val="24"/>
        </w:rPr>
      </w:pPr>
    </w:p>
    <w:p w14:paraId="7DF0B47F" w14:textId="77777777" w:rsidR="00A04F6C" w:rsidRDefault="00A04F6C" w:rsidP="00C4262E">
      <w:pPr>
        <w:jc w:val="both"/>
        <w:rPr>
          <w:rFonts w:ascii="Times New Roman" w:hAnsi="Times New Roman" w:cs="Times New Roman"/>
          <w:b/>
          <w:bCs/>
          <w:sz w:val="24"/>
          <w:szCs w:val="24"/>
        </w:rPr>
      </w:pPr>
    </w:p>
    <w:p w14:paraId="19891A75" w14:textId="77777777" w:rsidR="00A04F6C" w:rsidRDefault="00A04F6C" w:rsidP="00C4262E">
      <w:pPr>
        <w:jc w:val="both"/>
        <w:rPr>
          <w:rFonts w:ascii="Times New Roman" w:hAnsi="Times New Roman" w:cs="Times New Roman"/>
          <w:b/>
          <w:bCs/>
          <w:sz w:val="24"/>
          <w:szCs w:val="24"/>
        </w:rPr>
      </w:pPr>
    </w:p>
    <w:p w14:paraId="21143653" w14:textId="77777777" w:rsidR="00A04F6C" w:rsidRDefault="00A04F6C" w:rsidP="00C4262E">
      <w:pPr>
        <w:jc w:val="both"/>
        <w:rPr>
          <w:rFonts w:ascii="Times New Roman" w:hAnsi="Times New Roman" w:cs="Times New Roman"/>
          <w:b/>
          <w:bCs/>
          <w:sz w:val="24"/>
          <w:szCs w:val="24"/>
        </w:rPr>
      </w:pPr>
    </w:p>
    <w:p w14:paraId="6211B729" w14:textId="77777777" w:rsidR="00A04F6C" w:rsidRDefault="00A04F6C" w:rsidP="00C4262E">
      <w:pPr>
        <w:jc w:val="both"/>
        <w:rPr>
          <w:rFonts w:ascii="Times New Roman" w:hAnsi="Times New Roman" w:cs="Times New Roman"/>
          <w:b/>
          <w:bCs/>
          <w:sz w:val="24"/>
          <w:szCs w:val="24"/>
        </w:rPr>
      </w:pPr>
    </w:p>
    <w:p w14:paraId="5AC89B76" w14:textId="1F74E213" w:rsidR="00634C7D" w:rsidRDefault="000935D4" w:rsidP="00C4262E">
      <w:pPr>
        <w:jc w:val="both"/>
        <w:rPr>
          <w:rFonts w:ascii="Times New Roman" w:hAnsi="Times New Roman" w:cs="Times New Roman"/>
          <w:b/>
          <w:bCs/>
          <w:sz w:val="24"/>
          <w:szCs w:val="24"/>
        </w:rPr>
      </w:pPr>
      <w:r>
        <w:rPr>
          <w:rFonts w:ascii="Times New Roman" w:hAnsi="Times New Roman" w:cs="Times New Roman"/>
          <w:b/>
          <w:bCs/>
          <w:sz w:val="24"/>
          <w:szCs w:val="24"/>
        </w:rPr>
        <w:lastRenderedPageBreak/>
        <w:t>5</w:t>
      </w:r>
      <w:r w:rsidR="00D50AAD" w:rsidRPr="00D50AAD">
        <w:rPr>
          <w:rFonts w:ascii="Times New Roman" w:hAnsi="Times New Roman" w:cs="Times New Roman"/>
          <w:b/>
          <w:bCs/>
          <w:sz w:val="24"/>
          <w:szCs w:val="24"/>
        </w:rPr>
        <w:t>.4 Spatial Store-Level Benchmarking: Urban Cross-Regional Performance Symmetry</w:t>
      </w:r>
    </w:p>
    <w:p w14:paraId="11ADAA2F" w14:textId="77777777" w:rsidR="00D50AAD" w:rsidRPr="00D50AAD" w:rsidRDefault="00D50AAD" w:rsidP="00C4262E">
      <w:pPr>
        <w:jc w:val="both"/>
        <w:rPr>
          <w:rFonts w:ascii="Times New Roman" w:hAnsi="Times New Roman" w:cs="Times New Roman"/>
          <w:b/>
          <w:bCs/>
          <w:sz w:val="24"/>
          <w:szCs w:val="24"/>
        </w:rPr>
      </w:pPr>
    </w:p>
    <w:p w14:paraId="66048E8E" w14:textId="4D433E36" w:rsidR="00D50AAD" w:rsidRDefault="00D50AAD" w:rsidP="00C4262E">
      <w:pPr>
        <w:jc w:val="both"/>
        <w:rPr>
          <w:rFonts w:ascii="Times New Roman" w:hAnsi="Times New Roman" w:cs="Times New Roman"/>
          <w:sz w:val="24"/>
          <w:szCs w:val="24"/>
        </w:rPr>
      </w:pPr>
      <w:r w:rsidRPr="00D50AAD">
        <w:rPr>
          <w:rFonts w:ascii="Times New Roman" w:hAnsi="Times New Roman" w:cs="Times New Roman"/>
          <w:noProof/>
          <w:sz w:val="24"/>
          <w:szCs w:val="24"/>
        </w:rPr>
        <w:drawing>
          <wp:inline distT="0" distB="0" distL="0" distR="0" wp14:anchorId="206D5067" wp14:editId="03D889B9">
            <wp:extent cx="6316980" cy="3619500"/>
            <wp:effectExtent l="0" t="0" r="7620" b="0"/>
            <wp:docPr id="140201202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16980" cy="3619500"/>
                    </a:xfrm>
                    <a:prstGeom prst="rect">
                      <a:avLst/>
                    </a:prstGeom>
                    <a:noFill/>
                    <a:ln>
                      <a:noFill/>
                    </a:ln>
                  </pic:spPr>
                </pic:pic>
              </a:graphicData>
            </a:graphic>
          </wp:inline>
        </w:drawing>
      </w:r>
    </w:p>
    <w:p w14:paraId="0BE79C35" w14:textId="77777777" w:rsidR="00D50AAD" w:rsidRPr="00D50AAD" w:rsidRDefault="00D50AAD" w:rsidP="00D50AAD">
      <w:pPr>
        <w:jc w:val="both"/>
        <w:rPr>
          <w:rFonts w:ascii="Times New Roman" w:hAnsi="Times New Roman" w:cs="Times New Roman"/>
          <w:b/>
          <w:bCs/>
          <w:sz w:val="24"/>
          <w:szCs w:val="24"/>
        </w:rPr>
      </w:pPr>
      <w:r w:rsidRPr="00D50AAD">
        <w:rPr>
          <w:rFonts w:ascii="Times New Roman" w:hAnsi="Times New Roman" w:cs="Times New Roman"/>
          <w:b/>
          <w:bCs/>
          <w:sz w:val="24"/>
          <w:szCs w:val="24"/>
        </w:rPr>
        <w:t>Figure D: Cross-Regional Store Benchmarking &amp; Performance Symmetry Matrix</w:t>
      </w:r>
    </w:p>
    <w:p w14:paraId="4F6047E3" w14:textId="77777777" w:rsidR="00D50AAD" w:rsidRPr="00D50AAD" w:rsidRDefault="00D50AAD" w:rsidP="00D50AAD">
      <w:pPr>
        <w:jc w:val="both"/>
        <w:rPr>
          <w:rFonts w:ascii="Times New Roman" w:hAnsi="Times New Roman" w:cs="Times New Roman"/>
          <w:sz w:val="24"/>
          <w:szCs w:val="24"/>
        </w:rPr>
      </w:pPr>
      <w:r w:rsidRPr="00D50AAD">
        <w:rPr>
          <w:rFonts w:ascii="Times New Roman" w:hAnsi="Times New Roman" w:cs="Times New Roman"/>
          <w:sz w:val="24"/>
          <w:szCs w:val="24"/>
        </w:rPr>
        <w:t xml:space="preserve">Comparing performance indicators across the brand's store network reveals strong, consistent consumer demand throughout all municipal storefront hubs: </w:t>
      </w:r>
    </w:p>
    <w:p w14:paraId="3BB2B6DE" w14:textId="77777777" w:rsidR="00D50AAD" w:rsidRPr="00D50AAD" w:rsidRDefault="00D50AAD">
      <w:pPr>
        <w:numPr>
          <w:ilvl w:val="0"/>
          <w:numId w:val="4"/>
        </w:numPr>
        <w:jc w:val="both"/>
        <w:rPr>
          <w:rFonts w:ascii="Times New Roman" w:hAnsi="Times New Roman" w:cs="Times New Roman"/>
          <w:sz w:val="24"/>
          <w:szCs w:val="24"/>
        </w:rPr>
      </w:pPr>
      <w:r w:rsidRPr="00D50AAD">
        <w:rPr>
          <w:rFonts w:ascii="Times New Roman" w:hAnsi="Times New Roman" w:cs="Times New Roman"/>
          <w:b/>
          <w:bCs/>
          <w:sz w:val="24"/>
          <w:szCs w:val="24"/>
        </w:rPr>
        <w:t>Hell's Kitchen:</w:t>
      </w:r>
      <w:r w:rsidRPr="00D50AAD">
        <w:rPr>
          <w:rFonts w:ascii="Times New Roman" w:hAnsi="Times New Roman" w:cs="Times New Roman"/>
          <w:sz w:val="24"/>
          <w:szCs w:val="24"/>
        </w:rPr>
        <w:t xml:space="preserve"> Captures </w:t>
      </w:r>
      <w:r w:rsidRPr="00D50AAD">
        <w:rPr>
          <w:rFonts w:ascii="Times New Roman" w:hAnsi="Times New Roman" w:cs="Times New Roman"/>
          <w:b/>
          <w:bCs/>
          <w:sz w:val="24"/>
          <w:szCs w:val="24"/>
        </w:rPr>
        <w:t>$236,511.17</w:t>
      </w:r>
      <w:r w:rsidRPr="00D50AAD">
        <w:rPr>
          <w:rFonts w:ascii="Times New Roman" w:hAnsi="Times New Roman" w:cs="Times New Roman"/>
          <w:sz w:val="24"/>
          <w:szCs w:val="24"/>
        </w:rPr>
        <w:t xml:space="preserve"> across 50,735 transactions. </w:t>
      </w:r>
    </w:p>
    <w:p w14:paraId="521E2F99" w14:textId="77777777" w:rsidR="00D50AAD" w:rsidRPr="00D50AAD" w:rsidRDefault="00D50AAD">
      <w:pPr>
        <w:numPr>
          <w:ilvl w:val="0"/>
          <w:numId w:val="4"/>
        </w:numPr>
        <w:jc w:val="both"/>
        <w:rPr>
          <w:rFonts w:ascii="Times New Roman" w:hAnsi="Times New Roman" w:cs="Times New Roman"/>
          <w:sz w:val="24"/>
          <w:szCs w:val="24"/>
        </w:rPr>
      </w:pPr>
      <w:r w:rsidRPr="00D50AAD">
        <w:rPr>
          <w:rFonts w:ascii="Times New Roman" w:hAnsi="Times New Roman" w:cs="Times New Roman"/>
          <w:b/>
          <w:bCs/>
          <w:sz w:val="24"/>
          <w:szCs w:val="24"/>
        </w:rPr>
        <w:t>Astoria:</w:t>
      </w:r>
      <w:r w:rsidRPr="00D50AAD">
        <w:rPr>
          <w:rFonts w:ascii="Times New Roman" w:hAnsi="Times New Roman" w:cs="Times New Roman"/>
          <w:sz w:val="24"/>
          <w:szCs w:val="24"/>
        </w:rPr>
        <w:t xml:space="preserve"> Captures </w:t>
      </w:r>
      <w:r w:rsidRPr="00D50AAD">
        <w:rPr>
          <w:rFonts w:ascii="Times New Roman" w:hAnsi="Times New Roman" w:cs="Times New Roman"/>
          <w:b/>
          <w:bCs/>
          <w:sz w:val="24"/>
          <w:szCs w:val="24"/>
        </w:rPr>
        <w:t>$232,243.91</w:t>
      </w:r>
      <w:r w:rsidRPr="00D50AAD">
        <w:rPr>
          <w:rFonts w:ascii="Times New Roman" w:hAnsi="Times New Roman" w:cs="Times New Roman"/>
          <w:sz w:val="24"/>
          <w:szCs w:val="24"/>
        </w:rPr>
        <w:t xml:space="preserve"> across 50,599 transactions. </w:t>
      </w:r>
    </w:p>
    <w:p w14:paraId="6B14EF53" w14:textId="77777777" w:rsidR="00D50AAD" w:rsidRPr="00D50AAD" w:rsidRDefault="00D50AAD">
      <w:pPr>
        <w:numPr>
          <w:ilvl w:val="0"/>
          <w:numId w:val="4"/>
        </w:numPr>
        <w:jc w:val="both"/>
        <w:rPr>
          <w:rFonts w:ascii="Times New Roman" w:hAnsi="Times New Roman" w:cs="Times New Roman"/>
          <w:sz w:val="24"/>
          <w:szCs w:val="24"/>
        </w:rPr>
      </w:pPr>
      <w:r w:rsidRPr="00D50AAD">
        <w:rPr>
          <w:rFonts w:ascii="Times New Roman" w:hAnsi="Times New Roman" w:cs="Times New Roman"/>
          <w:b/>
          <w:bCs/>
          <w:sz w:val="24"/>
          <w:szCs w:val="24"/>
        </w:rPr>
        <w:t>Lower Manhattan:</w:t>
      </w:r>
      <w:r w:rsidRPr="00D50AAD">
        <w:rPr>
          <w:rFonts w:ascii="Times New Roman" w:hAnsi="Times New Roman" w:cs="Times New Roman"/>
          <w:sz w:val="24"/>
          <w:szCs w:val="24"/>
        </w:rPr>
        <w:t xml:space="preserve"> Captures </w:t>
      </w:r>
      <w:r w:rsidRPr="00D50AAD">
        <w:rPr>
          <w:rFonts w:ascii="Times New Roman" w:hAnsi="Times New Roman" w:cs="Times New Roman"/>
          <w:b/>
          <w:bCs/>
          <w:sz w:val="24"/>
          <w:szCs w:val="24"/>
        </w:rPr>
        <w:t>$230,057.25</w:t>
      </w:r>
      <w:r w:rsidRPr="00D50AAD">
        <w:rPr>
          <w:rFonts w:ascii="Times New Roman" w:hAnsi="Times New Roman" w:cs="Times New Roman"/>
          <w:sz w:val="24"/>
          <w:szCs w:val="24"/>
        </w:rPr>
        <w:t xml:space="preserve"> across 47,782 transactions. </w:t>
      </w:r>
    </w:p>
    <w:p w14:paraId="200E56E1" w14:textId="5CAC8BF1" w:rsidR="00875B47" w:rsidRPr="00A04F6C" w:rsidRDefault="00D50AAD" w:rsidP="005C63DC">
      <w:pPr>
        <w:jc w:val="both"/>
        <w:rPr>
          <w:rFonts w:ascii="Times New Roman" w:hAnsi="Times New Roman" w:cs="Times New Roman"/>
          <w:sz w:val="24"/>
          <w:szCs w:val="24"/>
        </w:rPr>
      </w:pPr>
      <w:r w:rsidRPr="00D50AAD">
        <w:rPr>
          <w:rFonts w:ascii="Times New Roman" w:hAnsi="Times New Roman" w:cs="Times New Roman"/>
          <w:sz w:val="24"/>
          <w:szCs w:val="24"/>
        </w:rPr>
        <w:t xml:space="preserve">The gap between the top-performing location (Hell's Kitchen) and the baseline hub (Lower Manhattan) represents a tiny </w:t>
      </w:r>
      <w:r w:rsidRPr="00D50AAD">
        <w:rPr>
          <w:rFonts w:ascii="Times New Roman" w:hAnsi="Times New Roman" w:cs="Times New Roman"/>
          <w:b/>
          <w:bCs/>
          <w:sz w:val="24"/>
          <w:szCs w:val="24"/>
        </w:rPr>
        <w:t>2.7% performance variance</w:t>
      </w:r>
      <w:r w:rsidRPr="00D50AAD">
        <w:rPr>
          <w:rFonts w:ascii="Times New Roman" w:hAnsi="Times New Roman" w:cs="Times New Roman"/>
          <w:sz w:val="24"/>
          <w:szCs w:val="24"/>
        </w:rPr>
        <w:t xml:space="preserve">. This near-perfect symmetry proves that customer demand, basket sizes, and purchasing patterns are highly uniform across different urban </w:t>
      </w:r>
      <w:proofErr w:type="spellStart"/>
      <w:r w:rsidRPr="00D50AAD">
        <w:rPr>
          <w:rFonts w:ascii="Times New Roman" w:hAnsi="Times New Roman" w:cs="Times New Roman"/>
          <w:sz w:val="24"/>
          <w:szCs w:val="24"/>
        </w:rPr>
        <w:t>neighborhoods</w:t>
      </w:r>
      <w:proofErr w:type="spellEnd"/>
      <w:r w:rsidRPr="00D50AAD">
        <w:rPr>
          <w:rFonts w:ascii="Times New Roman" w:hAnsi="Times New Roman" w:cs="Times New Roman"/>
          <w:sz w:val="24"/>
          <w:szCs w:val="24"/>
        </w:rPr>
        <w:t>. This structural consistency supports the rollout of unified, corporate-wide menu pruning and operational initiatives without needing complex local customization.</w:t>
      </w:r>
    </w:p>
    <w:p w14:paraId="53C6AC8F" w14:textId="159F6C67" w:rsidR="005C63DC" w:rsidRPr="005C63DC" w:rsidRDefault="000935D4" w:rsidP="005C63DC">
      <w:pPr>
        <w:jc w:val="both"/>
        <w:rPr>
          <w:rFonts w:ascii="Times New Roman" w:hAnsi="Times New Roman" w:cs="Times New Roman"/>
          <w:b/>
          <w:bCs/>
          <w:sz w:val="24"/>
          <w:szCs w:val="24"/>
        </w:rPr>
      </w:pPr>
      <w:r>
        <w:rPr>
          <w:rFonts w:ascii="Times New Roman" w:hAnsi="Times New Roman" w:cs="Times New Roman"/>
          <w:b/>
          <w:bCs/>
          <w:sz w:val="24"/>
          <w:szCs w:val="24"/>
        </w:rPr>
        <w:t>6</w:t>
      </w:r>
      <w:r w:rsidR="005C63DC" w:rsidRPr="005C63DC">
        <w:rPr>
          <w:rFonts w:ascii="Times New Roman" w:hAnsi="Times New Roman" w:cs="Times New Roman"/>
          <w:b/>
          <w:bCs/>
          <w:sz w:val="24"/>
          <w:szCs w:val="24"/>
        </w:rPr>
        <w:t>. CONCENTRATION MODELING: PARETO BOUNDARY CRITERIA</w:t>
      </w:r>
    </w:p>
    <w:p w14:paraId="07D6CA63" w14:textId="09E5D4F0" w:rsidR="005C63DC" w:rsidRPr="005C63DC" w:rsidRDefault="000935D4" w:rsidP="005C63DC">
      <w:pPr>
        <w:jc w:val="both"/>
        <w:rPr>
          <w:rFonts w:ascii="Times New Roman" w:hAnsi="Times New Roman" w:cs="Times New Roman"/>
          <w:b/>
          <w:bCs/>
          <w:sz w:val="24"/>
          <w:szCs w:val="24"/>
        </w:rPr>
      </w:pPr>
      <w:r>
        <w:rPr>
          <w:rFonts w:ascii="Times New Roman" w:hAnsi="Times New Roman" w:cs="Times New Roman"/>
          <w:b/>
          <w:bCs/>
          <w:sz w:val="24"/>
          <w:szCs w:val="24"/>
        </w:rPr>
        <w:t>6</w:t>
      </w:r>
      <w:r w:rsidR="005C63DC" w:rsidRPr="005C63DC">
        <w:rPr>
          <w:rFonts w:ascii="Times New Roman" w:hAnsi="Times New Roman" w:cs="Times New Roman"/>
          <w:b/>
          <w:bCs/>
          <w:sz w:val="24"/>
          <w:szCs w:val="24"/>
        </w:rPr>
        <w:t>.1 Mathematical Sorting Matrix: Cumulative Portfolio Contribution Arc Computations</w:t>
      </w:r>
    </w:p>
    <w:p w14:paraId="1E7FF5C8" w14:textId="77777777" w:rsidR="005C63DC" w:rsidRDefault="005C63DC" w:rsidP="00C4262E">
      <w:pPr>
        <w:jc w:val="both"/>
        <w:rPr>
          <w:rFonts w:ascii="Times New Roman" w:hAnsi="Times New Roman" w:cs="Times New Roman"/>
          <w:sz w:val="24"/>
          <w:szCs w:val="24"/>
        </w:rPr>
      </w:pPr>
      <w:r w:rsidRPr="005C63DC">
        <w:rPr>
          <w:rFonts w:ascii="Times New Roman" w:hAnsi="Times New Roman" w:cs="Times New Roman"/>
          <w:sz w:val="24"/>
          <w:szCs w:val="24"/>
        </w:rPr>
        <w:t xml:space="preserve">To model the structural concentration risks within the product </w:t>
      </w:r>
      <w:proofErr w:type="spellStart"/>
      <w:r w:rsidRPr="005C63DC">
        <w:rPr>
          <w:rFonts w:ascii="Times New Roman" w:hAnsi="Times New Roman" w:cs="Times New Roman"/>
          <w:sz w:val="24"/>
          <w:szCs w:val="24"/>
        </w:rPr>
        <w:t>catalog</w:t>
      </w:r>
      <w:proofErr w:type="spellEnd"/>
      <w:r w:rsidRPr="005C63DC">
        <w:rPr>
          <w:rFonts w:ascii="Times New Roman" w:hAnsi="Times New Roman" w:cs="Times New Roman"/>
          <w:sz w:val="24"/>
          <w:szCs w:val="24"/>
        </w:rPr>
        <w:t xml:space="preserve">, a vectorized mathematical sorting matrix aggregates the gross financial performance at the unique item (SKU) level. Let $P = </w:t>
      </w:r>
      <w:proofErr w:type="gramStart"/>
      <w:r w:rsidRPr="005C63DC">
        <w:rPr>
          <w:rFonts w:ascii="Times New Roman" w:hAnsi="Times New Roman" w:cs="Times New Roman"/>
          <w:sz w:val="24"/>
          <w:szCs w:val="24"/>
        </w:rPr>
        <w:t>\{</w:t>
      </w:r>
      <w:proofErr w:type="gramEnd"/>
      <w:r w:rsidRPr="005C63DC">
        <w:rPr>
          <w:rFonts w:ascii="Times New Roman" w:hAnsi="Times New Roman" w:cs="Times New Roman"/>
          <w:sz w:val="24"/>
          <w:szCs w:val="24"/>
        </w:rPr>
        <w:t xml:space="preserve">p_1, p_2, \dots, </w:t>
      </w:r>
      <w:proofErr w:type="spellStart"/>
      <w:r w:rsidRPr="005C63DC">
        <w:rPr>
          <w:rFonts w:ascii="Times New Roman" w:hAnsi="Times New Roman" w:cs="Times New Roman"/>
          <w:sz w:val="24"/>
          <w:szCs w:val="24"/>
        </w:rPr>
        <w:t>p_n</w:t>
      </w:r>
      <w:proofErr w:type="spellEnd"/>
      <w:proofErr w:type="gramStart"/>
      <w:r w:rsidRPr="005C63DC">
        <w:rPr>
          <w:rFonts w:ascii="Times New Roman" w:hAnsi="Times New Roman" w:cs="Times New Roman"/>
          <w:sz w:val="24"/>
          <w:szCs w:val="24"/>
        </w:rPr>
        <w:t>\}$</w:t>
      </w:r>
      <w:proofErr w:type="gramEnd"/>
      <w:r w:rsidRPr="005C63DC">
        <w:rPr>
          <w:rFonts w:ascii="Times New Roman" w:hAnsi="Times New Roman" w:cs="Times New Roman"/>
          <w:sz w:val="24"/>
          <w:szCs w:val="24"/>
        </w:rPr>
        <w:t xml:space="preserve"> represent the set of all unique menu products where $n = 80$. The gross revenue for each unique product $</w:t>
      </w:r>
      <w:proofErr w:type="spellStart"/>
      <w:r w:rsidRPr="005C63DC">
        <w:rPr>
          <w:rFonts w:ascii="Times New Roman" w:hAnsi="Times New Roman" w:cs="Times New Roman"/>
          <w:sz w:val="24"/>
          <w:szCs w:val="24"/>
        </w:rPr>
        <w:t>p_i</w:t>
      </w:r>
      <w:proofErr w:type="spellEnd"/>
      <w:r w:rsidRPr="005C63DC">
        <w:rPr>
          <w:rFonts w:ascii="Times New Roman" w:hAnsi="Times New Roman" w:cs="Times New Roman"/>
          <w:sz w:val="24"/>
          <w:szCs w:val="24"/>
        </w:rPr>
        <w:t xml:space="preserve">$ is computed as the localized inner product of its transactional volume vector and unit price vector across all point-of-sale occurrences: </w:t>
      </w:r>
    </w:p>
    <w:p w14:paraId="0915EE80" w14:textId="77777777" w:rsidR="005C63DC" w:rsidRDefault="005C63DC" w:rsidP="00C4262E">
      <w:pPr>
        <w:jc w:val="both"/>
        <w:rPr>
          <w:rFonts w:ascii="Times New Roman" w:hAnsi="Times New Roman" w:cs="Times New Roman"/>
          <w:sz w:val="24"/>
          <w:szCs w:val="24"/>
        </w:rPr>
      </w:pPr>
    </w:p>
    <w:p w14:paraId="5B3A41EF" w14:textId="2E04C962" w:rsidR="005E5BB4" w:rsidRPr="005C63DC" w:rsidRDefault="00000000" w:rsidP="00C4262E">
      <w:pPr>
        <w:jc w:val="both"/>
        <w:rPr>
          <w:rFonts w:ascii="Times New Roman" w:hAnsi="Times New Roman" w:cs="Times New Roman"/>
          <w:sz w:val="24"/>
          <w:szCs w:val="24"/>
        </w:rPr>
      </w:pPr>
      <m:oMathPara>
        <m:oMath>
          <m:sSub>
            <m:sSubPr>
              <m:ctrlPr>
                <w:rPr>
                  <w:rFonts w:ascii="Cambria Math" w:hAnsi="Cambria Math" w:cs="Times New Roman"/>
                  <w:sz w:val="30"/>
                  <w:szCs w:val="30"/>
                </w:rPr>
              </m:ctrlPr>
            </m:sSubPr>
            <m:e>
              <m:r>
                <w:rPr>
                  <w:rFonts w:ascii="Cambria Math" w:hAnsi="Cambria Math" w:cs="Times New Roman"/>
                  <w:sz w:val="30"/>
                  <w:szCs w:val="30"/>
                </w:rPr>
                <m:t>R</m:t>
              </m:r>
            </m:e>
            <m:sub>
              <m:r>
                <w:rPr>
                  <w:rFonts w:ascii="Cambria Math" w:hAnsi="Cambria Math" w:cs="Times New Roman"/>
                  <w:sz w:val="30"/>
                  <w:szCs w:val="30"/>
                </w:rPr>
                <m:t>i</m:t>
              </m:r>
            </m:sub>
          </m:sSub>
          <m:r>
            <w:rPr>
              <w:rFonts w:ascii="Cambria Math" w:hAnsi="Cambria Math" w:cs="Times New Roman"/>
              <w:sz w:val="30"/>
              <w:szCs w:val="30"/>
            </w:rPr>
            <m:t>=</m:t>
          </m:r>
          <m:nary>
            <m:naryPr>
              <m:chr m:val="∑"/>
              <m:limLoc m:val="undOvr"/>
              <m:supHide m:val="1"/>
              <m:ctrlPr>
                <w:rPr>
                  <w:rFonts w:ascii="Cambria Math" w:hAnsi="Cambria Math" w:cs="Times New Roman"/>
                  <w:sz w:val="30"/>
                  <w:szCs w:val="30"/>
                </w:rPr>
              </m:ctrlPr>
            </m:naryPr>
            <m:sub>
              <m:r>
                <w:rPr>
                  <w:rFonts w:ascii="Cambria Math" w:hAnsi="Cambria Math" w:cs="Times New Roman"/>
                  <w:sz w:val="30"/>
                  <w:szCs w:val="30"/>
                </w:rPr>
                <m:t>x</m:t>
              </m:r>
            </m:sub>
            <m:sup/>
            <m:e>
              <m:d>
                <m:dPr>
                  <m:ctrlPr>
                    <w:rPr>
                      <w:rFonts w:ascii="Cambria Math" w:hAnsi="Cambria Math" w:cs="Times New Roman"/>
                      <w:sz w:val="30"/>
                      <w:szCs w:val="30"/>
                    </w:rPr>
                  </m:ctrlPr>
                </m:dPr>
                <m:e>
                  <m:sSub>
                    <m:sSubPr>
                      <m:ctrlPr>
                        <w:rPr>
                          <w:rFonts w:ascii="Cambria Math" w:hAnsi="Cambria Math" w:cs="Times New Roman"/>
                          <w:sz w:val="30"/>
                          <w:szCs w:val="30"/>
                        </w:rPr>
                      </m:ctrlPr>
                    </m:sSubPr>
                    <m:e>
                      <m:r>
                        <w:rPr>
                          <w:rFonts w:ascii="Cambria Math" w:hAnsi="Cambria Math" w:cs="Times New Roman"/>
                          <w:sz w:val="30"/>
                          <w:szCs w:val="30"/>
                        </w:rPr>
                        <m:t>q</m:t>
                      </m:r>
                    </m:e>
                    <m:sub>
                      <m:sSub>
                        <m:sSubPr>
                          <m:ctrlPr>
                            <w:rPr>
                              <w:rFonts w:ascii="Cambria Math" w:hAnsi="Cambria Math" w:cs="Times New Roman"/>
                              <w:sz w:val="30"/>
                              <w:szCs w:val="30"/>
                            </w:rPr>
                          </m:ctrlPr>
                        </m:sSubPr>
                        <m:e>
                          <m:r>
                            <m:rPr>
                              <m:nor/>
                            </m:rPr>
                            <w:rPr>
                              <w:rFonts w:ascii="Times New Roman" w:hAnsi="Times New Roman" w:cs="Times New Roman"/>
                              <w:sz w:val="30"/>
                              <w:szCs w:val="30"/>
                            </w:rPr>
                            <m:t>transaction_qty</m:t>
                          </m:r>
                        </m:e>
                        <m:sub>
                          <m:r>
                            <w:rPr>
                              <w:rFonts w:ascii="Cambria Math" w:hAnsi="Cambria Math" w:cs="Times New Roman"/>
                              <w:sz w:val="30"/>
                              <w:szCs w:val="30"/>
                            </w:rPr>
                            <m:t>ix</m:t>
                          </m:r>
                        </m:sub>
                      </m:sSub>
                    </m:sub>
                  </m:sSub>
                  <m:r>
                    <w:rPr>
                      <w:rFonts w:ascii="Cambria Math" w:hAnsi="Cambria Math" w:cs="Times New Roman"/>
                      <w:sz w:val="30"/>
                      <w:szCs w:val="30"/>
                    </w:rPr>
                    <m:t>×</m:t>
                  </m:r>
                  <m:sSub>
                    <m:sSubPr>
                      <m:ctrlPr>
                        <w:rPr>
                          <w:rFonts w:ascii="Cambria Math" w:hAnsi="Cambria Math" w:cs="Times New Roman"/>
                          <w:sz w:val="30"/>
                          <w:szCs w:val="30"/>
                        </w:rPr>
                      </m:ctrlPr>
                    </m:sSubPr>
                    <m:e>
                      <m:r>
                        <w:rPr>
                          <w:rFonts w:ascii="Cambria Math" w:hAnsi="Cambria Math" w:cs="Times New Roman"/>
                          <w:sz w:val="30"/>
                          <w:szCs w:val="30"/>
                        </w:rPr>
                        <m:t>p</m:t>
                      </m:r>
                    </m:e>
                    <m:sub>
                      <m:sSub>
                        <m:sSubPr>
                          <m:ctrlPr>
                            <w:rPr>
                              <w:rFonts w:ascii="Cambria Math" w:hAnsi="Cambria Math" w:cs="Times New Roman"/>
                              <w:sz w:val="30"/>
                              <w:szCs w:val="30"/>
                            </w:rPr>
                          </m:ctrlPr>
                        </m:sSubPr>
                        <m:e>
                          <m:r>
                            <m:rPr>
                              <m:nor/>
                            </m:rPr>
                            <w:rPr>
                              <w:rFonts w:ascii="Times New Roman" w:hAnsi="Times New Roman" w:cs="Times New Roman"/>
                              <w:sz w:val="30"/>
                              <w:szCs w:val="30"/>
                            </w:rPr>
                            <m:t>unit_price</m:t>
                          </m:r>
                        </m:e>
                        <m:sub>
                          <m:r>
                            <w:rPr>
                              <w:rFonts w:ascii="Cambria Math" w:hAnsi="Cambria Math" w:cs="Times New Roman"/>
                              <w:sz w:val="30"/>
                              <w:szCs w:val="30"/>
                            </w:rPr>
                            <m:t>ix</m:t>
                          </m:r>
                        </m:sub>
                      </m:sSub>
                    </m:sub>
                  </m:sSub>
                </m:e>
              </m:d>
            </m:e>
          </m:nary>
        </m:oMath>
      </m:oMathPara>
    </w:p>
    <w:p w14:paraId="23898D4A" w14:textId="65A8B50B" w:rsidR="005C63DC" w:rsidRDefault="005C63DC" w:rsidP="00C4262E">
      <w:pPr>
        <w:jc w:val="both"/>
        <w:rPr>
          <w:rFonts w:ascii="Times New Roman" w:hAnsi="Times New Roman" w:cs="Times New Roman"/>
          <w:sz w:val="24"/>
          <w:szCs w:val="24"/>
        </w:rPr>
      </w:pPr>
      <w:r w:rsidRPr="005C63DC">
        <w:rPr>
          <w:rFonts w:ascii="Times New Roman" w:hAnsi="Times New Roman" w:cs="Times New Roman"/>
          <w:sz w:val="24"/>
          <w:szCs w:val="24"/>
        </w:rPr>
        <w:t>The product set is sorted under a strict descending order constraint such that:</w:t>
      </w:r>
    </w:p>
    <w:p w14:paraId="4E3CC5D1" w14:textId="0063CBA2" w:rsidR="005C63DC" w:rsidRPr="005C63DC" w:rsidRDefault="00000000" w:rsidP="00C4262E">
      <w:pPr>
        <w:jc w:val="both"/>
        <w:rPr>
          <w:rFonts w:ascii="Times New Roman" w:hAnsi="Times New Roman" w:cs="Times New Roman"/>
          <w:sz w:val="30"/>
          <w:szCs w:val="30"/>
        </w:rPr>
      </w:pPr>
      <m:oMathPara>
        <m:oMath>
          <m:sSub>
            <m:sSubPr>
              <m:ctrlPr>
                <w:rPr>
                  <w:rFonts w:ascii="Cambria Math" w:hAnsi="Cambria Math" w:cs="Times New Roman"/>
                  <w:sz w:val="30"/>
                  <w:szCs w:val="30"/>
                </w:rPr>
              </m:ctrlPr>
            </m:sSubPr>
            <m:e>
              <m:r>
                <w:rPr>
                  <w:rFonts w:ascii="Cambria Math" w:hAnsi="Cambria Math" w:cs="Times New Roman"/>
                  <w:sz w:val="30"/>
                  <w:szCs w:val="30"/>
                </w:rPr>
                <m:t>R</m:t>
              </m:r>
            </m:e>
            <m:sub>
              <m:d>
                <m:dPr>
                  <m:ctrlPr>
                    <w:rPr>
                      <w:rFonts w:ascii="Cambria Math" w:hAnsi="Cambria Math" w:cs="Times New Roman"/>
                      <w:sz w:val="30"/>
                      <w:szCs w:val="30"/>
                    </w:rPr>
                  </m:ctrlPr>
                </m:dPr>
                <m:e>
                  <m:r>
                    <w:rPr>
                      <w:rFonts w:ascii="Cambria Math" w:hAnsi="Cambria Math" w:cs="Times New Roman"/>
                      <w:sz w:val="30"/>
                      <w:szCs w:val="30"/>
                    </w:rPr>
                    <m:t>1</m:t>
                  </m:r>
                </m:e>
              </m:d>
            </m:sub>
          </m:sSub>
          <m:r>
            <w:rPr>
              <w:rFonts w:ascii="Cambria Math" w:hAnsi="Cambria Math" w:cs="Times New Roman"/>
              <w:sz w:val="30"/>
              <w:szCs w:val="30"/>
            </w:rPr>
            <m:t>≥</m:t>
          </m:r>
          <m:sSub>
            <m:sSubPr>
              <m:ctrlPr>
                <w:rPr>
                  <w:rFonts w:ascii="Cambria Math" w:hAnsi="Cambria Math" w:cs="Times New Roman"/>
                  <w:sz w:val="30"/>
                  <w:szCs w:val="30"/>
                </w:rPr>
              </m:ctrlPr>
            </m:sSubPr>
            <m:e>
              <m:r>
                <w:rPr>
                  <w:rFonts w:ascii="Cambria Math" w:hAnsi="Cambria Math" w:cs="Times New Roman"/>
                  <w:sz w:val="30"/>
                  <w:szCs w:val="30"/>
                </w:rPr>
                <m:t>R</m:t>
              </m:r>
            </m:e>
            <m:sub>
              <m:d>
                <m:dPr>
                  <m:ctrlPr>
                    <w:rPr>
                      <w:rFonts w:ascii="Cambria Math" w:hAnsi="Cambria Math" w:cs="Times New Roman"/>
                      <w:sz w:val="30"/>
                      <w:szCs w:val="30"/>
                    </w:rPr>
                  </m:ctrlPr>
                </m:dPr>
                <m:e>
                  <m:r>
                    <w:rPr>
                      <w:rFonts w:ascii="Cambria Math" w:hAnsi="Cambria Math" w:cs="Times New Roman"/>
                      <w:sz w:val="30"/>
                      <w:szCs w:val="30"/>
                    </w:rPr>
                    <m:t>2</m:t>
                  </m:r>
                </m:e>
              </m:d>
            </m:sub>
          </m:sSub>
          <m:r>
            <w:rPr>
              <w:rFonts w:ascii="Cambria Math" w:hAnsi="Cambria Math" w:cs="Times New Roman"/>
              <w:sz w:val="30"/>
              <w:szCs w:val="30"/>
            </w:rPr>
            <m:t>≥…≥</m:t>
          </m:r>
          <m:sSub>
            <m:sSubPr>
              <m:ctrlPr>
                <w:rPr>
                  <w:rFonts w:ascii="Cambria Math" w:hAnsi="Cambria Math" w:cs="Times New Roman"/>
                  <w:sz w:val="30"/>
                  <w:szCs w:val="30"/>
                </w:rPr>
              </m:ctrlPr>
            </m:sSubPr>
            <m:e>
              <m:r>
                <w:rPr>
                  <w:rFonts w:ascii="Cambria Math" w:hAnsi="Cambria Math" w:cs="Times New Roman"/>
                  <w:sz w:val="30"/>
                  <w:szCs w:val="30"/>
                </w:rPr>
                <m:t>R</m:t>
              </m:r>
            </m:e>
            <m:sub>
              <m:d>
                <m:dPr>
                  <m:ctrlPr>
                    <w:rPr>
                      <w:rFonts w:ascii="Cambria Math" w:hAnsi="Cambria Math" w:cs="Times New Roman"/>
                      <w:sz w:val="30"/>
                      <w:szCs w:val="30"/>
                    </w:rPr>
                  </m:ctrlPr>
                </m:dPr>
                <m:e>
                  <m:r>
                    <w:rPr>
                      <w:rFonts w:ascii="Cambria Math" w:hAnsi="Cambria Math" w:cs="Times New Roman"/>
                      <w:sz w:val="30"/>
                      <w:szCs w:val="30"/>
                    </w:rPr>
                    <m:t>n</m:t>
                  </m:r>
                </m:e>
              </m:d>
            </m:sub>
          </m:sSub>
        </m:oMath>
      </m:oMathPara>
    </w:p>
    <w:p w14:paraId="3260C81D" w14:textId="2EB158A7" w:rsidR="005C63DC" w:rsidRDefault="005C63DC" w:rsidP="005C63DC">
      <w:pPr>
        <w:jc w:val="both"/>
        <w:rPr>
          <w:rFonts w:ascii="Times New Roman" w:hAnsi="Times New Roman" w:cs="Times New Roman"/>
          <w:b/>
          <w:bCs/>
          <w:sz w:val="24"/>
          <w:szCs w:val="24"/>
        </w:rPr>
      </w:pPr>
      <w:r w:rsidRPr="005C63DC">
        <w:rPr>
          <w:rFonts w:ascii="Times New Roman" w:hAnsi="Times New Roman" w:cs="Times New Roman"/>
          <w:sz w:val="24"/>
          <w:szCs w:val="24"/>
        </w:rPr>
        <w:t>The cumulative revenue share threshold, representing the portfolio contribution ar</w:t>
      </w:r>
      <w:r>
        <w:rPr>
          <w:rFonts w:ascii="Times New Roman" w:hAnsi="Times New Roman" w:cs="Times New Roman"/>
          <w:sz w:val="24"/>
          <w:szCs w:val="24"/>
        </w:rPr>
        <w:t xml:space="preserve">e </w:t>
      </w:r>
      <m:oMath>
        <m:sSub>
          <m:sSubPr>
            <m:ctrlPr>
              <w:rPr>
                <w:rFonts w:ascii="Cambria Math" w:hAnsi="Cambria Math" w:cs="Times New Roman"/>
                <w:b/>
                <w:bCs/>
                <w:sz w:val="24"/>
                <w:szCs w:val="24"/>
              </w:rPr>
            </m:ctrlPr>
          </m:sSubPr>
          <m:e>
            <m:r>
              <m:rPr>
                <m:sty m:val="bi"/>
              </m:rPr>
              <w:rPr>
                <w:rFonts w:ascii="Cambria Math" w:hAnsi="Cambria Math" w:cs="Times New Roman"/>
                <w:sz w:val="24"/>
                <w:szCs w:val="24"/>
              </w:rPr>
              <m:t>C</m:t>
            </m:r>
          </m:e>
          <m:sub>
            <m:r>
              <m:rPr>
                <m:sty m:val="bi"/>
              </m:rPr>
              <w:rPr>
                <w:rFonts w:ascii="Cambria Math" w:hAnsi="Cambria Math" w:cs="Times New Roman"/>
                <w:sz w:val="24"/>
                <w:szCs w:val="24"/>
              </w:rPr>
              <m:t>j</m:t>
            </m:r>
          </m:sub>
        </m:sSub>
      </m:oMath>
      <w:r w:rsidRPr="005C63DC">
        <w:rPr>
          <w:rFonts w:ascii="Times New Roman" w:hAnsi="Times New Roman" w:cs="Times New Roman"/>
          <w:sz w:val="24"/>
          <w:szCs w:val="24"/>
        </w:rPr>
        <w:t xml:space="preserve"> at the </w:t>
      </w:r>
      <w:r>
        <w:rPr>
          <w:rFonts w:ascii="Times New Roman" w:hAnsi="Times New Roman" w:cs="Times New Roman"/>
          <w:sz w:val="24"/>
          <w:szCs w:val="24"/>
        </w:rPr>
        <w:t xml:space="preserve">          </w:t>
      </w:r>
      <w:r w:rsidRPr="005C63DC">
        <w:rPr>
          <w:rFonts w:ascii="Times New Roman" w:hAnsi="Times New Roman" w:cs="Times New Roman"/>
          <w:b/>
          <w:bCs/>
          <w:i/>
          <w:iCs/>
          <w:sz w:val="24"/>
          <w:szCs w:val="24"/>
        </w:rPr>
        <w:t>j</w:t>
      </w:r>
      <w:r w:rsidRPr="005C63DC">
        <w:rPr>
          <w:rFonts w:ascii="Times New Roman" w:hAnsi="Times New Roman" w:cs="Times New Roman"/>
          <w:b/>
          <w:bCs/>
          <w:sz w:val="24"/>
          <w:szCs w:val="24"/>
        </w:rPr>
        <w:t xml:space="preserve"> </w:t>
      </w:r>
      <w:proofErr w:type="spellStart"/>
      <w:r w:rsidRPr="005C63DC">
        <w:rPr>
          <w:rFonts w:ascii="Times New Roman" w:hAnsi="Times New Roman" w:cs="Times New Roman"/>
          <w:b/>
          <w:bCs/>
          <w:sz w:val="24"/>
          <w:szCs w:val="24"/>
        </w:rPr>
        <w:t>th</w:t>
      </w:r>
      <w:proofErr w:type="spellEnd"/>
      <w:r w:rsidRPr="005C63DC">
        <w:rPr>
          <w:rFonts w:ascii="Times New Roman" w:hAnsi="Times New Roman" w:cs="Times New Roman"/>
          <w:sz w:val="24"/>
          <w:szCs w:val="24"/>
        </w:rPr>
        <w:t xml:space="preserve"> ranked product, is calculated as the running summation of individual product shares divided by the total enterprise revenue </w:t>
      </w:r>
      <w:proofErr w:type="gramStart"/>
      <w:r w:rsidRPr="005C63DC">
        <w:rPr>
          <w:rFonts w:ascii="Times New Roman" w:hAnsi="Times New Roman" w:cs="Times New Roman"/>
          <w:sz w:val="24"/>
          <w:szCs w:val="24"/>
        </w:rPr>
        <w:t>baseline</w:t>
      </w:r>
      <w:r>
        <w:rPr>
          <w:rFonts w:ascii="Times New Roman" w:hAnsi="Times New Roman" w:cs="Times New Roman"/>
          <w:sz w:val="24"/>
          <w:szCs w:val="24"/>
        </w:rPr>
        <w:t xml:space="preserve"> </w:t>
      </w:r>
      <w:r w:rsidRPr="005C63DC">
        <w:rPr>
          <w:rFonts w:ascii="Times New Roman" w:hAnsi="Times New Roman" w:cs="Times New Roman"/>
          <w:sz w:val="24"/>
          <w:szCs w:val="24"/>
        </w:rPr>
        <w:t xml:space="preserve"> </w:t>
      </w:r>
      <w:r w:rsidRPr="005C63DC">
        <w:rPr>
          <w:rFonts w:ascii="Times New Roman" w:hAnsi="Times New Roman" w:cs="Times New Roman"/>
          <w:b/>
          <w:bCs/>
          <w:sz w:val="24"/>
          <w:szCs w:val="24"/>
        </w:rPr>
        <w:t>(</w:t>
      </w:r>
      <w:proofErr w:type="gramEnd"/>
      <m:oMath>
        <m:sSub>
          <m:sSubPr>
            <m:ctrlPr>
              <w:rPr>
                <w:rFonts w:ascii="Cambria Math" w:hAnsi="Cambria Math" w:cs="Times New Roman"/>
                <w:b/>
                <w:bCs/>
                <w:sz w:val="24"/>
                <w:szCs w:val="24"/>
              </w:rPr>
            </m:ctrlPr>
          </m:sSubPr>
          <m:e>
            <m:r>
              <m:rPr>
                <m:sty m:val="bi"/>
              </m:rPr>
              <w:rPr>
                <w:rFonts w:ascii="Cambria Math" w:hAnsi="Cambria Math" w:cs="Times New Roman"/>
                <w:sz w:val="24"/>
                <w:szCs w:val="24"/>
              </w:rPr>
              <m:t>R</m:t>
            </m:r>
          </m:e>
          <m:sub>
            <m:r>
              <m:rPr>
                <m:nor/>
              </m:rPr>
              <w:rPr>
                <w:rFonts w:ascii="Times New Roman" w:hAnsi="Times New Roman" w:cs="Times New Roman"/>
                <w:b/>
                <w:bCs/>
                <w:sz w:val="24"/>
                <w:szCs w:val="24"/>
              </w:rPr>
              <m:t>total</m:t>
            </m:r>
          </m:sub>
        </m:sSub>
        <m:r>
          <m:rPr>
            <m:sty m:val="bi"/>
          </m:rPr>
          <w:rPr>
            <w:rFonts w:ascii="Cambria Math" w:hAnsi="Cambria Math" w:cs="Times New Roman"/>
            <w:sz w:val="24"/>
            <w:szCs w:val="24"/>
          </w:rPr>
          <m:t>=$698,812.33</m:t>
        </m:r>
      </m:oMath>
      <w:r w:rsidRPr="005C63DC">
        <w:rPr>
          <w:rFonts w:ascii="Times New Roman" w:hAnsi="Times New Roman" w:cs="Times New Roman"/>
          <w:b/>
          <w:bCs/>
          <w:sz w:val="24"/>
          <w:szCs w:val="24"/>
        </w:rPr>
        <w:t>)</w:t>
      </w:r>
    </w:p>
    <w:p w14:paraId="6C99EA40" w14:textId="77777777" w:rsidR="005C63DC" w:rsidRPr="005C63DC" w:rsidRDefault="005C63DC" w:rsidP="005C63DC">
      <w:pPr>
        <w:jc w:val="both"/>
        <w:rPr>
          <w:rFonts w:ascii="Times New Roman" w:hAnsi="Times New Roman" w:cs="Times New Roman"/>
          <w:sz w:val="24"/>
          <w:szCs w:val="24"/>
        </w:rPr>
      </w:pPr>
    </w:p>
    <w:p w14:paraId="5D78D0DB" w14:textId="2A6344EC" w:rsidR="005C63DC" w:rsidRPr="008276D4" w:rsidRDefault="00000000" w:rsidP="00C4262E">
      <w:pPr>
        <w:jc w:val="both"/>
        <w:rPr>
          <w:rFonts w:ascii="Times New Roman" w:eastAsiaTheme="minorEastAsia" w:hAnsi="Times New Roman" w:cs="Times New Roman"/>
          <w:sz w:val="30"/>
          <w:szCs w:val="30"/>
        </w:rPr>
      </w:pPr>
      <m:oMathPara>
        <m:oMath>
          <m:sSub>
            <m:sSubPr>
              <m:ctrlPr>
                <w:rPr>
                  <w:rFonts w:ascii="Cambria Math" w:hAnsi="Cambria Math" w:cs="Times New Roman"/>
                  <w:sz w:val="30"/>
                  <w:szCs w:val="30"/>
                </w:rPr>
              </m:ctrlPr>
            </m:sSubPr>
            <m:e>
              <m:r>
                <w:rPr>
                  <w:rFonts w:ascii="Cambria Math" w:hAnsi="Cambria Math" w:cs="Times New Roman"/>
                  <w:sz w:val="30"/>
                  <w:szCs w:val="30"/>
                </w:rPr>
                <m:t>C</m:t>
              </m:r>
            </m:e>
            <m:sub>
              <m:r>
                <w:rPr>
                  <w:rFonts w:ascii="Cambria Math" w:hAnsi="Cambria Math" w:cs="Times New Roman"/>
                  <w:sz w:val="30"/>
                  <w:szCs w:val="30"/>
                </w:rPr>
                <m:t>j</m:t>
              </m:r>
            </m:sub>
          </m:sSub>
          <m:r>
            <w:rPr>
              <w:rFonts w:ascii="Cambria Math" w:hAnsi="Cambria Math" w:cs="Times New Roman"/>
              <w:sz w:val="30"/>
              <w:szCs w:val="30"/>
            </w:rPr>
            <m:t>=</m:t>
          </m:r>
          <m:d>
            <m:dPr>
              <m:ctrlPr>
                <w:rPr>
                  <w:rFonts w:ascii="Cambria Math" w:hAnsi="Cambria Math" w:cs="Times New Roman"/>
                  <w:sz w:val="30"/>
                  <w:szCs w:val="30"/>
                </w:rPr>
              </m:ctrlPr>
            </m:dPr>
            <m:e>
              <m:f>
                <m:fPr>
                  <m:ctrlPr>
                    <w:rPr>
                      <w:rFonts w:ascii="Cambria Math" w:hAnsi="Cambria Math" w:cs="Times New Roman"/>
                      <w:sz w:val="30"/>
                      <w:szCs w:val="30"/>
                    </w:rPr>
                  </m:ctrlPr>
                </m:fPr>
                <m:num>
                  <m:nary>
                    <m:naryPr>
                      <m:chr m:val="∑"/>
                      <m:limLoc m:val="undOvr"/>
                      <m:ctrlPr>
                        <w:rPr>
                          <w:rFonts w:ascii="Cambria Math" w:hAnsi="Cambria Math" w:cs="Times New Roman"/>
                          <w:sz w:val="30"/>
                          <w:szCs w:val="30"/>
                        </w:rPr>
                      </m:ctrlPr>
                    </m:naryPr>
                    <m:sub>
                      <m:r>
                        <w:rPr>
                          <w:rFonts w:ascii="Cambria Math" w:hAnsi="Cambria Math" w:cs="Times New Roman"/>
                          <w:sz w:val="30"/>
                          <w:szCs w:val="30"/>
                        </w:rPr>
                        <m:t>i=1</m:t>
                      </m:r>
                    </m:sub>
                    <m:sup>
                      <m:r>
                        <w:rPr>
                          <w:rFonts w:ascii="Cambria Math" w:hAnsi="Cambria Math" w:cs="Times New Roman"/>
                          <w:sz w:val="30"/>
                          <w:szCs w:val="30"/>
                        </w:rPr>
                        <m:t>j</m:t>
                      </m:r>
                    </m:sup>
                    <m:e>
                      <m:sSub>
                        <m:sSubPr>
                          <m:ctrlPr>
                            <w:rPr>
                              <w:rFonts w:ascii="Cambria Math" w:hAnsi="Cambria Math" w:cs="Times New Roman"/>
                              <w:sz w:val="30"/>
                              <w:szCs w:val="30"/>
                            </w:rPr>
                          </m:ctrlPr>
                        </m:sSubPr>
                        <m:e>
                          <m:r>
                            <w:rPr>
                              <w:rFonts w:ascii="Cambria Math" w:hAnsi="Cambria Math" w:cs="Times New Roman"/>
                              <w:sz w:val="30"/>
                              <w:szCs w:val="30"/>
                            </w:rPr>
                            <m:t>R</m:t>
                          </m:r>
                        </m:e>
                        <m:sub>
                          <m:d>
                            <m:dPr>
                              <m:ctrlPr>
                                <w:rPr>
                                  <w:rFonts w:ascii="Cambria Math" w:hAnsi="Cambria Math" w:cs="Times New Roman"/>
                                  <w:sz w:val="30"/>
                                  <w:szCs w:val="30"/>
                                </w:rPr>
                              </m:ctrlPr>
                            </m:dPr>
                            <m:e>
                              <m:r>
                                <w:rPr>
                                  <w:rFonts w:ascii="Cambria Math" w:hAnsi="Cambria Math" w:cs="Times New Roman"/>
                                  <w:sz w:val="30"/>
                                  <w:szCs w:val="30"/>
                                </w:rPr>
                                <m:t>i</m:t>
                              </m:r>
                            </m:e>
                          </m:d>
                        </m:sub>
                      </m:sSub>
                    </m:e>
                  </m:nary>
                </m:num>
                <m:den>
                  <m:sSub>
                    <m:sSubPr>
                      <m:ctrlPr>
                        <w:rPr>
                          <w:rFonts w:ascii="Cambria Math" w:hAnsi="Cambria Math" w:cs="Times New Roman"/>
                          <w:sz w:val="30"/>
                          <w:szCs w:val="30"/>
                        </w:rPr>
                      </m:ctrlPr>
                    </m:sSubPr>
                    <m:e>
                      <m:r>
                        <w:rPr>
                          <w:rFonts w:ascii="Cambria Math" w:hAnsi="Cambria Math" w:cs="Times New Roman"/>
                          <w:sz w:val="30"/>
                          <w:szCs w:val="30"/>
                        </w:rPr>
                        <m:t>R</m:t>
                      </m:r>
                    </m:e>
                    <m:sub>
                      <m:r>
                        <m:rPr>
                          <m:nor/>
                        </m:rPr>
                        <w:rPr>
                          <w:rFonts w:ascii="Times New Roman" w:hAnsi="Times New Roman" w:cs="Times New Roman"/>
                          <w:sz w:val="30"/>
                          <w:szCs w:val="30"/>
                        </w:rPr>
                        <m:t>total</m:t>
                      </m:r>
                    </m:sub>
                  </m:sSub>
                </m:den>
              </m:f>
            </m:e>
          </m:d>
          <m:r>
            <w:rPr>
              <w:rFonts w:ascii="Cambria Math" w:hAnsi="Cambria Math" w:cs="Times New Roman"/>
              <w:sz w:val="30"/>
              <w:szCs w:val="30"/>
            </w:rPr>
            <m:t>×100</m:t>
          </m:r>
          <m:r>
            <w:rPr>
              <w:rFonts w:ascii="Cambria Math" w:hAnsi="Cambria Math" w:cs="Times New Roman"/>
              <w:i/>
              <w:sz w:val="30"/>
              <w:szCs w:val="30"/>
            </w:rPr>
            <m:t> </m:t>
          </m:r>
          <m:r>
            <m:rPr>
              <m:nor/>
            </m:rPr>
            <w:rPr>
              <w:rFonts w:ascii="Times New Roman" w:hAnsi="Times New Roman" w:cs="Times New Roman"/>
              <w:sz w:val="30"/>
              <w:szCs w:val="30"/>
            </w:rPr>
            <m:t>where</m:t>
          </m:r>
          <m:r>
            <w:rPr>
              <w:rFonts w:ascii="Cambria Math" w:hAnsi="Cambria Math" w:cs="Times New Roman"/>
              <w:i/>
              <w:sz w:val="30"/>
              <w:szCs w:val="30"/>
            </w:rPr>
            <m:t> </m:t>
          </m:r>
          <m:sSub>
            <m:sSubPr>
              <m:ctrlPr>
                <w:rPr>
                  <w:rFonts w:ascii="Cambria Math" w:hAnsi="Cambria Math" w:cs="Times New Roman"/>
                  <w:sz w:val="30"/>
                  <w:szCs w:val="30"/>
                </w:rPr>
              </m:ctrlPr>
            </m:sSubPr>
            <m:e>
              <m:r>
                <w:rPr>
                  <w:rFonts w:ascii="Cambria Math" w:hAnsi="Cambria Math" w:cs="Times New Roman"/>
                  <w:sz w:val="30"/>
                  <w:szCs w:val="30"/>
                </w:rPr>
                <m:t>C</m:t>
              </m:r>
            </m:e>
            <m:sub>
              <m:r>
                <w:rPr>
                  <w:rFonts w:ascii="Cambria Math" w:hAnsi="Cambria Math" w:cs="Times New Roman"/>
                  <w:sz w:val="30"/>
                  <w:szCs w:val="30"/>
                </w:rPr>
                <m:t>n</m:t>
              </m:r>
            </m:sub>
          </m:sSub>
          <m:r>
            <w:rPr>
              <w:rFonts w:ascii="Cambria Math" w:hAnsi="Cambria Math" w:cs="Times New Roman"/>
              <w:sz w:val="30"/>
              <w:szCs w:val="30"/>
            </w:rPr>
            <m:t>=100%</m:t>
          </m:r>
        </m:oMath>
      </m:oMathPara>
    </w:p>
    <w:p w14:paraId="5BFF277C" w14:textId="77777777" w:rsidR="008276D4" w:rsidRPr="005C63DC" w:rsidRDefault="008276D4" w:rsidP="00C4262E">
      <w:pPr>
        <w:jc w:val="both"/>
        <w:rPr>
          <w:rFonts w:ascii="Times New Roman" w:hAnsi="Times New Roman" w:cs="Times New Roman"/>
          <w:sz w:val="30"/>
          <w:szCs w:val="30"/>
        </w:rPr>
      </w:pPr>
    </w:p>
    <w:p w14:paraId="48AAA908" w14:textId="56EA4031" w:rsidR="008276D4" w:rsidRPr="008276D4" w:rsidRDefault="000935D4" w:rsidP="008276D4">
      <w:pPr>
        <w:jc w:val="both"/>
        <w:rPr>
          <w:rFonts w:ascii="Times New Roman" w:hAnsi="Times New Roman" w:cs="Times New Roman"/>
          <w:b/>
          <w:bCs/>
          <w:sz w:val="24"/>
          <w:szCs w:val="24"/>
        </w:rPr>
      </w:pPr>
      <w:r>
        <w:rPr>
          <w:rFonts w:ascii="Times New Roman" w:hAnsi="Times New Roman" w:cs="Times New Roman"/>
          <w:b/>
          <w:bCs/>
          <w:sz w:val="24"/>
          <w:szCs w:val="24"/>
        </w:rPr>
        <w:t>6</w:t>
      </w:r>
      <w:r w:rsidR="008276D4" w:rsidRPr="008276D4">
        <w:rPr>
          <w:rFonts w:ascii="Times New Roman" w:hAnsi="Times New Roman" w:cs="Times New Roman"/>
          <w:b/>
          <w:bCs/>
          <w:sz w:val="24"/>
          <w:szCs w:val="24"/>
        </w:rPr>
        <w:t>.2 Core Revenue Anchors: Quantitative Profile and Revenue Density of the Vital Core</w:t>
      </w:r>
    </w:p>
    <w:p w14:paraId="56237F15" w14:textId="77777777" w:rsidR="008276D4" w:rsidRPr="008276D4" w:rsidRDefault="008276D4" w:rsidP="008276D4">
      <w:pPr>
        <w:jc w:val="both"/>
        <w:rPr>
          <w:rFonts w:ascii="Times New Roman" w:hAnsi="Times New Roman" w:cs="Times New Roman"/>
          <w:sz w:val="24"/>
          <w:szCs w:val="24"/>
        </w:rPr>
      </w:pPr>
      <w:r w:rsidRPr="008276D4">
        <w:rPr>
          <w:rFonts w:ascii="Times New Roman" w:hAnsi="Times New Roman" w:cs="Times New Roman"/>
          <w:sz w:val="24"/>
          <w:szCs w:val="24"/>
        </w:rPr>
        <w:t xml:space="preserve">Evaluating the cumulative portfolio contribution arc reveals a powerful mathematical concentration pattern within Afficionado Coffee Roasters' operations. </w:t>
      </w:r>
    </w:p>
    <w:p w14:paraId="68197F60" w14:textId="77777777" w:rsidR="008276D4" w:rsidRPr="008276D4" w:rsidRDefault="008276D4" w:rsidP="008276D4">
      <w:pPr>
        <w:jc w:val="both"/>
        <w:rPr>
          <w:rFonts w:ascii="Times New Roman" w:hAnsi="Times New Roman" w:cs="Times New Roman"/>
          <w:sz w:val="24"/>
          <w:szCs w:val="24"/>
        </w:rPr>
      </w:pPr>
      <w:r w:rsidRPr="008276D4">
        <w:rPr>
          <w:rFonts w:ascii="Times New Roman" w:hAnsi="Times New Roman" w:cs="Times New Roman"/>
          <w:sz w:val="24"/>
          <w:szCs w:val="24"/>
        </w:rPr>
        <w:t xml:space="preserve">The intersection of the data curve with the 80% boundary cutoff baseline indicates that </w:t>
      </w:r>
      <w:r w:rsidRPr="008276D4">
        <w:rPr>
          <w:rFonts w:ascii="Times New Roman" w:hAnsi="Times New Roman" w:cs="Times New Roman"/>
          <w:b/>
          <w:bCs/>
          <w:sz w:val="24"/>
          <w:szCs w:val="24"/>
        </w:rPr>
        <w:t>exactly 42 products</w:t>
      </w:r>
      <w:r w:rsidRPr="008276D4">
        <w:rPr>
          <w:rFonts w:ascii="Times New Roman" w:hAnsi="Times New Roman" w:cs="Times New Roman"/>
          <w:sz w:val="24"/>
          <w:szCs w:val="24"/>
        </w:rPr>
        <w:t xml:space="preserve"> (52.5% of the </w:t>
      </w:r>
      <w:proofErr w:type="spellStart"/>
      <w:r w:rsidRPr="008276D4">
        <w:rPr>
          <w:rFonts w:ascii="Times New Roman" w:hAnsi="Times New Roman" w:cs="Times New Roman"/>
          <w:sz w:val="24"/>
          <w:szCs w:val="24"/>
        </w:rPr>
        <w:t>catalog</w:t>
      </w:r>
      <w:proofErr w:type="spellEnd"/>
      <w:r w:rsidRPr="008276D4">
        <w:rPr>
          <w:rFonts w:ascii="Times New Roman" w:hAnsi="Times New Roman" w:cs="Times New Roman"/>
          <w:sz w:val="24"/>
          <w:szCs w:val="24"/>
        </w:rPr>
        <w:t xml:space="preserve">) act as vital revenue anchors. These 42 elite core varieties generate 80% of all organizational financial inflows, proving that a narrow selection of offerings drives the majority of retail performance. </w:t>
      </w:r>
    </w:p>
    <w:p w14:paraId="4B98DD60" w14:textId="6281738A" w:rsidR="00875B47" w:rsidRPr="00A04F6C" w:rsidRDefault="008276D4" w:rsidP="006C4DE2">
      <w:pPr>
        <w:jc w:val="both"/>
        <w:rPr>
          <w:rFonts w:ascii="Times New Roman" w:hAnsi="Times New Roman" w:cs="Times New Roman"/>
          <w:sz w:val="24"/>
          <w:szCs w:val="24"/>
        </w:rPr>
      </w:pPr>
      <w:r w:rsidRPr="008276D4">
        <w:rPr>
          <w:rFonts w:ascii="Times New Roman" w:hAnsi="Times New Roman" w:cs="Times New Roman"/>
          <w:sz w:val="24"/>
          <w:szCs w:val="24"/>
        </w:rPr>
        <w:t xml:space="preserve">The revenue density within this core group is heavily anchored by the premium product segments identified in Chapter 4, such as </w:t>
      </w:r>
      <w:r w:rsidRPr="008276D4">
        <w:rPr>
          <w:rFonts w:ascii="Times New Roman" w:hAnsi="Times New Roman" w:cs="Times New Roman"/>
          <w:i/>
          <w:iCs/>
          <w:sz w:val="24"/>
          <w:szCs w:val="24"/>
        </w:rPr>
        <w:t xml:space="preserve">Sustainably Grown Organic </w:t>
      </w:r>
      <w:proofErr w:type="spellStart"/>
      <w:r w:rsidRPr="008276D4">
        <w:rPr>
          <w:rFonts w:ascii="Times New Roman" w:hAnsi="Times New Roman" w:cs="Times New Roman"/>
          <w:i/>
          <w:iCs/>
          <w:sz w:val="24"/>
          <w:szCs w:val="24"/>
        </w:rPr>
        <w:t>Lg</w:t>
      </w:r>
      <w:proofErr w:type="spellEnd"/>
      <w:r w:rsidRPr="008276D4">
        <w:rPr>
          <w:rFonts w:ascii="Times New Roman" w:hAnsi="Times New Roman" w:cs="Times New Roman"/>
          <w:i/>
          <w:iCs/>
          <w:sz w:val="24"/>
          <w:szCs w:val="24"/>
        </w:rPr>
        <w:t xml:space="preserve"> Drinking Chocolate</w:t>
      </w:r>
      <w:r w:rsidRPr="008276D4">
        <w:rPr>
          <w:rFonts w:ascii="Times New Roman" w:hAnsi="Times New Roman" w:cs="Times New Roman"/>
          <w:sz w:val="24"/>
          <w:szCs w:val="24"/>
        </w:rPr>
        <w:t xml:space="preserve"> ($21,151.75) and </w:t>
      </w:r>
      <w:r w:rsidRPr="008276D4">
        <w:rPr>
          <w:rFonts w:ascii="Times New Roman" w:hAnsi="Times New Roman" w:cs="Times New Roman"/>
          <w:i/>
          <w:iCs/>
          <w:sz w:val="24"/>
          <w:szCs w:val="24"/>
        </w:rPr>
        <w:t xml:space="preserve">Dark Chocolate </w:t>
      </w:r>
      <w:proofErr w:type="spellStart"/>
      <w:r w:rsidRPr="008276D4">
        <w:rPr>
          <w:rFonts w:ascii="Times New Roman" w:hAnsi="Times New Roman" w:cs="Times New Roman"/>
          <w:i/>
          <w:iCs/>
          <w:sz w:val="24"/>
          <w:szCs w:val="24"/>
        </w:rPr>
        <w:t>Lg</w:t>
      </w:r>
      <w:proofErr w:type="spellEnd"/>
      <w:r w:rsidRPr="008276D4">
        <w:rPr>
          <w:rFonts w:ascii="Times New Roman" w:hAnsi="Times New Roman" w:cs="Times New Roman"/>
          <w:sz w:val="24"/>
          <w:szCs w:val="24"/>
        </w:rPr>
        <w:t xml:space="preserve"> ($21,006.00). This tight concentration proves that these specific SKUs act as foundational business stabilizers. Because of their massive financial weight, any raw material stockout or supply chain delay impacting these items represents an immediate risk to top-line company profits</w:t>
      </w:r>
    </w:p>
    <w:p w14:paraId="59A1F2BD" w14:textId="6127B6B3" w:rsidR="006C4DE2" w:rsidRPr="006C4DE2" w:rsidRDefault="000935D4" w:rsidP="006C4DE2">
      <w:pPr>
        <w:jc w:val="both"/>
        <w:rPr>
          <w:rFonts w:ascii="Times New Roman" w:hAnsi="Times New Roman" w:cs="Times New Roman"/>
          <w:b/>
          <w:bCs/>
          <w:sz w:val="24"/>
          <w:szCs w:val="24"/>
        </w:rPr>
      </w:pPr>
      <w:r>
        <w:rPr>
          <w:rFonts w:ascii="Times New Roman" w:hAnsi="Times New Roman" w:cs="Times New Roman"/>
          <w:b/>
          <w:bCs/>
          <w:sz w:val="24"/>
          <w:szCs w:val="24"/>
        </w:rPr>
        <w:t>6</w:t>
      </w:r>
      <w:r w:rsidR="006C4DE2" w:rsidRPr="006C4DE2">
        <w:rPr>
          <w:rFonts w:ascii="Times New Roman" w:hAnsi="Times New Roman" w:cs="Times New Roman"/>
          <w:b/>
          <w:bCs/>
          <w:sz w:val="24"/>
          <w:szCs w:val="24"/>
        </w:rPr>
        <w:t>.3 The Long-Tail Deficit: Operational Complexity and Supply Chain Friction of Underperforming SKUs</w:t>
      </w:r>
    </w:p>
    <w:p w14:paraId="34EA136E" w14:textId="77777777" w:rsidR="006C4DE2" w:rsidRPr="006C4DE2" w:rsidRDefault="006C4DE2" w:rsidP="006C4DE2">
      <w:pPr>
        <w:jc w:val="both"/>
        <w:rPr>
          <w:rFonts w:ascii="Times New Roman" w:hAnsi="Times New Roman" w:cs="Times New Roman"/>
          <w:sz w:val="24"/>
          <w:szCs w:val="24"/>
        </w:rPr>
      </w:pPr>
      <w:r w:rsidRPr="006C4DE2">
        <w:rPr>
          <w:rFonts w:ascii="Times New Roman" w:hAnsi="Times New Roman" w:cs="Times New Roman"/>
          <w:sz w:val="24"/>
          <w:szCs w:val="24"/>
        </w:rPr>
        <w:t xml:space="preserve">The opposite side of the Pareto intersection highlights the </w:t>
      </w:r>
      <w:r w:rsidRPr="006C4DE2">
        <w:rPr>
          <w:rFonts w:ascii="Times New Roman" w:hAnsi="Times New Roman" w:cs="Times New Roman"/>
          <w:b/>
          <w:bCs/>
          <w:sz w:val="24"/>
          <w:szCs w:val="24"/>
        </w:rPr>
        <w:t>Long-Tail Deficit</w:t>
      </w:r>
      <w:r w:rsidRPr="006C4DE2">
        <w:rPr>
          <w:rFonts w:ascii="Times New Roman" w:hAnsi="Times New Roman" w:cs="Times New Roman"/>
          <w:sz w:val="24"/>
          <w:szCs w:val="24"/>
        </w:rPr>
        <w:t xml:space="preserve">. The remaining </w:t>
      </w:r>
      <w:r w:rsidRPr="006C4DE2">
        <w:rPr>
          <w:rFonts w:ascii="Times New Roman" w:hAnsi="Times New Roman" w:cs="Times New Roman"/>
          <w:b/>
          <w:bCs/>
          <w:sz w:val="24"/>
          <w:szCs w:val="24"/>
        </w:rPr>
        <w:t>38 products</w:t>
      </w:r>
      <w:r w:rsidRPr="006C4DE2">
        <w:rPr>
          <w:rFonts w:ascii="Times New Roman" w:hAnsi="Times New Roman" w:cs="Times New Roman"/>
          <w:sz w:val="24"/>
          <w:szCs w:val="24"/>
        </w:rPr>
        <w:t xml:space="preserve"> (47.5% of the menu </w:t>
      </w:r>
      <w:proofErr w:type="spellStart"/>
      <w:r w:rsidRPr="006C4DE2">
        <w:rPr>
          <w:rFonts w:ascii="Times New Roman" w:hAnsi="Times New Roman" w:cs="Times New Roman"/>
          <w:sz w:val="24"/>
          <w:szCs w:val="24"/>
        </w:rPr>
        <w:t>catalog</w:t>
      </w:r>
      <w:proofErr w:type="spellEnd"/>
      <w:r w:rsidRPr="006C4DE2">
        <w:rPr>
          <w:rFonts w:ascii="Times New Roman" w:hAnsi="Times New Roman" w:cs="Times New Roman"/>
          <w:sz w:val="24"/>
          <w:szCs w:val="24"/>
        </w:rPr>
        <w:t xml:space="preserve">) combine to generate a marginal </w:t>
      </w:r>
      <w:r w:rsidRPr="006C4DE2">
        <w:rPr>
          <w:rFonts w:ascii="Times New Roman" w:hAnsi="Times New Roman" w:cs="Times New Roman"/>
          <w:b/>
          <w:bCs/>
          <w:sz w:val="24"/>
          <w:szCs w:val="24"/>
        </w:rPr>
        <w:t>20%</w:t>
      </w:r>
      <w:r w:rsidRPr="006C4DE2">
        <w:rPr>
          <w:rFonts w:ascii="Times New Roman" w:hAnsi="Times New Roman" w:cs="Times New Roman"/>
          <w:sz w:val="24"/>
          <w:szCs w:val="24"/>
        </w:rPr>
        <w:t xml:space="preserve"> slice of overall corporate sales revenue. </w:t>
      </w:r>
    </w:p>
    <w:p w14:paraId="12F8237A" w14:textId="77777777" w:rsidR="006C4DE2" w:rsidRPr="006C4DE2" w:rsidRDefault="006C4DE2" w:rsidP="006C4DE2">
      <w:pPr>
        <w:jc w:val="both"/>
        <w:rPr>
          <w:rFonts w:ascii="Times New Roman" w:hAnsi="Times New Roman" w:cs="Times New Roman"/>
          <w:sz w:val="24"/>
          <w:szCs w:val="24"/>
        </w:rPr>
      </w:pPr>
      <w:r w:rsidRPr="006C4DE2">
        <w:rPr>
          <w:rFonts w:ascii="Times New Roman" w:hAnsi="Times New Roman" w:cs="Times New Roman"/>
          <w:sz w:val="24"/>
          <w:szCs w:val="24"/>
        </w:rPr>
        <w:t>This disproportionate relationship creates significant hidden operational and logistics drag across retail footprints:</w:t>
      </w:r>
    </w:p>
    <w:p w14:paraId="5475C1DB" w14:textId="77777777" w:rsidR="006C4DE2" w:rsidRPr="006C4DE2" w:rsidRDefault="006C4DE2" w:rsidP="000935D4">
      <w:pPr>
        <w:ind w:left="720"/>
        <w:jc w:val="both"/>
        <w:rPr>
          <w:rFonts w:ascii="Times New Roman" w:hAnsi="Times New Roman" w:cs="Times New Roman"/>
          <w:sz w:val="24"/>
          <w:szCs w:val="24"/>
        </w:rPr>
      </w:pPr>
      <w:r w:rsidRPr="006C4DE2">
        <w:rPr>
          <w:rFonts w:ascii="Times New Roman" w:hAnsi="Times New Roman" w:cs="Times New Roman"/>
          <w:b/>
          <w:bCs/>
          <w:sz w:val="24"/>
          <w:szCs w:val="24"/>
        </w:rPr>
        <w:t>Holding Cost and Capital Inefficiency:</w:t>
      </w:r>
      <w:r w:rsidRPr="006C4DE2">
        <w:rPr>
          <w:rFonts w:ascii="Times New Roman" w:hAnsi="Times New Roman" w:cs="Times New Roman"/>
          <w:sz w:val="24"/>
          <w:szCs w:val="24"/>
        </w:rPr>
        <w:t xml:space="preserve"> These 38 low-yielding products bind corporate cash in raw materials and inventory shelf space (such as single-syrup </w:t>
      </w:r>
      <w:proofErr w:type="spellStart"/>
      <w:r w:rsidRPr="006C4DE2">
        <w:rPr>
          <w:rFonts w:ascii="Times New Roman" w:hAnsi="Times New Roman" w:cs="Times New Roman"/>
          <w:sz w:val="24"/>
          <w:szCs w:val="24"/>
        </w:rPr>
        <w:t>flavor</w:t>
      </w:r>
      <w:proofErr w:type="spellEnd"/>
      <w:r w:rsidRPr="006C4DE2">
        <w:rPr>
          <w:rFonts w:ascii="Times New Roman" w:hAnsi="Times New Roman" w:cs="Times New Roman"/>
          <w:sz w:val="24"/>
          <w:szCs w:val="24"/>
        </w:rPr>
        <w:t xml:space="preserve"> options, packaged chocolate variants, and niche loose tea canisters) that turn over very slowly. </w:t>
      </w:r>
    </w:p>
    <w:p w14:paraId="449AD3C9" w14:textId="77777777" w:rsidR="006C4DE2" w:rsidRPr="006C4DE2" w:rsidRDefault="006C4DE2" w:rsidP="000935D4">
      <w:pPr>
        <w:ind w:left="720"/>
        <w:jc w:val="both"/>
        <w:rPr>
          <w:rFonts w:ascii="Times New Roman" w:hAnsi="Times New Roman" w:cs="Times New Roman"/>
          <w:sz w:val="24"/>
          <w:szCs w:val="24"/>
        </w:rPr>
      </w:pPr>
      <w:r w:rsidRPr="006C4DE2">
        <w:rPr>
          <w:rFonts w:ascii="Times New Roman" w:hAnsi="Times New Roman" w:cs="Times New Roman"/>
          <w:b/>
          <w:bCs/>
          <w:sz w:val="24"/>
          <w:szCs w:val="24"/>
        </w:rPr>
        <w:lastRenderedPageBreak/>
        <w:t>Barista Service Friction:</w:t>
      </w:r>
      <w:r w:rsidRPr="006C4DE2">
        <w:rPr>
          <w:rFonts w:ascii="Times New Roman" w:hAnsi="Times New Roman" w:cs="Times New Roman"/>
          <w:sz w:val="24"/>
          <w:szCs w:val="24"/>
        </w:rPr>
        <w:t xml:space="preserve"> Forcing front-of-house baristas to maintain technical training, ingredient availability, and distinct preparation mechanics for 38 low-velocity items complicates workflows and degrades speed of service during the critical morning rush hours. </w:t>
      </w:r>
    </w:p>
    <w:p w14:paraId="02BBAF13" w14:textId="77777777" w:rsidR="006C4DE2" w:rsidRPr="006C4DE2" w:rsidRDefault="006C4DE2" w:rsidP="000935D4">
      <w:pPr>
        <w:ind w:left="720"/>
        <w:jc w:val="both"/>
        <w:rPr>
          <w:rFonts w:ascii="Times New Roman" w:hAnsi="Times New Roman" w:cs="Times New Roman"/>
          <w:sz w:val="24"/>
          <w:szCs w:val="24"/>
        </w:rPr>
      </w:pPr>
      <w:r w:rsidRPr="006C4DE2">
        <w:rPr>
          <w:rFonts w:ascii="Times New Roman" w:hAnsi="Times New Roman" w:cs="Times New Roman"/>
          <w:b/>
          <w:bCs/>
          <w:sz w:val="24"/>
          <w:szCs w:val="24"/>
        </w:rPr>
        <w:t>Procurement Complexity:</w:t>
      </w:r>
      <w:r w:rsidRPr="006C4DE2">
        <w:rPr>
          <w:rFonts w:ascii="Times New Roman" w:hAnsi="Times New Roman" w:cs="Times New Roman"/>
          <w:sz w:val="24"/>
          <w:szCs w:val="24"/>
        </w:rPr>
        <w:t xml:space="preserve"> Managing supply lines for dozens of low-impact products increases tracking complexity, vendor fragmentation, and raw material waste when specialized items pass their expiration dates before being sold.</w:t>
      </w:r>
    </w:p>
    <w:p w14:paraId="63484F6C" w14:textId="77777777" w:rsidR="005C63DC" w:rsidRDefault="005C63DC" w:rsidP="00C4262E">
      <w:pPr>
        <w:jc w:val="both"/>
        <w:rPr>
          <w:rFonts w:ascii="Times New Roman" w:hAnsi="Times New Roman" w:cs="Times New Roman"/>
          <w:sz w:val="24"/>
          <w:szCs w:val="24"/>
        </w:rPr>
      </w:pPr>
    </w:p>
    <w:p w14:paraId="30DE89C1" w14:textId="77777777" w:rsidR="006C4DE2" w:rsidRDefault="006C4DE2" w:rsidP="00C4262E">
      <w:pPr>
        <w:jc w:val="both"/>
        <w:rPr>
          <w:rFonts w:ascii="Times New Roman" w:hAnsi="Times New Roman" w:cs="Times New Roman"/>
          <w:sz w:val="24"/>
          <w:szCs w:val="24"/>
        </w:rPr>
      </w:pPr>
      <w:r w:rsidRPr="006C4DE2">
        <w:rPr>
          <w:rFonts w:ascii="Times New Roman" w:hAnsi="Times New Roman" w:cs="Times New Roman"/>
          <w:noProof/>
          <w:sz w:val="24"/>
          <w:szCs w:val="24"/>
        </w:rPr>
        <w:drawing>
          <wp:inline distT="0" distB="0" distL="0" distR="0" wp14:anchorId="4D5D4842" wp14:editId="5C291FA2">
            <wp:extent cx="6294120" cy="3688080"/>
            <wp:effectExtent l="0" t="0" r="0" b="7620"/>
            <wp:docPr id="197426685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05469" cy="3694730"/>
                    </a:xfrm>
                    <a:prstGeom prst="rect">
                      <a:avLst/>
                    </a:prstGeom>
                    <a:noFill/>
                    <a:ln>
                      <a:noFill/>
                    </a:ln>
                  </pic:spPr>
                </pic:pic>
              </a:graphicData>
            </a:graphic>
          </wp:inline>
        </w:drawing>
      </w:r>
    </w:p>
    <w:p w14:paraId="45A56B7B" w14:textId="07144D1A" w:rsidR="006C4DE2" w:rsidRPr="006C4DE2" w:rsidRDefault="006C4DE2" w:rsidP="00C4262E">
      <w:pPr>
        <w:jc w:val="both"/>
        <w:rPr>
          <w:rFonts w:ascii="Times New Roman" w:hAnsi="Times New Roman" w:cs="Times New Roman"/>
          <w:sz w:val="24"/>
          <w:szCs w:val="24"/>
        </w:rPr>
      </w:pPr>
      <w:r w:rsidRPr="006C4DE2">
        <w:rPr>
          <w:rFonts w:ascii="Times New Roman" w:hAnsi="Times New Roman" w:cs="Times New Roman"/>
          <w:b/>
          <w:bCs/>
          <w:sz w:val="24"/>
          <w:szCs w:val="24"/>
        </w:rPr>
        <w:t>Figure C: Algorithmic Pareto Distribution Curve &amp; Menu Balance Threshold Matrix (Dual-Axis Combo Chart)</w:t>
      </w:r>
    </w:p>
    <w:p w14:paraId="2838B104" w14:textId="77777777" w:rsidR="006C4DE2" w:rsidRPr="006C4DE2" w:rsidRDefault="006C4DE2" w:rsidP="006C4DE2">
      <w:pPr>
        <w:jc w:val="both"/>
        <w:rPr>
          <w:rFonts w:ascii="Times New Roman" w:hAnsi="Times New Roman" w:cs="Times New Roman"/>
          <w:sz w:val="24"/>
          <w:szCs w:val="24"/>
        </w:rPr>
      </w:pPr>
      <w:r w:rsidRPr="006C4DE2">
        <w:rPr>
          <w:rFonts w:ascii="Times New Roman" w:hAnsi="Times New Roman" w:cs="Times New Roman"/>
          <w:sz w:val="24"/>
          <w:szCs w:val="24"/>
        </w:rPr>
        <w:t xml:space="preserve">The dual-axis combination chart presented in </w:t>
      </w:r>
      <w:r w:rsidRPr="006C4DE2">
        <w:rPr>
          <w:rFonts w:ascii="Times New Roman" w:hAnsi="Times New Roman" w:cs="Times New Roman"/>
          <w:b/>
          <w:bCs/>
          <w:sz w:val="24"/>
          <w:szCs w:val="24"/>
        </w:rPr>
        <w:t>Figure C</w:t>
      </w:r>
      <w:r w:rsidRPr="006C4DE2">
        <w:rPr>
          <w:rFonts w:ascii="Times New Roman" w:hAnsi="Times New Roman" w:cs="Times New Roman"/>
          <w:sz w:val="24"/>
          <w:szCs w:val="24"/>
        </w:rPr>
        <w:t xml:space="preserve"> maps the relationship between individual product financial yield and cumulative corporate revenue concentration across the 80 unique stock-keeping units (SKUs) in the Afficionado Coffee Roasters </w:t>
      </w:r>
      <w:proofErr w:type="spellStart"/>
      <w:r w:rsidRPr="006C4DE2">
        <w:rPr>
          <w:rFonts w:ascii="Times New Roman" w:hAnsi="Times New Roman" w:cs="Times New Roman"/>
          <w:sz w:val="24"/>
          <w:szCs w:val="24"/>
        </w:rPr>
        <w:t>catalog</w:t>
      </w:r>
      <w:proofErr w:type="spellEnd"/>
      <w:r w:rsidRPr="006C4DE2">
        <w:rPr>
          <w:rFonts w:ascii="Times New Roman" w:hAnsi="Times New Roman" w:cs="Times New Roman"/>
          <w:sz w:val="24"/>
          <w:szCs w:val="24"/>
        </w:rPr>
        <w:t xml:space="preserve">. This visual model provides the empirical foundation for portfolio optimization, supply chain engineering, and inventory asset protection. </w:t>
      </w:r>
    </w:p>
    <w:p w14:paraId="21EBBBA6" w14:textId="6AFCDC18" w:rsidR="006C4DE2" w:rsidRPr="006C4DE2" w:rsidRDefault="006C4DE2" w:rsidP="006C4DE2">
      <w:pPr>
        <w:jc w:val="both"/>
        <w:rPr>
          <w:rFonts w:ascii="Times New Roman" w:hAnsi="Times New Roman" w:cs="Times New Roman"/>
          <w:b/>
          <w:bCs/>
          <w:sz w:val="24"/>
          <w:szCs w:val="24"/>
        </w:rPr>
      </w:pPr>
      <w:r w:rsidRPr="006C4DE2">
        <w:rPr>
          <w:rFonts w:ascii="Times New Roman" w:hAnsi="Times New Roman" w:cs="Times New Roman"/>
          <w:b/>
          <w:bCs/>
          <w:sz w:val="24"/>
          <w:szCs w:val="24"/>
        </w:rPr>
        <w:t xml:space="preserve"> Visual Architecture &amp; Component Specification</w:t>
      </w:r>
    </w:p>
    <w:p w14:paraId="6B8A96EF" w14:textId="77777777" w:rsidR="006C4DE2" w:rsidRPr="006C4DE2" w:rsidRDefault="006C4DE2" w:rsidP="006C4DE2">
      <w:pPr>
        <w:jc w:val="both"/>
        <w:rPr>
          <w:rFonts w:ascii="Times New Roman" w:hAnsi="Times New Roman" w:cs="Times New Roman"/>
          <w:sz w:val="24"/>
          <w:szCs w:val="24"/>
        </w:rPr>
      </w:pPr>
      <w:r w:rsidRPr="006C4DE2">
        <w:rPr>
          <w:rFonts w:ascii="Times New Roman" w:hAnsi="Times New Roman" w:cs="Times New Roman"/>
          <w:sz w:val="24"/>
          <w:szCs w:val="24"/>
        </w:rPr>
        <w:t xml:space="preserve">The visualization relies on a dual-axis framework to overlay discrete item-level performance with macro-level corporate portfolio arcs: </w:t>
      </w:r>
    </w:p>
    <w:p w14:paraId="3ECD418A" w14:textId="77777777" w:rsidR="006C4DE2" w:rsidRPr="006C4DE2" w:rsidRDefault="006C4DE2" w:rsidP="006C4DE2">
      <w:pPr>
        <w:ind w:left="720"/>
        <w:jc w:val="both"/>
        <w:rPr>
          <w:rFonts w:ascii="Times New Roman" w:hAnsi="Times New Roman" w:cs="Times New Roman"/>
          <w:sz w:val="24"/>
          <w:szCs w:val="24"/>
        </w:rPr>
      </w:pPr>
      <w:r w:rsidRPr="006C4DE2">
        <w:rPr>
          <w:rFonts w:ascii="Times New Roman" w:hAnsi="Times New Roman" w:cs="Times New Roman"/>
          <w:b/>
          <w:bCs/>
          <w:sz w:val="24"/>
          <w:szCs w:val="24"/>
        </w:rPr>
        <w:t>Horizontal Axis (X-Axis):</w:t>
      </w:r>
      <w:r w:rsidRPr="006C4DE2">
        <w:rPr>
          <w:rFonts w:ascii="Times New Roman" w:hAnsi="Times New Roman" w:cs="Times New Roman"/>
          <w:sz w:val="24"/>
          <w:szCs w:val="24"/>
        </w:rPr>
        <w:t xml:space="preserve"> Represents </w:t>
      </w:r>
      <w:r w:rsidRPr="006C4DE2">
        <w:rPr>
          <w:rFonts w:ascii="Times New Roman" w:hAnsi="Times New Roman" w:cs="Times New Roman"/>
          <w:b/>
          <w:bCs/>
          <w:sz w:val="24"/>
          <w:szCs w:val="24"/>
        </w:rPr>
        <w:t>Ranked Unique Menu Products (SKU Index 1 to 80)</w:t>
      </w:r>
      <w:r w:rsidRPr="006C4DE2">
        <w:rPr>
          <w:rFonts w:ascii="Times New Roman" w:hAnsi="Times New Roman" w:cs="Times New Roman"/>
          <w:sz w:val="24"/>
          <w:szCs w:val="24"/>
        </w:rPr>
        <w:t>. Products are arranged algorithmically from left to right in strict descending order based on total gross revenue generation ($R</w:t>
      </w:r>
      <w:proofErr w:type="gramStart"/>
      <w:r w:rsidRPr="006C4DE2">
        <w:rPr>
          <w:rFonts w:ascii="Times New Roman" w:hAnsi="Times New Roman" w:cs="Times New Roman"/>
          <w:sz w:val="24"/>
          <w:szCs w:val="24"/>
        </w:rPr>
        <w:t>_{</w:t>
      </w:r>
      <w:proofErr w:type="gramEnd"/>
      <w:r w:rsidRPr="006C4DE2">
        <w:rPr>
          <w:rFonts w:ascii="Times New Roman" w:hAnsi="Times New Roman" w:cs="Times New Roman"/>
          <w:sz w:val="24"/>
          <w:szCs w:val="24"/>
        </w:rPr>
        <w:t>(1)} \</w:t>
      </w:r>
      <w:proofErr w:type="spellStart"/>
      <w:r w:rsidRPr="006C4DE2">
        <w:rPr>
          <w:rFonts w:ascii="Times New Roman" w:hAnsi="Times New Roman" w:cs="Times New Roman"/>
          <w:sz w:val="24"/>
          <w:szCs w:val="24"/>
        </w:rPr>
        <w:t>ge</w:t>
      </w:r>
      <w:proofErr w:type="spellEnd"/>
      <w:r w:rsidRPr="006C4DE2">
        <w:rPr>
          <w:rFonts w:ascii="Times New Roman" w:hAnsi="Times New Roman" w:cs="Times New Roman"/>
          <w:sz w:val="24"/>
          <w:szCs w:val="24"/>
        </w:rPr>
        <w:t xml:space="preserve"> R</w:t>
      </w:r>
      <w:proofErr w:type="gramStart"/>
      <w:r w:rsidRPr="006C4DE2">
        <w:rPr>
          <w:rFonts w:ascii="Times New Roman" w:hAnsi="Times New Roman" w:cs="Times New Roman"/>
          <w:sz w:val="24"/>
          <w:szCs w:val="24"/>
        </w:rPr>
        <w:t>_{</w:t>
      </w:r>
      <w:proofErr w:type="gramEnd"/>
      <w:r w:rsidRPr="006C4DE2">
        <w:rPr>
          <w:rFonts w:ascii="Times New Roman" w:hAnsi="Times New Roman" w:cs="Times New Roman"/>
          <w:sz w:val="24"/>
          <w:szCs w:val="24"/>
        </w:rPr>
        <w:t>(2)} \</w:t>
      </w:r>
      <w:proofErr w:type="spellStart"/>
      <w:r w:rsidRPr="006C4DE2">
        <w:rPr>
          <w:rFonts w:ascii="Times New Roman" w:hAnsi="Times New Roman" w:cs="Times New Roman"/>
          <w:sz w:val="24"/>
          <w:szCs w:val="24"/>
        </w:rPr>
        <w:t>ge</w:t>
      </w:r>
      <w:proofErr w:type="spellEnd"/>
      <w:r w:rsidRPr="006C4DE2">
        <w:rPr>
          <w:rFonts w:ascii="Times New Roman" w:hAnsi="Times New Roman" w:cs="Times New Roman"/>
          <w:sz w:val="24"/>
          <w:szCs w:val="24"/>
        </w:rPr>
        <w:t xml:space="preserve"> \dots \</w:t>
      </w:r>
      <w:proofErr w:type="spellStart"/>
      <w:r w:rsidRPr="006C4DE2">
        <w:rPr>
          <w:rFonts w:ascii="Times New Roman" w:hAnsi="Times New Roman" w:cs="Times New Roman"/>
          <w:sz w:val="24"/>
          <w:szCs w:val="24"/>
        </w:rPr>
        <w:t>ge</w:t>
      </w:r>
      <w:proofErr w:type="spellEnd"/>
      <w:r w:rsidRPr="006C4DE2">
        <w:rPr>
          <w:rFonts w:ascii="Times New Roman" w:hAnsi="Times New Roman" w:cs="Times New Roman"/>
          <w:sz w:val="24"/>
          <w:szCs w:val="24"/>
        </w:rPr>
        <w:t xml:space="preserve"> R</w:t>
      </w:r>
      <w:proofErr w:type="gramStart"/>
      <w:r w:rsidRPr="006C4DE2">
        <w:rPr>
          <w:rFonts w:ascii="Times New Roman" w:hAnsi="Times New Roman" w:cs="Times New Roman"/>
          <w:sz w:val="24"/>
          <w:szCs w:val="24"/>
        </w:rPr>
        <w:t>_{</w:t>
      </w:r>
      <w:proofErr w:type="gramEnd"/>
      <w:r w:rsidRPr="006C4DE2">
        <w:rPr>
          <w:rFonts w:ascii="Times New Roman" w:hAnsi="Times New Roman" w:cs="Times New Roman"/>
          <w:sz w:val="24"/>
          <w:szCs w:val="24"/>
        </w:rPr>
        <w:t>(80</w:t>
      </w:r>
      <w:proofErr w:type="gramStart"/>
      <w:r w:rsidRPr="006C4DE2">
        <w:rPr>
          <w:rFonts w:ascii="Times New Roman" w:hAnsi="Times New Roman" w:cs="Times New Roman"/>
          <w:sz w:val="24"/>
          <w:szCs w:val="24"/>
        </w:rPr>
        <w:t>)}$</w:t>
      </w:r>
      <w:proofErr w:type="gramEnd"/>
      <w:r w:rsidRPr="006C4DE2">
        <w:rPr>
          <w:rFonts w:ascii="Times New Roman" w:hAnsi="Times New Roman" w:cs="Times New Roman"/>
          <w:sz w:val="24"/>
          <w:szCs w:val="24"/>
        </w:rPr>
        <w:t xml:space="preserve">). </w:t>
      </w:r>
    </w:p>
    <w:p w14:paraId="63582891" w14:textId="77777777" w:rsidR="006C4DE2" w:rsidRPr="006C4DE2" w:rsidRDefault="006C4DE2" w:rsidP="006C4DE2">
      <w:pPr>
        <w:ind w:left="720"/>
        <w:jc w:val="both"/>
        <w:rPr>
          <w:rFonts w:ascii="Times New Roman" w:hAnsi="Times New Roman" w:cs="Times New Roman"/>
          <w:sz w:val="24"/>
          <w:szCs w:val="24"/>
        </w:rPr>
      </w:pPr>
      <w:r w:rsidRPr="006C4DE2">
        <w:rPr>
          <w:rFonts w:ascii="Times New Roman" w:hAnsi="Times New Roman" w:cs="Times New Roman"/>
          <w:b/>
          <w:bCs/>
          <w:sz w:val="24"/>
          <w:szCs w:val="24"/>
        </w:rPr>
        <w:lastRenderedPageBreak/>
        <w:t>Primary Vertical Axis (Left Y-Axis):</w:t>
      </w:r>
      <w:r w:rsidRPr="006C4DE2">
        <w:rPr>
          <w:rFonts w:ascii="Times New Roman" w:hAnsi="Times New Roman" w:cs="Times New Roman"/>
          <w:sz w:val="24"/>
          <w:szCs w:val="24"/>
        </w:rPr>
        <w:t xml:space="preserve"> Measures </w:t>
      </w:r>
      <w:r w:rsidRPr="006C4DE2">
        <w:rPr>
          <w:rFonts w:ascii="Times New Roman" w:hAnsi="Times New Roman" w:cs="Times New Roman"/>
          <w:b/>
          <w:bCs/>
          <w:sz w:val="24"/>
          <w:szCs w:val="24"/>
        </w:rPr>
        <w:t>Individual Product Gross Revenue ($)</w:t>
      </w:r>
      <w:r w:rsidRPr="006C4DE2">
        <w:rPr>
          <w:rFonts w:ascii="Times New Roman" w:hAnsi="Times New Roman" w:cs="Times New Roman"/>
          <w:sz w:val="24"/>
          <w:szCs w:val="24"/>
        </w:rPr>
        <w:t xml:space="preserve">, mapping the absolute financial contribution of each individual column. </w:t>
      </w:r>
    </w:p>
    <w:p w14:paraId="48192FEC" w14:textId="77777777" w:rsidR="006C4DE2" w:rsidRPr="006C4DE2" w:rsidRDefault="006C4DE2" w:rsidP="006C4DE2">
      <w:pPr>
        <w:ind w:left="720"/>
        <w:jc w:val="both"/>
        <w:rPr>
          <w:rFonts w:ascii="Times New Roman" w:hAnsi="Times New Roman" w:cs="Times New Roman"/>
          <w:sz w:val="24"/>
          <w:szCs w:val="24"/>
        </w:rPr>
      </w:pPr>
      <w:r w:rsidRPr="006C4DE2">
        <w:rPr>
          <w:rFonts w:ascii="Times New Roman" w:hAnsi="Times New Roman" w:cs="Times New Roman"/>
          <w:b/>
          <w:bCs/>
          <w:sz w:val="24"/>
          <w:szCs w:val="24"/>
        </w:rPr>
        <w:t>Secondary Vertical Axis (Right Y-Axis):</w:t>
      </w:r>
      <w:r w:rsidRPr="006C4DE2">
        <w:rPr>
          <w:rFonts w:ascii="Times New Roman" w:hAnsi="Times New Roman" w:cs="Times New Roman"/>
          <w:sz w:val="24"/>
          <w:szCs w:val="24"/>
        </w:rPr>
        <w:t xml:space="preserve"> Tracks the </w:t>
      </w:r>
      <w:r w:rsidRPr="006C4DE2">
        <w:rPr>
          <w:rFonts w:ascii="Times New Roman" w:hAnsi="Times New Roman" w:cs="Times New Roman"/>
          <w:b/>
          <w:bCs/>
          <w:sz w:val="24"/>
          <w:szCs w:val="24"/>
        </w:rPr>
        <w:t>Cumulative Percentage of Total Revenue (%)</w:t>
      </w:r>
      <w:r w:rsidRPr="006C4DE2">
        <w:rPr>
          <w:rFonts w:ascii="Times New Roman" w:hAnsi="Times New Roman" w:cs="Times New Roman"/>
          <w:sz w:val="24"/>
          <w:szCs w:val="24"/>
        </w:rPr>
        <w:t xml:space="preserve">, ranging from 0% to 100%, which governs the trajectory of the solid concentration curve. </w:t>
      </w:r>
    </w:p>
    <w:p w14:paraId="09504422" w14:textId="36F5E57A" w:rsidR="006C4DE2" w:rsidRPr="006C4DE2" w:rsidRDefault="006C4DE2" w:rsidP="006C4DE2">
      <w:pPr>
        <w:jc w:val="both"/>
        <w:rPr>
          <w:rFonts w:ascii="Times New Roman" w:hAnsi="Times New Roman" w:cs="Times New Roman"/>
          <w:b/>
          <w:bCs/>
          <w:sz w:val="24"/>
          <w:szCs w:val="24"/>
        </w:rPr>
      </w:pPr>
      <w:r w:rsidRPr="006C4DE2">
        <w:rPr>
          <w:rFonts w:ascii="Times New Roman" w:hAnsi="Times New Roman" w:cs="Times New Roman"/>
          <w:b/>
          <w:bCs/>
          <w:sz w:val="24"/>
          <w:szCs w:val="24"/>
        </w:rPr>
        <w:t>The Vital Core: Characterizing the Revenue Anchors</w:t>
      </w:r>
    </w:p>
    <w:p w14:paraId="67528632" w14:textId="77777777" w:rsidR="006C4DE2" w:rsidRPr="006C4DE2" w:rsidRDefault="006C4DE2" w:rsidP="006C4DE2">
      <w:pPr>
        <w:jc w:val="both"/>
        <w:rPr>
          <w:rFonts w:ascii="Times New Roman" w:hAnsi="Times New Roman" w:cs="Times New Roman"/>
          <w:sz w:val="24"/>
          <w:szCs w:val="24"/>
        </w:rPr>
      </w:pPr>
      <w:r w:rsidRPr="006C4DE2">
        <w:rPr>
          <w:rFonts w:ascii="Times New Roman" w:hAnsi="Times New Roman" w:cs="Times New Roman"/>
          <w:sz w:val="24"/>
          <w:szCs w:val="24"/>
        </w:rPr>
        <w:t xml:space="preserve">The critical operational insight of the Pareto model is defined by the intersection of the 80% cumulative revenue threshold and the unique menu product rank index. The algorithmic calculation isolates a clear mathematical breakpoint: </w:t>
      </w:r>
    </w:p>
    <w:p w14:paraId="63F30EB1" w14:textId="77777777" w:rsidR="006C4DE2" w:rsidRPr="006C4DE2" w:rsidRDefault="006C4DE2" w:rsidP="006C4DE2">
      <w:pPr>
        <w:ind w:left="720"/>
        <w:jc w:val="both"/>
        <w:rPr>
          <w:rFonts w:ascii="Times New Roman" w:hAnsi="Times New Roman" w:cs="Times New Roman"/>
          <w:sz w:val="24"/>
          <w:szCs w:val="24"/>
        </w:rPr>
      </w:pPr>
      <w:r w:rsidRPr="006C4DE2">
        <w:rPr>
          <w:rFonts w:ascii="Times New Roman" w:hAnsi="Times New Roman" w:cs="Times New Roman"/>
          <w:b/>
          <w:bCs/>
          <w:sz w:val="24"/>
          <w:szCs w:val="24"/>
        </w:rPr>
        <w:t>The 80/52 Breakpoint:</w:t>
      </w:r>
      <w:r w:rsidRPr="006C4DE2">
        <w:rPr>
          <w:rFonts w:ascii="Times New Roman" w:hAnsi="Times New Roman" w:cs="Times New Roman"/>
          <w:sz w:val="24"/>
          <w:szCs w:val="24"/>
        </w:rPr>
        <w:t xml:space="preserve"> The portfolio contribution curve intersects the 80% revenue boundary line at </w:t>
      </w:r>
      <w:r w:rsidRPr="006C4DE2">
        <w:rPr>
          <w:rFonts w:ascii="Times New Roman" w:hAnsi="Times New Roman" w:cs="Times New Roman"/>
          <w:b/>
          <w:bCs/>
          <w:sz w:val="24"/>
          <w:szCs w:val="24"/>
        </w:rPr>
        <w:t>exactly Rank Index 42</w:t>
      </w:r>
      <w:r w:rsidRPr="006C4DE2">
        <w:rPr>
          <w:rFonts w:ascii="Times New Roman" w:hAnsi="Times New Roman" w:cs="Times New Roman"/>
          <w:sz w:val="24"/>
          <w:szCs w:val="24"/>
        </w:rPr>
        <w:t xml:space="preserve">. </w:t>
      </w:r>
    </w:p>
    <w:p w14:paraId="7E879708" w14:textId="77777777" w:rsidR="006C4DE2" w:rsidRPr="006C4DE2" w:rsidRDefault="006C4DE2" w:rsidP="006C4DE2">
      <w:pPr>
        <w:ind w:left="720"/>
        <w:jc w:val="both"/>
        <w:rPr>
          <w:rFonts w:ascii="Times New Roman" w:hAnsi="Times New Roman" w:cs="Times New Roman"/>
          <w:sz w:val="24"/>
          <w:szCs w:val="24"/>
        </w:rPr>
      </w:pPr>
      <w:r w:rsidRPr="006C4DE2">
        <w:rPr>
          <w:rFonts w:ascii="Times New Roman" w:hAnsi="Times New Roman" w:cs="Times New Roman"/>
          <w:b/>
          <w:bCs/>
          <w:sz w:val="24"/>
          <w:szCs w:val="24"/>
        </w:rPr>
        <w:t>The Vital Core Density:</w:t>
      </w:r>
      <w:r w:rsidRPr="006C4DE2">
        <w:rPr>
          <w:rFonts w:ascii="Times New Roman" w:hAnsi="Times New Roman" w:cs="Times New Roman"/>
          <w:sz w:val="24"/>
          <w:szCs w:val="24"/>
        </w:rPr>
        <w:t xml:space="preserve"> This intersection proves that </w:t>
      </w:r>
      <w:r w:rsidRPr="006C4DE2">
        <w:rPr>
          <w:rFonts w:ascii="Times New Roman" w:hAnsi="Times New Roman" w:cs="Times New Roman"/>
          <w:b/>
          <w:bCs/>
          <w:sz w:val="24"/>
          <w:szCs w:val="24"/>
        </w:rPr>
        <w:t xml:space="preserve">52.5% of the active menu </w:t>
      </w:r>
      <w:proofErr w:type="spellStart"/>
      <w:r w:rsidRPr="006C4DE2">
        <w:rPr>
          <w:rFonts w:ascii="Times New Roman" w:hAnsi="Times New Roman" w:cs="Times New Roman"/>
          <w:b/>
          <w:bCs/>
          <w:sz w:val="24"/>
          <w:szCs w:val="24"/>
        </w:rPr>
        <w:t>catalog</w:t>
      </w:r>
      <w:proofErr w:type="spellEnd"/>
      <w:r w:rsidRPr="006C4DE2">
        <w:rPr>
          <w:rFonts w:ascii="Times New Roman" w:hAnsi="Times New Roman" w:cs="Times New Roman"/>
          <w:sz w:val="24"/>
          <w:szCs w:val="24"/>
        </w:rPr>
        <w:t xml:space="preserve"> (42 core products) anchors </w:t>
      </w:r>
      <w:r w:rsidRPr="006C4DE2">
        <w:rPr>
          <w:rFonts w:ascii="Times New Roman" w:hAnsi="Times New Roman" w:cs="Times New Roman"/>
          <w:b/>
          <w:bCs/>
          <w:sz w:val="24"/>
          <w:szCs w:val="24"/>
        </w:rPr>
        <w:t>80.0% of total corporate revenue</w:t>
      </w:r>
      <w:r w:rsidRPr="006C4DE2">
        <w:rPr>
          <w:rFonts w:ascii="Times New Roman" w:hAnsi="Times New Roman" w:cs="Times New Roman"/>
          <w:sz w:val="24"/>
          <w:szCs w:val="24"/>
        </w:rPr>
        <w:t xml:space="preserve"> (approximately $559,050 of the $698,812.33 baseline). </w:t>
      </w:r>
    </w:p>
    <w:p w14:paraId="7006A038" w14:textId="1B3A70EB" w:rsidR="00875B47" w:rsidRPr="00A04F6C" w:rsidRDefault="006C4DE2" w:rsidP="006C4DE2">
      <w:pPr>
        <w:jc w:val="both"/>
        <w:rPr>
          <w:rFonts w:ascii="Times New Roman" w:hAnsi="Times New Roman" w:cs="Times New Roman"/>
          <w:sz w:val="24"/>
          <w:szCs w:val="24"/>
        </w:rPr>
      </w:pPr>
      <w:r w:rsidRPr="006C4DE2">
        <w:rPr>
          <w:rFonts w:ascii="Times New Roman" w:hAnsi="Times New Roman" w:cs="Times New Roman"/>
          <w:sz w:val="24"/>
          <w:szCs w:val="24"/>
        </w:rPr>
        <w:t xml:space="preserve">The slope of the cumulative curve is exceptionally steep across the first ten products, driven heavily by premium specialty large-format items such as </w:t>
      </w:r>
      <w:r w:rsidRPr="006C4DE2">
        <w:rPr>
          <w:rFonts w:ascii="Times New Roman" w:hAnsi="Times New Roman" w:cs="Times New Roman"/>
          <w:i/>
          <w:iCs/>
          <w:sz w:val="24"/>
          <w:szCs w:val="24"/>
        </w:rPr>
        <w:t xml:space="preserve">Sustainably Grown Organic </w:t>
      </w:r>
      <w:proofErr w:type="spellStart"/>
      <w:r w:rsidRPr="006C4DE2">
        <w:rPr>
          <w:rFonts w:ascii="Times New Roman" w:hAnsi="Times New Roman" w:cs="Times New Roman"/>
          <w:i/>
          <w:iCs/>
          <w:sz w:val="24"/>
          <w:szCs w:val="24"/>
        </w:rPr>
        <w:t>Lg</w:t>
      </w:r>
      <w:proofErr w:type="spellEnd"/>
      <w:r w:rsidRPr="006C4DE2">
        <w:rPr>
          <w:rFonts w:ascii="Times New Roman" w:hAnsi="Times New Roman" w:cs="Times New Roman"/>
          <w:i/>
          <w:iCs/>
          <w:sz w:val="24"/>
          <w:szCs w:val="24"/>
        </w:rPr>
        <w:t xml:space="preserve"> Drinking Chocolate</w:t>
      </w:r>
      <w:r w:rsidRPr="006C4DE2">
        <w:rPr>
          <w:rFonts w:ascii="Times New Roman" w:hAnsi="Times New Roman" w:cs="Times New Roman"/>
          <w:sz w:val="24"/>
          <w:szCs w:val="24"/>
        </w:rPr>
        <w:t xml:space="preserve"> ($21,151.75) and </w:t>
      </w:r>
      <w:r w:rsidRPr="006C4DE2">
        <w:rPr>
          <w:rFonts w:ascii="Times New Roman" w:hAnsi="Times New Roman" w:cs="Times New Roman"/>
          <w:i/>
          <w:iCs/>
          <w:sz w:val="24"/>
          <w:szCs w:val="24"/>
        </w:rPr>
        <w:t xml:space="preserve">Dark Chocolate </w:t>
      </w:r>
      <w:proofErr w:type="spellStart"/>
      <w:r w:rsidRPr="006C4DE2">
        <w:rPr>
          <w:rFonts w:ascii="Times New Roman" w:hAnsi="Times New Roman" w:cs="Times New Roman"/>
          <w:i/>
          <w:iCs/>
          <w:sz w:val="24"/>
          <w:szCs w:val="24"/>
        </w:rPr>
        <w:t>Lg</w:t>
      </w:r>
      <w:proofErr w:type="spellEnd"/>
      <w:r w:rsidRPr="006C4DE2">
        <w:rPr>
          <w:rFonts w:ascii="Times New Roman" w:hAnsi="Times New Roman" w:cs="Times New Roman"/>
          <w:sz w:val="24"/>
          <w:szCs w:val="24"/>
        </w:rPr>
        <w:t xml:space="preserve"> ($21,006.00). This high revenue density confirms that these core varieties act as the foundational economic stabilizers of the enterprise. From a risk-management perspective, any raw material stockout, vendor delay, or supply chain disruption affecting items on the left side of this intersection represents an immediate threat to top-line company profits. </w:t>
      </w:r>
    </w:p>
    <w:p w14:paraId="074DDF46" w14:textId="77777777" w:rsidR="00875B47" w:rsidRDefault="00875B47" w:rsidP="00C4262E">
      <w:pPr>
        <w:jc w:val="both"/>
        <w:rPr>
          <w:rFonts w:ascii="Times New Roman" w:hAnsi="Times New Roman" w:cs="Times New Roman"/>
          <w:b/>
          <w:bCs/>
          <w:sz w:val="24"/>
          <w:szCs w:val="24"/>
        </w:rPr>
      </w:pPr>
      <w:r w:rsidRPr="00875B47">
        <w:rPr>
          <w:rFonts w:ascii="Times New Roman" w:hAnsi="Times New Roman" w:cs="Times New Roman"/>
          <w:b/>
          <w:bCs/>
          <w:sz w:val="24"/>
          <w:szCs w:val="24"/>
        </w:rPr>
        <w:t xml:space="preserve">6.4 Portfolio Vulnerability Review: Quantifying Macro Revenue Dependency Risks via </w:t>
      </w:r>
      <w:r>
        <w:rPr>
          <w:rFonts w:ascii="Times New Roman" w:hAnsi="Times New Roman" w:cs="Times New Roman"/>
          <w:b/>
          <w:bCs/>
          <w:sz w:val="24"/>
          <w:szCs w:val="24"/>
        </w:rPr>
        <w:t xml:space="preserve">   </w:t>
      </w:r>
    </w:p>
    <w:p w14:paraId="25CAA531" w14:textId="5B97BB79" w:rsidR="00875B47" w:rsidRDefault="00875B47" w:rsidP="00C4262E">
      <w:pPr>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Pr="00875B47">
        <w:rPr>
          <w:rFonts w:ascii="Times New Roman" w:hAnsi="Times New Roman" w:cs="Times New Roman"/>
          <w:b/>
          <w:bCs/>
          <w:sz w:val="24"/>
          <w:szCs w:val="24"/>
        </w:rPr>
        <w:t>Stress-Test Simulation</w:t>
      </w:r>
    </w:p>
    <w:p w14:paraId="28B83372" w14:textId="77777777" w:rsidR="00875B47" w:rsidRPr="00875B47" w:rsidRDefault="00875B47" w:rsidP="00875B47">
      <w:pPr>
        <w:jc w:val="both"/>
        <w:rPr>
          <w:rFonts w:ascii="Times New Roman" w:hAnsi="Times New Roman" w:cs="Times New Roman"/>
          <w:sz w:val="24"/>
          <w:szCs w:val="24"/>
        </w:rPr>
      </w:pPr>
      <w:r w:rsidRPr="00875B47">
        <w:rPr>
          <w:rFonts w:ascii="Times New Roman" w:hAnsi="Times New Roman" w:cs="Times New Roman"/>
          <w:sz w:val="24"/>
          <w:szCs w:val="24"/>
        </w:rPr>
        <w:t xml:space="preserve">To move past basic descriptive histories, this framework adds a predictive, automated stress-test matrix to measure corporate concentration risks. This simulation evaluates what happens to your core financial health if your anchor category (Coffee, which single-handedly commands $38.63\%$ of your total footprint) faces a sudden market drop due to agricultural shocks, green bean supply chain breakdowns, or changes in morning commuter routines. </w:t>
      </w:r>
    </w:p>
    <w:p w14:paraId="3D9A5330" w14:textId="5474D8FC" w:rsidR="00875B47" w:rsidRDefault="00875B47" w:rsidP="00875B47">
      <w:pPr>
        <w:jc w:val="both"/>
        <w:rPr>
          <w:rFonts w:ascii="Times New Roman" w:hAnsi="Times New Roman" w:cs="Times New Roman"/>
          <w:sz w:val="24"/>
          <w:szCs w:val="24"/>
        </w:rPr>
      </w:pPr>
      <w:r w:rsidRPr="00875B47">
        <w:rPr>
          <w:rFonts w:ascii="Times New Roman" w:hAnsi="Times New Roman" w:cs="Times New Roman"/>
          <w:sz w:val="24"/>
          <w:szCs w:val="24"/>
        </w:rPr>
        <w:t xml:space="preserve">Let </w:t>
      </w:r>
      <w:proofErr w:type="spellStart"/>
      <w:r w:rsidRPr="00875B47">
        <w:rPr>
          <w:rFonts w:ascii="Times New Roman" w:hAnsi="Times New Roman" w:cs="Times New Roman"/>
          <w:i/>
          <w:iCs/>
          <w:sz w:val="24"/>
          <w:szCs w:val="24"/>
        </w:rPr>
        <w:t>R</w:t>
      </w:r>
      <w:r w:rsidRPr="00497CCD">
        <w:rPr>
          <w:rFonts w:ascii="Times New Roman" w:hAnsi="Times New Roman" w:cs="Times New Roman"/>
          <w:i/>
          <w:iCs/>
          <w:sz w:val="24"/>
          <w:szCs w:val="24"/>
          <w:vertAlign w:val="subscript"/>
        </w:rPr>
        <w:t>anchor</w:t>
      </w:r>
      <w:proofErr w:type="spellEnd"/>
      <w:r w:rsidRPr="00875B47">
        <w:rPr>
          <w:rFonts w:ascii="Times New Roman" w:hAnsi="Times New Roman" w:cs="Times New Roman"/>
          <w:sz w:val="24"/>
          <w:szCs w:val="24"/>
        </w:rPr>
        <w:t xml:space="preserve"> represent the baseline gross returns derived from your top category ($269,952.45), and let delta represent a variable decline percentage introduced by management via a sliding scale (</w:t>
      </w:r>
      <m:oMath>
        <m:r>
          <w:rPr>
            <w:rFonts w:ascii="Cambria Math" w:hAnsi="Cambria Math" w:cs="Times New Roman"/>
            <w:sz w:val="28"/>
            <w:szCs w:val="28"/>
          </w:rPr>
          <m:t>δ</m:t>
        </m:r>
      </m:oMath>
      <w:r w:rsidR="00497CCD" w:rsidRPr="00875B47">
        <w:rPr>
          <w:rFonts w:ascii="Times New Roman" w:hAnsi="Times New Roman" w:cs="Times New Roman"/>
          <w:sz w:val="24"/>
          <w:szCs w:val="24"/>
        </w:rPr>
        <w:t xml:space="preserve"> </w:t>
      </w:r>
      <w:proofErr w:type="gramStart"/>
      <w:r w:rsidR="00497CCD">
        <w:rPr>
          <w:rFonts w:ascii="Times New Roman" w:hAnsi="Times New Roman" w:cs="Times New Roman"/>
          <w:sz w:val="24"/>
          <w:szCs w:val="24"/>
        </w:rPr>
        <w:t>=</w:t>
      </w:r>
      <w:r w:rsidRPr="00875B47">
        <w:rPr>
          <w:rFonts w:ascii="Times New Roman" w:hAnsi="Times New Roman" w:cs="Times New Roman"/>
          <w:sz w:val="24"/>
          <w:szCs w:val="24"/>
        </w:rPr>
        <w:t>[</w:t>
      </w:r>
      <w:proofErr w:type="gramEnd"/>
      <w:r w:rsidRPr="00875B47">
        <w:rPr>
          <w:rFonts w:ascii="Times New Roman" w:hAnsi="Times New Roman" w:cs="Times New Roman"/>
          <w:sz w:val="24"/>
          <w:szCs w:val="24"/>
        </w:rPr>
        <w:t xml:space="preserve">0, 1]). The adjusted total enterprise revenue </w:t>
      </w:r>
      <w:proofErr w:type="spellStart"/>
      <w:r w:rsidRPr="00497CCD">
        <w:rPr>
          <w:rFonts w:ascii="Times New Roman" w:hAnsi="Times New Roman" w:cs="Times New Roman"/>
          <w:i/>
          <w:iCs/>
          <w:sz w:val="24"/>
          <w:szCs w:val="24"/>
        </w:rPr>
        <w:t>R</w:t>
      </w:r>
      <w:r w:rsidRPr="00497CCD">
        <w:rPr>
          <w:rFonts w:ascii="Times New Roman" w:hAnsi="Times New Roman" w:cs="Times New Roman"/>
          <w:i/>
          <w:iCs/>
          <w:sz w:val="24"/>
          <w:szCs w:val="24"/>
          <w:vertAlign w:val="subscript"/>
        </w:rPr>
        <w:t>sim</w:t>
      </w:r>
      <w:proofErr w:type="spellEnd"/>
      <w:r w:rsidRPr="00875B47">
        <w:rPr>
          <w:rFonts w:ascii="Times New Roman" w:hAnsi="Times New Roman" w:cs="Times New Roman"/>
          <w:sz w:val="24"/>
          <w:szCs w:val="24"/>
        </w:rPr>
        <w:t xml:space="preserve"> and real-time loss margins</w:t>
      </w:r>
      <w:r w:rsidR="00497CCD">
        <w:rPr>
          <w:rFonts w:ascii="Times New Roman" w:hAnsi="Times New Roman" w:cs="Times New Roman"/>
          <w:sz w:val="24"/>
          <w:szCs w:val="24"/>
        </w:rPr>
        <w:t xml:space="preserve">     </w:t>
      </w:r>
      <w:proofErr w:type="gramStart"/>
      <w:r w:rsidR="00497CCD">
        <w:rPr>
          <w:rFonts w:ascii="Times New Roman" w:hAnsi="Times New Roman" w:cs="Times New Roman"/>
          <w:sz w:val="24"/>
          <w:szCs w:val="24"/>
        </w:rPr>
        <w:t xml:space="preserve">   (</w:t>
      </w:r>
      <w:proofErr w:type="gramEnd"/>
      <m:oMath>
        <m:r>
          <w:rPr>
            <w:rFonts w:ascii="Cambria Math" w:hAnsi="Cambria Math" w:cs="Times New Roman"/>
            <w:sz w:val="28"/>
            <w:szCs w:val="28"/>
          </w:rPr>
          <m:t>Δ</m:t>
        </m:r>
      </m:oMath>
      <w:r w:rsidRPr="00875B47">
        <w:rPr>
          <w:rFonts w:ascii="Times New Roman" w:hAnsi="Times New Roman" w:cs="Times New Roman"/>
          <w:sz w:val="24"/>
          <w:szCs w:val="24"/>
        </w:rPr>
        <w:t xml:space="preserve"> R</w:t>
      </w:r>
      <w:r w:rsidR="00497CCD">
        <w:rPr>
          <w:rFonts w:ascii="Times New Roman" w:hAnsi="Times New Roman" w:cs="Times New Roman"/>
          <w:sz w:val="24"/>
          <w:szCs w:val="24"/>
        </w:rPr>
        <w:t>)</w:t>
      </w:r>
      <w:r w:rsidRPr="00875B47">
        <w:rPr>
          <w:rFonts w:ascii="Times New Roman" w:hAnsi="Times New Roman" w:cs="Times New Roman"/>
          <w:sz w:val="24"/>
          <w:szCs w:val="24"/>
        </w:rPr>
        <w:t xml:space="preserve"> are computed as:</w:t>
      </w:r>
    </w:p>
    <w:p w14:paraId="446BA433" w14:textId="2DDA34C1" w:rsidR="00497CCD" w:rsidRPr="00497CCD" w:rsidRDefault="00497CCD" w:rsidP="00875B47">
      <w:pPr>
        <w:jc w:val="both"/>
        <w:rPr>
          <w:rFonts w:ascii="Times New Roman" w:eastAsiaTheme="minorEastAsia" w:hAnsi="Times New Roman" w:cs="Times New Roman"/>
          <w:iCs/>
          <w:sz w:val="30"/>
          <w:szCs w:val="30"/>
        </w:rPr>
      </w:pPr>
      <m:oMathPara>
        <m:oMath>
          <m:r>
            <m:rPr>
              <m:sty m:val="p"/>
            </m:rPr>
            <w:rPr>
              <w:rFonts w:ascii="Cambria Math" w:hAnsi="Cambria Math" w:cs="Times New Roman"/>
              <w:sz w:val="30"/>
              <w:szCs w:val="30"/>
            </w:rPr>
            <m:t>ΔR=</m:t>
          </m:r>
          <m:sSub>
            <m:sSubPr>
              <m:ctrlPr>
                <w:rPr>
                  <w:rFonts w:ascii="Cambria Math" w:hAnsi="Cambria Math" w:cs="Times New Roman"/>
                  <w:iCs/>
                  <w:sz w:val="30"/>
                  <w:szCs w:val="30"/>
                </w:rPr>
              </m:ctrlPr>
            </m:sSubPr>
            <m:e>
              <m:r>
                <m:rPr>
                  <m:sty m:val="p"/>
                </m:rPr>
                <w:rPr>
                  <w:rFonts w:ascii="Cambria Math" w:hAnsi="Cambria Math" w:cs="Times New Roman"/>
                  <w:sz w:val="30"/>
                  <w:szCs w:val="30"/>
                </w:rPr>
                <m:t>R</m:t>
              </m:r>
            </m:e>
            <m:sub>
              <m:r>
                <m:rPr>
                  <m:nor/>
                </m:rPr>
                <w:rPr>
                  <w:rFonts w:ascii="Times New Roman" w:hAnsi="Times New Roman" w:cs="Times New Roman"/>
                  <w:iCs/>
                  <w:sz w:val="30"/>
                  <w:szCs w:val="30"/>
                </w:rPr>
                <m:t>anchor</m:t>
              </m:r>
            </m:sub>
          </m:sSub>
          <m:r>
            <m:rPr>
              <m:sty m:val="p"/>
            </m:rPr>
            <w:rPr>
              <w:rFonts w:ascii="Cambria Math" w:hAnsi="Cambria Math" w:cs="Times New Roman"/>
              <w:sz w:val="30"/>
              <w:szCs w:val="30"/>
            </w:rPr>
            <m:t>×δ</m:t>
          </m:r>
        </m:oMath>
      </m:oMathPara>
    </w:p>
    <w:p w14:paraId="655C20D2" w14:textId="77777777" w:rsidR="00497CCD" w:rsidRPr="00497CCD" w:rsidRDefault="00497CCD" w:rsidP="00875B47">
      <w:pPr>
        <w:jc w:val="both"/>
        <w:rPr>
          <w:rFonts w:ascii="Times New Roman" w:eastAsiaTheme="minorEastAsia" w:hAnsi="Times New Roman" w:cs="Times New Roman"/>
          <w:iCs/>
          <w:sz w:val="30"/>
          <w:szCs w:val="30"/>
        </w:rPr>
      </w:pPr>
    </w:p>
    <w:p w14:paraId="3B208153" w14:textId="27ED9F4A" w:rsidR="00497CCD" w:rsidRPr="00497CCD" w:rsidRDefault="00000000" w:rsidP="00875B47">
      <w:pPr>
        <w:jc w:val="both"/>
        <w:rPr>
          <w:rFonts w:ascii="Times New Roman" w:eastAsiaTheme="minorEastAsia" w:hAnsi="Times New Roman" w:cs="Times New Roman"/>
          <w:sz w:val="30"/>
          <w:szCs w:val="30"/>
        </w:rPr>
      </w:pPr>
      <m:oMathPara>
        <m:oMath>
          <m:sSub>
            <m:sSubPr>
              <m:ctrlPr>
                <w:rPr>
                  <w:rFonts w:ascii="Cambria Math" w:hAnsi="Cambria Math" w:cs="Times New Roman"/>
                  <w:sz w:val="30"/>
                  <w:szCs w:val="30"/>
                </w:rPr>
              </m:ctrlPr>
            </m:sSubPr>
            <m:e>
              <m:r>
                <w:rPr>
                  <w:rFonts w:ascii="Cambria Math" w:hAnsi="Cambria Math" w:cs="Times New Roman"/>
                  <w:sz w:val="30"/>
                  <w:szCs w:val="30"/>
                </w:rPr>
                <m:t>R</m:t>
              </m:r>
            </m:e>
            <m:sub>
              <m:r>
                <m:rPr>
                  <m:nor/>
                </m:rPr>
                <w:rPr>
                  <w:rFonts w:ascii="Times New Roman" w:hAnsi="Times New Roman" w:cs="Times New Roman"/>
                  <w:sz w:val="30"/>
                  <w:szCs w:val="30"/>
                </w:rPr>
                <m:t>sim</m:t>
              </m:r>
            </m:sub>
          </m:sSub>
          <m:r>
            <w:rPr>
              <w:rFonts w:ascii="Cambria Math" w:hAnsi="Cambria Math" w:cs="Times New Roman"/>
              <w:sz w:val="30"/>
              <w:szCs w:val="30"/>
            </w:rPr>
            <m:t>=</m:t>
          </m:r>
          <m:sSub>
            <m:sSubPr>
              <m:ctrlPr>
                <w:rPr>
                  <w:rFonts w:ascii="Cambria Math" w:hAnsi="Cambria Math" w:cs="Times New Roman"/>
                  <w:sz w:val="30"/>
                  <w:szCs w:val="30"/>
                </w:rPr>
              </m:ctrlPr>
            </m:sSubPr>
            <m:e>
              <m:r>
                <w:rPr>
                  <w:rFonts w:ascii="Cambria Math" w:hAnsi="Cambria Math" w:cs="Times New Roman"/>
                  <w:sz w:val="30"/>
                  <w:szCs w:val="30"/>
                </w:rPr>
                <m:t>R</m:t>
              </m:r>
            </m:e>
            <m:sub>
              <m:r>
                <m:rPr>
                  <m:nor/>
                </m:rPr>
                <w:rPr>
                  <w:rFonts w:ascii="Times New Roman" w:hAnsi="Times New Roman" w:cs="Times New Roman"/>
                  <w:sz w:val="30"/>
                  <w:szCs w:val="30"/>
                </w:rPr>
                <m:t>total</m:t>
              </m:r>
            </m:sub>
          </m:sSub>
          <m:r>
            <w:rPr>
              <w:rFonts w:ascii="Cambria Math" w:hAnsi="Cambria Math" w:cs="Times New Roman"/>
              <w:sz w:val="30"/>
              <w:szCs w:val="30"/>
            </w:rPr>
            <m:t>-ΔR</m:t>
          </m:r>
        </m:oMath>
      </m:oMathPara>
    </w:p>
    <w:p w14:paraId="53D32410" w14:textId="77777777" w:rsidR="00497CCD" w:rsidRPr="00497CCD" w:rsidRDefault="00497CCD" w:rsidP="00875B47">
      <w:pPr>
        <w:jc w:val="both"/>
        <w:rPr>
          <w:rFonts w:ascii="Times New Roman" w:hAnsi="Times New Roman" w:cs="Times New Roman"/>
          <w:iCs/>
          <w:sz w:val="30"/>
          <w:szCs w:val="30"/>
        </w:rPr>
      </w:pPr>
    </w:p>
    <w:p w14:paraId="00CE2319" w14:textId="77777777" w:rsidR="00497CCD" w:rsidRDefault="00497CCD" w:rsidP="00497CCD">
      <w:pPr>
        <w:jc w:val="both"/>
        <w:rPr>
          <w:rFonts w:ascii="Times New Roman" w:hAnsi="Times New Roman" w:cs="Times New Roman"/>
          <w:sz w:val="24"/>
          <w:szCs w:val="24"/>
        </w:rPr>
      </w:pPr>
      <w:r w:rsidRPr="00497CCD">
        <w:rPr>
          <w:rFonts w:ascii="Times New Roman" w:hAnsi="Times New Roman" w:cs="Times New Roman"/>
          <w:sz w:val="24"/>
          <w:szCs w:val="24"/>
        </w:rPr>
        <w:lastRenderedPageBreak/>
        <w:t xml:space="preserve">The engine continuously re-evaluates risk exposures by updating the system's threat index based on changes to the category's market share: </w:t>
      </w:r>
    </w:p>
    <w:p w14:paraId="44DA6E83" w14:textId="6519EB9E" w:rsidR="00497CCD" w:rsidRPr="00497CCD" w:rsidRDefault="00000000" w:rsidP="00497CCD">
      <w:pPr>
        <w:jc w:val="both"/>
        <w:rPr>
          <w:rFonts w:ascii="Times New Roman" w:eastAsiaTheme="minorEastAsia" w:hAnsi="Times New Roman" w:cs="Times New Roman"/>
          <w:sz w:val="28"/>
          <w:szCs w:val="28"/>
        </w:rPr>
      </w:pPr>
      <m:oMathPara>
        <m:oMath>
          <m:sSub>
            <m:sSubPr>
              <m:ctrlPr>
                <w:rPr>
                  <w:rFonts w:ascii="Cambria Math" w:hAnsi="Cambria Math" w:cs="Times New Roman"/>
                  <w:sz w:val="28"/>
                  <w:szCs w:val="28"/>
                </w:rPr>
              </m:ctrlPr>
            </m:sSubPr>
            <m:e>
              <m:r>
                <m:rPr>
                  <m:nor/>
                </m:rPr>
                <w:rPr>
                  <w:rFonts w:ascii="Times New Roman" w:hAnsi="Times New Roman" w:cs="Times New Roman"/>
                  <w:sz w:val="28"/>
                  <w:szCs w:val="28"/>
                </w:rPr>
                <m:t>Share</m:t>
              </m:r>
            </m:e>
            <m:sub>
              <m:r>
                <m:rPr>
                  <m:nor/>
                </m:rPr>
                <w:rPr>
                  <w:rFonts w:ascii="Times New Roman" w:hAnsi="Times New Roman" w:cs="Times New Roman"/>
                  <w:sz w:val="28"/>
                  <w:szCs w:val="28"/>
                </w:rPr>
                <m:t>sim</m:t>
              </m:r>
            </m:sub>
          </m:sSub>
          <m:r>
            <w:rPr>
              <w:rFonts w:ascii="Cambria Math" w:hAnsi="Cambria Math" w:cs="Times New Roman"/>
              <w:sz w:val="28"/>
              <w:szCs w:val="28"/>
            </w:rPr>
            <m:t>=</m:t>
          </m:r>
          <m:f>
            <m:fPr>
              <m:ctrlPr>
                <w:rPr>
                  <w:rFonts w:ascii="Cambria Math" w:hAnsi="Cambria Math" w:cs="Times New Roman"/>
                  <w:sz w:val="28"/>
                  <w:szCs w:val="28"/>
                </w:rPr>
              </m:ctrlPr>
            </m:fPr>
            <m:num>
              <m:sSub>
                <m:sSubPr>
                  <m:ctrlPr>
                    <w:rPr>
                      <w:rFonts w:ascii="Cambria Math" w:hAnsi="Cambria Math" w:cs="Times New Roman"/>
                      <w:sz w:val="28"/>
                      <w:szCs w:val="28"/>
                    </w:rPr>
                  </m:ctrlPr>
                </m:sSubPr>
                <m:e>
                  <m:r>
                    <w:rPr>
                      <w:rFonts w:ascii="Cambria Math" w:hAnsi="Cambria Math" w:cs="Times New Roman"/>
                      <w:sz w:val="28"/>
                      <w:szCs w:val="28"/>
                    </w:rPr>
                    <m:t>R</m:t>
                  </m:r>
                </m:e>
                <m:sub>
                  <m:r>
                    <m:rPr>
                      <m:nor/>
                    </m:rPr>
                    <w:rPr>
                      <w:rFonts w:ascii="Times New Roman" w:hAnsi="Times New Roman" w:cs="Times New Roman"/>
                      <w:sz w:val="28"/>
                      <w:szCs w:val="28"/>
                    </w:rPr>
                    <m:t>anchor</m:t>
                  </m:r>
                </m:sub>
              </m:sSub>
              <m:r>
                <w:rPr>
                  <w:rFonts w:ascii="Cambria Math" w:hAnsi="Cambria Math" w:cs="Times New Roman"/>
                  <w:sz w:val="28"/>
                  <w:szCs w:val="28"/>
                </w:rPr>
                <m:t>×</m:t>
              </m:r>
              <m:d>
                <m:dPr>
                  <m:ctrlPr>
                    <w:rPr>
                      <w:rFonts w:ascii="Cambria Math" w:hAnsi="Cambria Math" w:cs="Times New Roman"/>
                      <w:sz w:val="28"/>
                      <w:szCs w:val="28"/>
                    </w:rPr>
                  </m:ctrlPr>
                </m:dPr>
                <m:e>
                  <m:r>
                    <w:rPr>
                      <w:rFonts w:ascii="Cambria Math" w:hAnsi="Cambria Math" w:cs="Times New Roman"/>
                      <w:sz w:val="28"/>
                      <w:szCs w:val="28"/>
                    </w:rPr>
                    <m:t>1-δ</m:t>
                  </m:r>
                </m:e>
              </m:d>
            </m:num>
            <m:den>
              <m:sSub>
                <m:sSubPr>
                  <m:ctrlPr>
                    <w:rPr>
                      <w:rFonts w:ascii="Cambria Math" w:hAnsi="Cambria Math" w:cs="Times New Roman"/>
                      <w:sz w:val="28"/>
                      <w:szCs w:val="28"/>
                    </w:rPr>
                  </m:ctrlPr>
                </m:sSubPr>
                <m:e>
                  <m:r>
                    <w:rPr>
                      <w:rFonts w:ascii="Cambria Math" w:hAnsi="Cambria Math" w:cs="Times New Roman"/>
                      <w:sz w:val="28"/>
                      <w:szCs w:val="28"/>
                    </w:rPr>
                    <m:t>R</m:t>
                  </m:r>
                </m:e>
                <m:sub>
                  <m:r>
                    <m:rPr>
                      <m:nor/>
                    </m:rPr>
                    <w:rPr>
                      <w:rFonts w:ascii="Times New Roman" w:hAnsi="Times New Roman" w:cs="Times New Roman"/>
                      <w:sz w:val="28"/>
                      <w:szCs w:val="28"/>
                    </w:rPr>
                    <m:t>sim</m:t>
                  </m:r>
                </m:sub>
              </m:sSub>
            </m:den>
          </m:f>
          <m:r>
            <w:rPr>
              <w:rFonts w:ascii="Cambria Math" w:hAnsi="Cambria Math" w:cs="Times New Roman"/>
              <w:sz w:val="28"/>
              <w:szCs w:val="28"/>
            </w:rPr>
            <m:t>×100</m:t>
          </m:r>
        </m:oMath>
      </m:oMathPara>
    </w:p>
    <w:p w14:paraId="41D7E34C" w14:textId="77777777" w:rsidR="00497CCD" w:rsidRDefault="00497CCD" w:rsidP="00497CCD">
      <w:pPr>
        <w:jc w:val="both"/>
        <w:rPr>
          <w:rFonts w:ascii="Times New Roman" w:eastAsiaTheme="minorEastAsia" w:hAnsi="Times New Roman" w:cs="Times New Roman"/>
          <w:sz w:val="28"/>
          <w:szCs w:val="28"/>
        </w:rPr>
      </w:pPr>
    </w:p>
    <w:p w14:paraId="10B184B9" w14:textId="77777777" w:rsidR="005D0994" w:rsidRDefault="005D0994" w:rsidP="00C4262E">
      <w:pPr>
        <w:jc w:val="both"/>
        <w:rPr>
          <w:rFonts w:ascii="Times New Roman" w:hAnsi="Times New Roman" w:cs="Times New Roman"/>
          <w:sz w:val="24"/>
          <w:szCs w:val="24"/>
        </w:rPr>
      </w:pPr>
      <w:r>
        <w:rPr>
          <w:rFonts w:ascii="Times New Roman" w:hAnsi="Times New Roman" w:cs="Times New Roman"/>
          <w:sz w:val="24"/>
          <w:szCs w:val="24"/>
        </w:rPr>
        <w:t xml:space="preserve">    </w:t>
      </w:r>
      <w:r w:rsidR="00337805" w:rsidRPr="00337805">
        <w:rPr>
          <w:rFonts w:ascii="Times New Roman" w:hAnsi="Times New Roman" w:cs="Times New Roman"/>
          <w:noProof/>
          <w:sz w:val="24"/>
          <w:szCs w:val="24"/>
        </w:rPr>
        <w:drawing>
          <wp:inline distT="0" distB="0" distL="0" distR="0" wp14:anchorId="552F058F" wp14:editId="2A52C0EF">
            <wp:extent cx="6393180" cy="1935480"/>
            <wp:effectExtent l="0" t="0" r="7620" b="7620"/>
            <wp:docPr id="1718303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303370" name=""/>
                    <pic:cNvPicPr/>
                  </pic:nvPicPr>
                  <pic:blipFill>
                    <a:blip r:embed="rId15"/>
                    <a:stretch>
                      <a:fillRect/>
                    </a:stretch>
                  </pic:blipFill>
                  <pic:spPr>
                    <a:xfrm>
                      <a:off x="0" y="0"/>
                      <a:ext cx="6409723" cy="1940488"/>
                    </a:xfrm>
                    <a:prstGeom prst="rect">
                      <a:avLst/>
                    </a:prstGeom>
                  </pic:spPr>
                </pic:pic>
              </a:graphicData>
            </a:graphic>
          </wp:inline>
        </w:drawing>
      </w:r>
      <w:r>
        <w:rPr>
          <w:rFonts w:ascii="Times New Roman" w:hAnsi="Times New Roman" w:cs="Times New Roman"/>
          <w:sz w:val="24"/>
          <w:szCs w:val="24"/>
        </w:rPr>
        <w:t xml:space="preserve">   </w:t>
      </w:r>
    </w:p>
    <w:p w14:paraId="2C1C7BEA" w14:textId="73137A71" w:rsidR="005D0994" w:rsidRPr="005D0994" w:rsidRDefault="005D0994" w:rsidP="00C4262E">
      <w:pPr>
        <w:jc w:val="both"/>
        <w:rPr>
          <w:rFonts w:ascii="Times New Roman" w:hAnsi="Times New Roman" w:cs="Times New Roman"/>
          <w:sz w:val="24"/>
          <w:szCs w:val="24"/>
        </w:rPr>
      </w:pPr>
      <w:r>
        <w:rPr>
          <w:rFonts w:ascii="Times New Roman" w:hAnsi="Times New Roman" w:cs="Times New Roman"/>
          <w:sz w:val="24"/>
          <w:szCs w:val="24"/>
        </w:rPr>
        <w:t xml:space="preserve">             </w:t>
      </w:r>
      <m:oMath>
        <m:r>
          <m:rPr>
            <m:nor/>
          </m:rPr>
          <w:rPr>
            <w:rFonts w:ascii="Times New Roman" w:hAnsi="Times New Roman" w:cs="Times New Roman"/>
            <w:sz w:val="26"/>
            <w:szCs w:val="26"/>
          </w:rPr>
          <m:t>Table 6.4: Macro Revenue Concentration and Scenario Stress-Test Horizons.</m:t>
        </m:r>
      </m:oMath>
    </w:p>
    <w:p w14:paraId="724572B4" w14:textId="77777777" w:rsidR="005D0994" w:rsidRPr="005D0994" w:rsidRDefault="005D0994" w:rsidP="005D0994">
      <w:pPr>
        <w:jc w:val="both"/>
        <w:rPr>
          <w:rFonts w:ascii="Times New Roman" w:hAnsi="Times New Roman" w:cs="Times New Roman"/>
          <w:sz w:val="24"/>
          <w:szCs w:val="24"/>
        </w:rPr>
      </w:pPr>
      <w:r w:rsidRPr="005D0994">
        <w:rPr>
          <w:rFonts w:ascii="Times New Roman" w:hAnsi="Times New Roman" w:cs="Times New Roman"/>
          <w:sz w:val="24"/>
          <w:szCs w:val="24"/>
        </w:rPr>
        <w:t xml:space="preserve">The simulated horizons in Table 6.4 prove that Afficionado Coffee Roasters operates with a severe, structural reliance on its primary beverage line. A $15\%$ market decline drops cash inflow by </w:t>
      </w:r>
      <w:r w:rsidRPr="005D0994">
        <w:rPr>
          <w:rFonts w:ascii="Times New Roman" w:hAnsi="Times New Roman" w:cs="Times New Roman"/>
          <w:b/>
          <w:bCs/>
          <w:sz w:val="24"/>
          <w:szCs w:val="24"/>
        </w:rPr>
        <w:t>-$40,492.87</w:t>
      </w:r>
      <w:r w:rsidRPr="005D0994">
        <w:rPr>
          <w:rFonts w:ascii="Times New Roman" w:hAnsi="Times New Roman" w:cs="Times New Roman"/>
          <w:sz w:val="24"/>
          <w:szCs w:val="24"/>
        </w:rPr>
        <w:t xml:space="preserve">, pushing the portfolio into an </w:t>
      </w:r>
      <w:r w:rsidRPr="005D0994">
        <w:rPr>
          <w:rFonts w:ascii="Times New Roman" w:hAnsi="Times New Roman" w:cs="Times New Roman"/>
          <w:b/>
          <w:bCs/>
          <w:sz w:val="24"/>
          <w:szCs w:val="24"/>
        </w:rPr>
        <w:t>ELEVATED DEPENDENCY</w:t>
      </w:r>
      <w:r w:rsidRPr="005D0994">
        <w:rPr>
          <w:rFonts w:ascii="Times New Roman" w:hAnsi="Times New Roman" w:cs="Times New Roman"/>
          <w:sz w:val="24"/>
          <w:szCs w:val="24"/>
        </w:rPr>
        <w:t xml:space="preserve"> alert status. </w:t>
      </w:r>
    </w:p>
    <w:p w14:paraId="6D4E6517" w14:textId="77777777" w:rsidR="005D0994" w:rsidRDefault="005D0994" w:rsidP="005D0994">
      <w:pPr>
        <w:jc w:val="both"/>
        <w:rPr>
          <w:rFonts w:ascii="Times New Roman" w:hAnsi="Times New Roman" w:cs="Times New Roman"/>
          <w:sz w:val="24"/>
          <w:szCs w:val="24"/>
        </w:rPr>
      </w:pPr>
      <w:r w:rsidRPr="005D0994">
        <w:rPr>
          <w:rFonts w:ascii="Times New Roman" w:hAnsi="Times New Roman" w:cs="Times New Roman"/>
          <w:sz w:val="24"/>
          <w:szCs w:val="24"/>
        </w:rPr>
        <w:t xml:space="preserve">Once disruptions cross the $30\%$ threshold—such as a major drop in morning commuter foot traffic—it triggers a </w:t>
      </w:r>
      <w:r w:rsidRPr="005D0994">
        <w:rPr>
          <w:rFonts w:ascii="Times New Roman" w:hAnsi="Times New Roman" w:cs="Times New Roman"/>
          <w:b/>
          <w:bCs/>
          <w:sz w:val="24"/>
          <w:szCs w:val="24"/>
        </w:rPr>
        <w:t>SEVERE PORTFOLIO CRASH</w:t>
      </w:r>
      <w:r w:rsidRPr="005D0994">
        <w:rPr>
          <w:rFonts w:ascii="Times New Roman" w:hAnsi="Times New Roman" w:cs="Times New Roman"/>
          <w:sz w:val="24"/>
          <w:szCs w:val="24"/>
        </w:rPr>
        <w:t xml:space="preserve"> warning, wiping out </w:t>
      </w:r>
      <w:r w:rsidRPr="005D0994">
        <w:rPr>
          <w:rFonts w:ascii="Times New Roman" w:hAnsi="Times New Roman" w:cs="Times New Roman"/>
          <w:b/>
          <w:bCs/>
          <w:sz w:val="24"/>
          <w:szCs w:val="24"/>
        </w:rPr>
        <w:t>$80,985.74</w:t>
      </w:r>
      <w:r w:rsidRPr="005D0994">
        <w:rPr>
          <w:rFonts w:ascii="Times New Roman" w:hAnsi="Times New Roman" w:cs="Times New Roman"/>
          <w:sz w:val="24"/>
          <w:szCs w:val="24"/>
        </w:rPr>
        <w:t xml:space="preserve"> in top-line cash flow and dropping total corporate returns to $617,826.59.</w:t>
      </w:r>
    </w:p>
    <w:p w14:paraId="1697432E" w14:textId="77777777" w:rsidR="005D0994" w:rsidRPr="005D0994" w:rsidRDefault="005D0994" w:rsidP="005D0994">
      <w:pPr>
        <w:jc w:val="both"/>
        <w:rPr>
          <w:rFonts w:ascii="Times New Roman" w:hAnsi="Times New Roman" w:cs="Times New Roman"/>
          <w:sz w:val="24"/>
          <w:szCs w:val="24"/>
        </w:rPr>
      </w:pPr>
    </w:p>
    <w:p w14:paraId="09AF9EAA" w14:textId="2726395D" w:rsidR="005D0994" w:rsidRDefault="005D0994" w:rsidP="005D0994">
      <w:pPr>
        <w:widowControl w:val="0"/>
        <w:autoSpaceDE w:val="0"/>
        <w:autoSpaceDN w:val="0"/>
        <w:spacing w:before="52" w:after="0" w:line="240" w:lineRule="auto"/>
        <w:ind w:left="879"/>
        <w:rPr>
          <w:rFonts w:ascii="Consolas" w:eastAsia="Consolas" w:hAnsi="Consolas" w:cs="Consolas"/>
          <w:spacing w:val="-2"/>
          <w:kern w:val="0"/>
          <w:sz w:val="21"/>
          <w:szCs w:val="21"/>
          <w:lang w:val="en-US"/>
          <w14:ligatures w14:val="none"/>
        </w:rPr>
      </w:pPr>
      <w:r>
        <w:rPr>
          <w:rFonts w:ascii="Consolas" w:eastAsia="Consolas" w:hAnsi="Consolas" w:cs="Consolas"/>
          <w:kern w:val="0"/>
          <w:sz w:val="21"/>
          <w:szCs w:val="21"/>
          <w:lang w:val="en-US"/>
          <w14:ligatures w14:val="none"/>
        </w:rPr>
        <w:t xml:space="preserve">    </w:t>
      </w:r>
      <w:r w:rsidRPr="005D0994">
        <w:rPr>
          <w:rFonts w:ascii="Consolas" w:eastAsia="Consolas" w:hAnsi="Consolas" w:cs="Consolas"/>
          <w:kern w:val="0"/>
          <w:sz w:val="21"/>
          <w:szCs w:val="21"/>
          <w:lang w:val="en-US"/>
          <w14:ligatures w14:val="none"/>
        </w:rPr>
        <w:t xml:space="preserve">BAKERY COMPENSATORY INGESTION GROWTH </w:t>
      </w:r>
      <w:r w:rsidRPr="005D0994">
        <w:rPr>
          <w:rFonts w:ascii="Consolas" w:eastAsia="Consolas" w:hAnsi="Consolas" w:cs="Consolas"/>
          <w:spacing w:val="-2"/>
          <w:kern w:val="0"/>
          <w:sz w:val="21"/>
          <w:szCs w:val="21"/>
          <w:lang w:val="en-US"/>
          <w14:ligatures w14:val="none"/>
        </w:rPr>
        <w:t>PATHWAY</w:t>
      </w:r>
    </w:p>
    <w:p w14:paraId="37839B71" w14:textId="702F5FA0" w:rsidR="005D0994" w:rsidRPr="005D0994" w:rsidRDefault="007B1ED7" w:rsidP="007B1ED7">
      <w:pPr>
        <w:widowControl w:val="0"/>
        <w:autoSpaceDE w:val="0"/>
        <w:autoSpaceDN w:val="0"/>
        <w:spacing w:before="52" w:after="0" w:line="240" w:lineRule="auto"/>
        <w:rPr>
          <w:rFonts w:ascii="Consolas" w:eastAsia="Consolas" w:hAnsi="Consolas" w:cs="Consolas"/>
          <w:kern w:val="0"/>
          <w:sz w:val="21"/>
          <w:szCs w:val="21"/>
          <w:lang w:val="en-US"/>
          <w14:ligatures w14:val="none"/>
        </w:rPr>
      </w:pPr>
      <w:r w:rsidRPr="007B1ED7">
        <w:rPr>
          <w:rFonts w:ascii="Consolas" w:eastAsia="Consolas" w:hAnsi="Consolas" w:cs="Consolas"/>
          <w:noProof/>
          <w:kern w:val="0"/>
          <w:sz w:val="21"/>
          <w:szCs w:val="21"/>
          <w:lang w:val="en-US"/>
          <w14:ligatures w14:val="none"/>
        </w:rPr>
        <w:drawing>
          <wp:inline distT="0" distB="0" distL="0" distR="0" wp14:anchorId="6474826C" wp14:editId="7C0F9FE8">
            <wp:extent cx="5659107" cy="1440180"/>
            <wp:effectExtent l="0" t="0" r="0" b="7620"/>
            <wp:docPr id="880374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374045" name=""/>
                    <pic:cNvPicPr/>
                  </pic:nvPicPr>
                  <pic:blipFill>
                    <a:blip r:embed="rId16"/>
                    <a:stretch>
                      <a:fillRect/>
                    </a:stretch>
                  </pic:blipFill>
                  <pic:spPr>
                    <a:xfrm>
                      <a:off x="0" y="0"/>
                      <a:ext cx="5738651" cy="1460423"/>
                    </a:xfrm>
                    <a:prstGeom prst="rect">
                      <a:avLst/>
                    </a:prstGeom>
                  </pic:spPr>
                </pic:pic>
              </a:graphicData>
            </a:graphic>
          </wp:inline>
        </w:drawing>
      </w:r>
    </w:p>
    <w:p w14:paraId="34809E46" w14:textId="61010067" w:rsidR="005D0994" w:rsidRPr="007B1ED7" w:rsidRDefault="005D0994" w:rsidP="005D0994">
      <w:pPr>
        <w:widowControl w:val="0"/>
        <w:autoSpaceDE w:val="0"/>
        <w:autoSpaceDN w:val="0"/>
        <w:spacing w:before="9" w:after="0" w:line="240" w:lineRule="auto"/>
        <w:ind w:left="70"/>
        <w:rPr>
          <w:rFonts w:ascii="Consolas" w:eastAsia="Consolas" w:hAnsi="Consolas" w:cs="Consolas"/>
          <w:sz w:val="24"/>
          <w:szCs w:val="24"/>
        </w:rPr>
      </w:pPr>
      <m:oMathPara>
        <m:oMath>
          <m:r>
            <m:rPr>
              <m:nor/>
            </m:rPr>
            <w:rPr>
              <w:rFonts w:ascii="Consolas" w:eastAsia="Consolas" w:hAnsi="Consolas" w:cs="Consolas"/>
              <w:sz w:val="24"/>
              <w:szCs w:val="24"/>
            </w:rPr>
            <m:t>Diagram 5.2: Product Group Ingestion Recovery Strategy.</m:t>
          </m:r>
        </m:oMath>
      </m:oMathPara>
    </w:p>
    <w:p w14:paraId="2A821BF0" w14:textId="77777777" w:rsidR="007B1ED7" w:rsidRPr="005D0994" w:rsidRDefault="007B1ED7" w:rsidP="005D0994">
      <w:pPr>
        <w:widowControl w:val="0"/>
        <w:autoSpaceDE w:val="0"/>
        <w:autoSpaceDN w:val="0"/>
        <w:spacing w:before="9" w:after="0" w:line="240" w:lineRule="auto"/>
        <w:ind w:left="70"/>
        <w:rPr>
          <w:rFonts w:ascii="Consolas" w:eastAsia="Consolas" w:hAnsi="Consolas" w:cs="Consolas"/>
          <w:kern w:val="0"/>
          <w:sz w:val="24"/>
          <w:szCs w:val="24"/>
          <w:lang w:val="en-US"/>
          <w14:ligatures w14:val="none"/>
        </w:rPr>
      </w:pPr>
    </w:p>
    <w:p w14:paraId="6107466C" w14:textId="77777777" w:rsidR="007B1ED7" w:rsidRPr="007B1ED7" w:rsidRDefault="007B1ED7" w:rsidP="007B1ED7">
      <w:pPr>
        <w:jc w:val="both"/>
        <w:rPr>
          <w:rFonts w:ascii="Times New Roman" w:hAnsi="Times New Roman" w:cs="Times New Roman"/>
          <w:sz w:val="24"/>
          <w:szCs w:val="24"/>
        </w:rPr>
      </w:pPr>
      <w:r w:rsidRPr="007B1ED7">
        <w:rPr>
          <w:rFonts w:ascii="Times New Roman" w:hAnsi="Times New Roman" w:cs="Times New Roman"/>
          <w:sz w:val="24"/>
          <w:szCs w:val="24"/>
        </w:rPr>
        <w:t xml:space="preserve">To insulate your bottom line from these shocks, the analytical engine calculates a compensatory growth target for your secondary categories. If a $30\%$ drop in coffee sales hits the company, your baseline </w:t>
      </w:r>
      <w:r w:rsidRPr="007B1ED7">
        <w:rPr>
          <w:rFonts w:ascii="Times New Roman" w:hAnsi="Times New Roman" w:cs="Times New Roman"/>
          <w:b/>
          <w:bCs/>
          <w:sz w:val="24"/>
          <w:szCs w:val="24"/>
        </w:rPr>
        <w:t>Bakery</w:t>
      </w:r>
      <w:r w:rsidRPr="007B1ED7">
        <w:rPr>
          <w:rFonts w:ascii="Times New Roman" w:hAnsi="Times New Roman" w:cs="Times New Roman"/>
          <w:sz w:val="24"/>
          <w:szCs w:val="24"/>
        </w:rPr>
        <w:t xml:space="preserve"> pastry line (which currently sits at a lower $82,315.64 revenue share) must expand by </w:t>
      </w:r>
      <w:r w:rsidRPr="007B1ED7">
        <w:rPr>
          <w:rFonts w:ascii="Times New Roman" w:hAnsi="Times New Roman" w:cs="Times New Roman"/>
          <w:b/>
          <w:bCs/>
          <w:sz w:val="24"/>
          <w:szCs w:val="24"/>
        </w:rPr>
        <w:t>+$98.38\%$</w:t>
      </w:r>
      <w:r w:rsidRPr="007B1ED7">
        <w:rPr>
          <w:rFonts w:ascii="Times New Roman" w:hAnsi="Times New Roman" w:cs="Times New Roman"/>
          <w:sz w:val="24"/>
          <w:szCs w:val="24"/>
        </w:rPr>
        <w:t xml:space="preserve"> to completely offset the financial loss. </w:t>
      </w:r>
    </w:p>
    <w:p w14:paraId="20951BB3" w14:textId="5C769875" w:rsidR="007B1ED7" w:rsidRDefault="007B1ED7" w:rsidP="00C4262E">
      <w:pPr>
        <w:jc w:val="both"/>
        <w:rPr>
          <w:rFonts w:ascii="Times New Roman" w:hAnsi="Times New Roman" w:cs="Times New Roman"/>
          <w:sz w:val="24"/>
          <w:szCs w:val="24"/>
        </w:rPr>
      </w:pPr>
      <w:r w:rsidRPr="007B1ED7">
        <w:rPr>
          <w:rFonts w:ascii="Times New Roman" w:hAnsi="Times New Roman" w:cs="Times New Roman"/>
          <w:sz w:val="24"/>
          <w:szCs w:val="24"/>
        </w:rPr>
        <w:lastRenderedPageBreak/>
        <w:t xml:space="preserve">This requirement validates the cross-category bundling initiatives detailed in Chapter 8. By systematically pairing slow-moving bakery items with your high-velocity core drinks, you can drive up your Average Order Value (AOV) above the $4.69 line, building a protective financial cushion around your entire retail network. </w:t>
      </w:r>
    </w:p>
    <w:p w14:paraId="098E966B" w14:textId="77777777" w:rsidR="007B1ED7" w:rsidRPr="00337805" w:rsidRDefault="007B1ED7" w:rsidP="00C4262E">
      <w:pPr>
        <w:jc w:val="both"/>
        <w:rPr>
          <w:rFonts w:ascii="Times New Roman" w:hAnsi="Times New Roman" w:cs="Times New Roman"/>
          <w:sz w:val="24"/>
          <w:szCs w:val="24"/>
        </w:rPr>
      </w:pPr>
    </w:p>
    <w:p w14:paraId="5F80A7FD" w14:textId="3DE9B607" w:rsidR="00A6231D" w:rsidRPr="00A6231D" w:rsidRDefault="00082E7C" w:rsidP="00A6231D">
      <w:pPr>
        <w:jc w:val="both"/>
        <w:rPr>
          <w:rFonts w:ascii="Times New Roman" w:hAnsi="Times New Roman" w:cs="Times New Roman"/>
          <w:b/>
          <w:bCs/>
          <w:sz w:val="24"/>
          <w:szCs w:val="24"/>
        </w:rPr>
      </w:pPr>
      <w:r>
        <w:rPr>
          <w:rFonts w:ascii="Times New Roman" w:hAnsi="Times New Roman" w:cs="Times New Roman"/>
          <w:b/>
          <w:bCs/>
          <w:sz w:val="24"/>
          <w:szCs w:val="24"/>
        </w:rPr>
        <w:t>7</w:t>
      </w:r>
      <w:r w:rsidR="00A6231D" w:rsidRPr="00A6231D">
        <w:rPr>
          <w:rFonts w:ascii="Times New Roman" w:hAnsi="Times New Roman" w:cs="Times New Roman"/>
          <w:b/>
          <w:bCs/>
          <w:sz w:val="24"/>
          <w:szCs w:val="24"/>
        </w:rPr>
        <w:t>. APPLICATION ENGINEERING: INTERACTIVE STREAMLIT WEB SUITE</w:t>
      </w:r>
    </w:p>
    <w:p w14:paraId="65B975CA" w14:textId="71AE2F52" w:rsidR="00A6231D" w:rsidRPr="00A6231D" w:rsidRDefault="00082E7C" w:rsidP="00A6231D">
      <w:pPr>
        <w:jc w:val="both"/>
        <w:rPr>
          <w:rFonts w:ascii="Times New Roman" w:hAnsi="Times New Roman" w:cs="Times New Roman"/>
          <w:b/>
          <w:bCs/>
          <w:sz w:val="24"/>
          <w:szCs w:val="24"/>
        </w:rPr>
      </w:pPr>
      <w:r>
        <w:rPr>
          <w:rFonts w:ascii="Times New Roman" w:hAnsi="Times New Roman" w:cs="Times New Roman"/>
          <w:b/>
          <w:bCs/>
          <w:sz w:val="24"/>
          <w:szCs w:val="24"/>
        </w:rPr>
        <w:t>7</w:t>
      </w:r>
      <w:r w:rsidR="00A6231D" w:rsidRPr="00A6231D">
        <w:rPr>
          <w:rFonts w:ascii="Times New Roman" w:hAnsi="Times New Roman" w:cs="Times New Roman"/>
          <w:b/>
          <w:bCs/>
          <w:sz w:val="24"/>
          <w:szCs w:val="24"/>
        </w:rPr>
        <w:t>.1 System Topology &amp; File Hierarchy: Shared Assets Layering and Multi-Page Dashboard Sub-modules</w:t>
      </w:r>
    </w:p>
    <w:p w14:paraId="16E8C145" w14:textId="77777777" w:rsidR="00A6231D" w:rsidRDefault="00A6231D" w:rsidP="00A6231D">
      <w:pPr>
        <w:jc w:val="both"/>
        <w:rPr>
          <w:rFonts w:ascii="Times New Roman" w:hAnsi="Times New Roman" w:cs="Times New Roman"/>
          <w:sz w:val="24"/>
          <w:szCs w:val="24"/>
        </w:rPr>
      </w:pPr>
      <w:r w:rsidRPr="00A6231D">
        <w:rPr>
          <w:rFonts w:ascii="Times New Roman" w:hAnsi="Times New Roman" w:cs="Times New Roman"/>
          <w:sz w:val="24"/>
          <w:szCs w:val="24"/>
        </w:rPr>
        <w:t xml:space="preserve">To translate the retrospective data discoveries into a live, interactive utility for institutional and government stakeholders, a production-grade multi-page web application was engineered utilizing the native </w:t>
      </w:r>
      <w:proofErr w:type="spellStart"/>
      <w:r w:rsidRPr="00A6231D">
        <w:rPr>
          <w:rFonts w:ascii="Times New Roman" w:hAnsi="Times New Roman" w:cs="Times New Roman"/>
          <w:sz w:val="24"/>
          <w:szCs w:val="24"/>
        </w:rPr>
        <w:t>Streamlit</w:t>
      </w:r>
      <w:proofErr w:type="spellEnd"/>
      <w:r w:rsidRPr="00A6231D">
        <w:rPr>
          <w:rFonts w:ascii="Times New Roman" w:hAnsi="Times New Roman" w:cs="Times New Roman"/>
          <w:sz w:val="24"/>
          <w:szCs w:val="24"/>
        </w:rPr>
        <w:t xml:space="preserve"> framework. The application's runtime layout isolates core data processing routines from the user interface layers, utilizing an optimized global style system to maintain design consistency across all views. </w:t>
      </w:r>
    </w:p>
    <w:p w14:paraId="4B773759" w14:textId="77777777" w:rsidR="00A6231D" w:rsidRPr="00A6231D" w:rsidRDefault="00A6231D" w:rsidP="00A6231D">
      <w:pPr>
        <w:jc w:val="both"/>
        <w:rPr>
          <w:rFonts w:ascii="Times New Roman" w:hAnsi="Times New Roman" w:cs="Times New Roman"/>
          <w:sz w:val="24"/>
          <w:szCs w:val="24"/>
        </w:rPr>
      </w:pPr>
    </w:p>
    <w:p w14:paraId="251710F5" w14:textId="03EC75E6" w:rsidR="0065794C" w:rsidRDefault="00A6231D" w:rsidP="00C4262E">
      <w:pPr>
        <w:jc w:val="both"/>
        <w:rPr>
          <w:rFonts w:ascii="Times New Roman" w:hAnsi="Times New Roman" w:cs="Times New Roman"/>
          <w:sz w:val="24"/>
          <w:szCs w:val="24"/>
        </w:rPr>
      </w:pPr>
      <w:r w:rsidRPr="00A6231D">
        <w:rPr>
          <w:noProof/>
        </w:rPr>
        <w:drawing>
          <wp:inline distT="0" distB="0" distL="0" distR="0" wp14:anchorId="1B99D5B1" wp14:editId="3FB7A973">
            <wp:extent cx="6682740" cy="2514600"/>
            <wp:effectExtent l="0" t="0" r="0" b="0"/>
            <wp:docPr id="209695192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7">
                      <a:lum bright="-71000"/>
                      <a:extLst>
                        <a:ext uri="{28A0092B-C50C-407E-A947-70E740481C1C}">
                          <a14:useLocalDpi xmlns:a14="http://schemas.microsoft.com/office/drawing/2010/main" val="0"/>
                        </a:ext>
                      </a:extLst>
                    </a:blip>
                    <a:srcRect/>
                    <a:stretch>
                      <a:fillRect/>
                    </a:stretch>
                  </pic:blipFill>
                  <pic:spPr bwMode="auto">
                    <a:xfrm>
                      <a:off x="0" y="0"/>
                      <a:ext cx="6683256" cy="2514794"/>
                    </a:xfrm>
                    <a:prstGeom prst="rect">
                      <a:avLst/>
                    </a:prstGeom>
                    <a:noFill/>
                    <a:ln>
                      <a:noFill/>
                    </a:ln>
                  </pic:spPr>
                </pic:pic>
              </a:graphicData>
            </a:graphic>
          </wp:inline>
        </w:drawing>
      </w:r>
    </w:p>
    <w:p w14:paraId="6F9569D0" w14:textId="77777777" w:rsidR="0065794C" w:rsidRDefault="0065794C" w:rsidP="00C4262E">
      <w:pPr>
        <w:jc w:val="both"/>
        <w:rPr>
          <w:rFonts w:ascii="Times New Roman" w:hAnsi="Times New Roman" w:cs="Times New Roman"/>
          <w:sz w:val="24"/>
          <w:szCs w:val="24"/>
        </w:rPr>
      </w:pPr>
    </w:p>
    <w:p w14:paraId="4F6D812D" w14:textId="4D112075" w:rsidR="0065794C" w:rsidRPr="0065794C" w:rsidRDefault="0065794C" w:rsidP="00C4262E">
      <w:pPr>
        <w:jc w:val="both"/>
        <w:rPr>
          <w:rFonts w:ascii="Times New Roman" w:hAnsi="Times New Roman" w:cs="Times New Roman"/>
          <w:sz w:val="26"/>
          <w:szCs w:val="26"/>
        </w:rPr>
      </w:pPr>
      <m:oMathPara>
        <m:oMath>
          <m:r>
            <m:rPr>
              <m:nor/>
            </m:rPr>
            <w:rPr>
              <w:rFonts w:ascii="Times New Roman" w:hAnsi="Times New Roman" w:cs="Times New Roman"/>
              <w:sz w:val="26"/>
              <w:szCs w:val="26"/>
            </w:rPr>
            <m:t>Diagram 3: Programmatic System Topology &amp; File Hierarchy.</m:t>
          </m:r>
        </m:oMath>
      </m:oMathPara>
    </w:p>
    <w:p w14:paraId="6C0BA88A" w14:textId="77777777" w:rsidR="0065794C" w:rsidRDefault="0065794C" w:rsidP="0065794C">
      <w:pPr>
        <w:jc w:val="both"/>
        <w:rPr>
          <w:rFonts w:ascii="Times New Roman" w:hAnsi="Times New Roman" w:cs="Times New Roman"/>
          <w:sz w:val="24"/>
          <w:szCs w:val="24"/>
        </w:rPr>
      </w:pPr>
    </w:p>
    <w:p w14:paraId="4A6B3F67" w14:textId="6C8CAE67" w:rsidR="0065794C" w:rsidRPr="0065794C" w:rsidRDefault="0065794C" w:rsidP="0065794C">
      <w:pPr>
        <w:jc w:val="both"/>
        <w:rPr>
          <w:rFonts w:ascii="Times New Roman" w:hAnsi="Times New Roman" w:cs="Times New Roman"/>
          <w:sz w:val="24"/>
          <w:szCs w:val="24"/>
        </w:rPr>
      </w:pPr>
      <w:r w:rsidRPr="0065794C">
        <w:rPr>
          <w:rFonts w:ascii="Times New Roman" w:hAnsi="Times New Roman" w:cs="Times New Roman"/>
          <w:sz w:val="24"/>
          <w:szCs w:val="24"/>
        </w:rPr>
        <w:t xml:space="preserve">The architecture maps distinct sections of the analysis into standalone scripts inside the pages/ directory, which </w:t>
      </w:r>
      <w:proofErr w:type="spellStart"/>
      <w:r w:rsidRPr="0065794C">
        <w:rPr>
          <w:rFonts w:ascii="Times New Roman" w:hAnsi="Times New Roman" w:cs="Times New Roman"/>
          <w:sz w:val="24"/>
          <w:szCs w:val="24"/>
        </w:rPr>
        <w:t>Streamlit</w:t>
      </w:r>
      <w:proofErr w:type="spellEnd"/>
      <w:r w:rsidRPr="0065794C">
        <w:rPr>
          <w:rFonts w:ascii="Times New Roman" w:hAnsi="Times New Roman" w:cs="Times New Roman"/>
          <w:sz w:val="24"/>
          <w:szCs w:val="24"/>
        </w:rPr>
        <w:t xml:space="preserve"> automatically compiles into a multi-page sidebar navigation module. Global design configurations—such as custom font choices, padding settings, and brand </w:t>
      </w:r>
      <w:proofErr w:type="spellStart"/>
      <w:r w:rsidRPr="0065794C">
        <w:rPr>
          <w:rFonts w:ascii="Times New Roman" w:hAnsi="Times New Roman" w:cs="Times New Roman"/>
          <w:sz w:val="24"/>
          <w:szCs w:val="24"/>
        </w:rPr>
        <w:t>color</w:t>
      </w:r>
      <w:proofErr w:type="spellEnd"/>
      <w:r w:rsidRPr="0065794C">
        <w:rPr>
          <w:rFonts w:ascii="Times New Roman" w:hAnsi="Times New Roman" w:cs="Times New Roman"/>
          <w:sz w:val="24"/>
          <w:szCs w:val="24"/>
        </w:rPr>
        <w:t xml:space="preserve"> constants (COLOR_BEAN, COLOR_MOCHA, COLOR_LATTE, COLOR_CREMA)—are declared within the root asset layer and injected cleanly across sub-modules using standard cascading rules, keeping the layout clean and organized. </w:t>
      </w:r>
    </w:p>
    <w:p w14:paraId="0F6C345A" w14:textId="1FF34AEB" w:rsidR="0065794C" w:rsidRPr="0065794C" w:rsidRDefault="00082E7C" w:rsidP="0065794C">
      <w:pPr>
        <w:jc w:val="both"/>
        <w:rPr>
          <w:rFonts w:ascii="Times New Roman" w:hAnsi="Times New Roman" w:cs="Times New Roman"/>
          <w:b/>
          <w:bCs/>
          <w:sz w:val="24"/>
          <w:szCs w:val="24"/>
        </w:rPr>
      </w:pPr>
      <w:r>
        <w:rPr>
          <w:rFonts w:ascii="Times New Roman" w:hAnsi="Times New Roman" w:cs="Times New Roman"/>
          <w:b/>
          <w:bCs/>
          <w:sz w:val="24"/>
          <w:szCs w:val="24"/>
        </w:rPr>
        <w:t>7</w:t>
      </w:r>
      <w:r w:rsidR="0065794C" w:rsidRPr="0065794C">
        <w:rPr>
          <w:rFonts w:ascii="Times New Roman" w:hAnsi="Times New Roman" w:cs="Times New Roman"/>
          <w:b/>
          <w:bCs/>
          <w:sz w:val="24"/>
          <w:szCs w:val="24"/>
        </w:rPr>
        <w:t>.2 Cache Optimization Layout: Implementing Memory-Safe @</w:t>
      </w:r>
      <w:proofErr w:type="gramStart"/>
      <w:r w:rsidR="0065794C" w:rsidRPr="0065794C">
        <w:rPr>
          <w:rFonts w:ascii="Times New Roman" w:hAnsi="Times New Roman" w:cs="Times New Roman"/>
          <w:b/>
          <w:bCs/>
          <w:sz w:val="24"/>
          <w:szCs w:val="24"/>
        </w:rPr>
        <w:t>st.cache</w:t>
      </w:r>
      <w:proofErr w:type="gramEnd"/>
      <w:r w:rsidR="0065794C" w:rsidRPr="0065794C">
        <w:rPr>
          <w:rFonts w:ascii="Times New Roman" w:hAnsi="Times New Roman" w:cs="Times New Roman"/>
          <w:b/>
          <w:bCs/>
          <w:sz w:val="24"/>
          <w:szCs w:val="24"/>
        </w:rPr>
        <w:t>_data for Sub-Second Processing</w:t>
      </w:r>
    </w:p>
    <w:p w14:paraId="5F71F07B" w14:textId="224AAE77" w:rsidR="0065794C" w:rsidRDefault="0065794C" w:rsidP="0065794C">
      <w:pPr>
        <w:jc w:val="both"/>
        <w:rPr>
          <w:rFonts w:ascii="Times New Roman" w:hAnsi="Times New Roman" w:cs="Times New Roman"/>
          <w:sz w:val="24"/>
          <w:szCs w:val="24"/>
        </w:rPr>
      </w:pPr>
      <w:r w:rsidRPr="0065794C">
        <w:rPr>
          <w:rFonts w:ascii="Times New Roman" w:hAnsi="Times New Roman" w:cs="Times New Roman"/>
          <w:sz w:val="24"/>
          <w:szCs w:val="24"/>
        </w:rPr>
        <w:t xml:space="preserve">When handling large arrays of transaction-level point-of-sale data, recalculating aggregations across 149,116 rows during user interface updates can cause noticeable system latency and </w:t>
      </w:r>
      <w:r w:rsidRPr="0065794C">
        <w:rPr>
          <w:rFonts w:ascii="Times New Roman" w:hAnsi="Times New Roman" w:cs="Times New Roman"/>
          <w:sz w:val="24"/>
          <w:szCs w:val="24"/>
        </w:rPr>
        <w:lastRenderedPageBreak/>
        <w:t>high CPU load. To optimize performance, the application implements memory-safe data caching via the native @</w:t>
      </w:r>
      <w:proofErr w:type="gramStart"/>
      <w:r w:rsidRPr="0065794C">
        <w:rPr>
          <w:rFonts w:ascii="Times New Roman" w:hAnsi="Times New Roman" w:cs="Times New Roman"/>
          <w:sz w:val="24"/>
          <w:szCs w:val="24"/>
        </w:rPr>
        <w:t>st.cache</w:t>
      </w:r>
      <w:proofErr w:type="gramEnd"/>
      <w:r w:rsidRPr="0065794C">
        <w:rPr>
          <w:rFonts w:ascii="Times New Roman" w:hAnsi="Times New Roman" w:cs="Times New Roman"/>
          <w:sz w:val="24"/>
          <w:szCs w:val="24"/>
        </w:rPr>
        <w:t xml:space="preserve">_data decorator directly inside the primary loading functions: </w:t>
      </w:r>
    </w:p>
    <w:p w14:paraId="3DA0DB44" w14:textId="2562C329" w:rsidR="0065794C" w:rsidRDefault="0065794C" w:rsidP="0065794C">
      <w:pPr>
        <w:jc w:val="both"/>
        <w:rPr>
          <w:rFonts w:ascii="Times New Roman" w:hAnsi="Times New Roman" w:cs="Times New Roman"/>
          <w:sz w:val="24"/>
          <w:szCs w:val="24"/>
        </w:rPr>
      </w:pPr>
      <w:r w:rsidRPr="0065794C">
        <w:rPr>
          <w:rFonts w:ascii="Times New Roman" w:hAnsi="Times New Roman" w:cs="Times New Roman"/>
          <w:noProof/>
          <w:sz w:val="24"/>
          <w:szCs w:val="24"/>
        </w:rPr>
        <w:drawing>
          <wp:inline distT="0" distB="0" distL="0" distR="0" wp14:anchorId="58E5B5E3" wp14:editId="272984C5">
            <wp:extent cx="5731510" cy="1455420"/>
            <wp:effectExtent l="0" t="0" r="2540" b="0"/>
            <wp:docPr id="1407191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191676" name=""/>
                    <pic:cNvPicPr/>
                  </pic:nvPicPr>
                  <pic:blipFill>
                    <a:blip r:embed="rId18"/>
                    <a:stretch>
                      <a:fillRect/>
                    </a:stretch>
                  </pic:blipFill>
                  <pic:spPr>
                    <a:xfrm>
                      <a:off x="0" y="0"/>
                      <a:ext cx="5731510" cy="1455420"/>
                    </a:xfrm>
                    <a:prstGeom prst="rect">
                      <a:avLst/>
                    </a:prstGeom>
                  </pic:spPr>
                </pic:pic>
              </a:graphicData>
            </a:graphic>
          </wp:inline>
        </w:drawing>
      </w:r>
    </w:p>
    <w:p w14:paraId="7723BAC9" w14:textId="45A0120D" w:rsidR="0065794C" w:rsidRDefault="0065794C" w:rsidP="0065794C">
      <w:pPr>
        <w:jc w:val="both"/>
        <w:rPr>
          <w:rFonts w:ascii="Times New Roman" w:hAnsi="Times New Roman" w:cs="Times New Roman"/>
          <w:sz w:val="24"/>
          <w:szCs w:val="24"/>
        </w:rPr>
      </w:pPr>
      <w:r w:rsidRPr="0065794C">
        <w:rPr>
          <w:rFonts w:ascii="Times New Roman" w:hAnsi="Times New Roman" w:cs="Times New Roman"/>
          <w:sz w:val="24"/>
          <w:szCs w:val="24"/>
        </w:rPr>
        <w:t>This caching strategy stores the processed data frame in local system memory after the initial runtime load. Subsequent user interactions—such as applying sidebar filters, adjusting sliders, or toggling store locations—bypass slow disk I/O operations entirely. Instead, they run against the in-memory cache using fast vector math, achieving sub-second page rendering and smooth performance. The engine also applies automated memory cleaning routines, dropping redundant row arrays to minimize the web server's memory footprint.</w:t>
      </w:r>
    </w:p>
    <w:p w14:paraId="5C8AAF06" w14:textId="055F6B52" w:rsidR="0065794C" w:rsidRPr="0065794C" w:rsidRDefault="00082E7C" w:rsidP="0065794C">
      <w:pPr>
        <w:jc w:val="both"/>
        <w:rPr>
          <w:rFonts w:ascii="Times New Roman" w:hAnsi="Times New Roman" w:cs="Times New Roman"/>
          <w:b/>
          <w:bCs/>
          <w:sz w:val="24"/>
          <w:szCs w:val="24"/>
        </w:rPr>
      </w:pPr>
      <w:r>
        <w:rPr>
          <w:rFonts w:ascii="Times New Roman" w:hAnsi="Times New Roman" w:cs="Times New Roman"/>
          <w:b/>
          <w:bCs/>
          <w:sz w:val="24"/>
          <w:szCs w:val="24"/>
        </w:rPr>
        <w:t>7</w:t>
      </w:r>
      <w:r w:rsidR="0065794C" w:rsidRPr="0065794C">
        <w:rPr>
          <w:rFonts w:ascii="Times New Roman" w:hAnsi="Times New Roman" w:cs="Times New Roman"/>
          <w:b/>
          <w:bCs/>
          <w:sz w:val="24"/>
          <w:szCs w:val="24"/>
        </w:rPr>
        <w:t>.3 Core Interactive Modules &amp; Responsive Component Architecture</w:t>
      </w:r>
    </w:p>
    <w:p w14:paraId="4F695844" w14:textId="2A29B147" w:rsidR="0065794C" w:rsidRPr="0065794C" w:rsidRDefault="00082E7C" w:rsidP="0065794C">
      <w:pPr>
        <w:jc w:val="both"/>
        <w:rPr>
          <w:rFonts w:ascii="Times New Roman" w:hAnsi="Times New Roman" w:cs="Times New Roman"/>
          <w:b/>
          <w:bCs/>
          <w:sz w:val="24"/>
          <w:szCs w:val="24"/>
        </w:rPr>
      </w:pPr>
      <w:r>
        <w:rPr>
          <w:rFonts w:ascii="Times New Roman" w:hAnsi="Times New Roman" w:cs="Times New Roman"/>
          <w:b/>
          <w:bCs/>
          <w:sz w:val="24"/>
          <w:szCs w:val="24"/>
        </w:rPr>
        <w:t>7</w:t>
      </w:r>
      <w:r w:rsidR="0065794C" w:rsidRPr="0065794C">
        <w:rPr>
          <w:rFonts w:ascii="Times New Roman" w:hAnsi="Times New Roman" w:cs="Times New Roman"/>
          <w:b/>
          <w:bCs/>
          <w:sz w:val="24"/>
          <w:szCs w:val="24"/>
        </w:rPr>
        <w:t>.3.1 Executive Summary Dashboard (1_Executive_Summary.py)</w:t>
      </w:r>
    </w:p>
    <w:p w14:paraId="176BFD13" w14:textId="77777777" w:rsidR="0065794C" w:rsidRPr="0065794C" w:rsidRDefault="0065794C" w:rsidP="0065794C">
      <w:pPr>
        <w:jc w:val="both"/>
        <w:rPr>
          <w:rFonts w:ascii="Times New Roman" w:hAnsi="Times New Roman" w:cs="Times New Roman"/>
          <w:sz w:val="24"/>
          <w:szCs w:val="24"/>
        </w:rPr>
      </w:pPr>
      <w:r w:rsidRPr="0065794C">
        <w:rPr>
          <w:rFonts w:ascii="Times New Roman" w:hAnsi="Times New Roman" w:cs="Times New Roman"/>
          <w:sz w:val="24"/>
          <w:szCs w:val="24"/>
        </w:rPr>
        <w:t xml:space="preserve">The master hub acts as an interactive command panel for senior management, displaying key business performance indicators at a glance. It translates top-line financial metrics into a structured layout featuring left-aligned KPI blocks for gross revenue, unique transaction counts, product volumes, and average order values (AOV). </w:t>
      </w:r>
    </w:p>
    <w:p w14:paraId="6233ED22" w14:textId="4F763366" w:rsidR="0065794C" w:rsidRPr="0065794C" w:rsidRDefault="0065794C" w:rsidP="0065794C">
      <w:pPr>
        <w:jc w:val="both"/>
        <w:rPr>
          <w:rFonts w:ascii="Times New Roman" w:hAnsi="Times New Roman" w:cs="Times New Roman"/>
          <w:sz w:val="24"/>
          <w:szCs w:val="24"/>
        </w:rPr>
      </w:pPr>
      <w:r w:rsidRPr="0065794C">
        <w:rPr>
          <w:noProof/>
        </w:rPr>
        <w:drawing>
          <wp:inline distT="0" distB="0" distL="0" distR="0" wp14:anchorId="1C33ED83" wp14:editId="71C658FD">
            <wp:extent cx="6424930" cy="2034540"/>
            <wp:effectExtent l="0" t="0" r="0" b="0"/>
            <wp:docPr id="34811225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9">
                      <a:lum bright="-69000"/>
                      <a:extLst>
                        <a:ext uri="{28A0092B-C50C-407E-A947-70E740481C1C}">
                          <a14:useLocalDpi xmlns:a14="http://schemas.microsoft.com/office/drawing/2010/main" val="0"/>
                        </a:ext>
                      </a:extLst>
                    </a:blip>
                    <a:srcRect/>
                    <a:stretch>
                      <a:fillRect/>
                    </a:stretch>
                  </pic:blipFill>
                  <pic:spPr bwMode="auto">
                    <a:xfrm>
                      <a:off x="0" y="0"/>
                      <a:ext cx="6429917" cy="2036119"/>
                    </a:xfrm>
                    <a:prstGeom prst="rect">
                      <a:avLst/>
                    </a:prstGeom>
                    <a:noFill/>
                    <a:ln>
                      <a:noFill/>
                    </a:ln>
                  </pic:spPr>
                </pic:pic>
              </a:graphicData>
            </a:graphic>
          </wp:inline>
        </w:drawing>
      </w:r>
    </w:p>
    <w:p w14:paraId="33A1C0C5" w14:textId="57A08AA1" w:rsidR="0065794C" w:rsidRPr="00040F8D" w:rsidRDefault="0065794C" w:rsidP="00C4262E">
      <w:pPr>
        <w:jc w:val="both"/>
        <w:rPr>
          <w:rFonts w:ascii="Times New Roman" w:eastAsiaTheme="minorEastAsia" w:hAnsi="Times New Roman" w:cs="Times New Roman"/>
          <w:sz w:val="24"/>
          <w:szCs w:val="24"/>
        </w:rPr>
      </w:pPr>
      <m:oMathPara>
        <m:oMath>
          <m:r>
            <m:rPr>
              <m:nor/>
            </m:rPr>
            <w:rPr>
              <w:rFonts w:ascii="Times New Roman" w:hAnsi="Times New Roman" w:cs="Times New Roman"/>
              <w:sz w:val="24"/>
              <w:szCs w:val="24"/>
            </w:rPr>
            <m:t>Diagram 4: Front-End UI Layout for the Executive Cockpit Hub.</m:t>
          </m:r>
        </m:oMath>
      </m:oMathPara>
    </w:p>
    <w:p w14:paraId="4FD46FBB" w14:textId="0B888E7E" w:rsidR="0065794C" w:rsidRPr="00040F8D" w:rsidRDefault="0065794C" w:rsidP="00C4262E">
      <w:pPr>
        <w:jc w:val="both"/>
        <w:rPr>
          <w:rFonts w:ascii="Times New Roman" w:eastAsiaTheme="minorEastAsia" w:hAnsi="Times New Roman" w:cs="Times New Roman"/>
          <w:sz w:val="24"/>
          <w:szCs w:val="24"/>
        </w:rPr>
      </w:pPr>
      <w:r w:rsidRPr="00040F8D">
        <w:rPr>
          <w:rFonts w:ascii="Times New Roman" w:eastAsiaTheme="minorEastAsia" w:hAnsi="Times New Roman" w:cs="Times New Roman"/>
          <w:sz w:val="24"/>
          <w:szCs w:val="24"/>
        </w:rPr>
        <w:t>The module includes an expandable data quality tracker to verify pipeline stability, alongside dual-axis bar and donut visualizations that break down performance across core products. A dedicated management insights block formats key takeaways on revenue growth, operations, and risk management into a clean, easy-to-read text section.</w:t>
      </w:r>
    </w:p>
    <w:p w14:paraId="2E4AC3D9" w14:textId="77777777" w:rsidR="00A04F6C" w:rsidRDefault="00A04F6C" w:rsidP="0065794C">
      <w:pPr>
        <w:jc w:val="both"/>
        <w:rPr>
          <w:rFonts w:ascii="Times New Roman" w:eastAsiaTheme="minorEastAsia" w:hAnsi="Times New Roman" w:cs="Times New Roman"/>
          <w:b/>
          <w:bCs/>
          <w:sz w:val="24"/>
          <w:szCs w:val="24"/>
        </w:rPr>
      </w:pPr>
    </w:p>
    <w:p w14:paraId="3EF21123" w14:textId="77777777" w:rsidR="00A04F6C" w:rsidRDefault="00A04F6C" w:rsidP="0065794C">
      <w:pPr>
        <w:jc w:val="both"/>
        <w:rPr>
          <w:rFonts w:ascii="Times New Roman" w:eastAsiaTheme="minorEastAsia" w:hAnsi="Times New Roman" w:cs="Times New Roman"/>
          <w:b/>
          <w:bCs/>
          <w:sz w:val="24"/>
          <w:szCs w:val="24"/>
        </w:rPr>
      </w:pPr>
    </w:p>
    <w:p w14:paraId="73C41487" w14:textId="77777777" w:rsidR="00A04F6C" w:rsidRDefault="00A04F6C" w:rsidP="0065794C">
      <w:pPr>
        <w:jc w:val="both"/>
        <w:rPr>
          <w:rFonts w:ascii="Times New Roman" w:eastAsiaTheme="minorEastAsia" w:hAnsi="Times New Roman" w:cs="Times New Roman"/>
          <w:b/>
          <w:bCs/>
          <w:sz w:val="24"/>
          <w:szCs w:val="24"/>
        </w:rPr>
      </w:pPr>
    </w:p>
    <w:p w14:paraId="6B1CFD1D" w14:textId="67885224" w:rsidR="0065794C" w:rsidRPr="00040F8D" w:rsidRDefault="00082E7C" w:rsidP="0065794C">
      <w:pPr>
        <w:jc w:val="both"/>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lastRenderedPageBreak/>
        <w:t>7</w:t>
      </w:r>
      <w:r w:rsidR="0065794C" w:rsidRPr="00040F8D">
        <w:rPr>
          <w:rFonts w:ascii="Times New Roman" w:eastAsiaTheme="minorEastAsia" w:hAnsi="Times New Roman" w:cs="Times New Roman"/>
          <w:b/>
          <w:bCs/>
          <w:sz w:val="24"/>
          <w:szCs w:val="24"/>
        </w:rPr>
        <w:t>.3.2 Product Volumetric Intelligence Canvas (2_Product_Analysis.py)</w:t>
      </w:r>
    </w:p>
    <w:p w14:paraId="522741A9" w14:textId="77777777" w:rsidR="0065794C" w:rsidRPr="00040F8D" w:rsidRDefault="0065794C" w:rsidP="0065794C">
      <w:pPr>
        <w:jc w:val="both"/>
        <w:rPr>
          <w:rFonts w:ascii="Times New Roman" w:eastAsiaTheme="minorEastAsia" w:hAnsi="Times New Roman" w:cs="Times New Roman"/>
          <w:sz w:val="24"/>
          <w:szCs w:val="24"/>
        </w:rPr>
      </w:pPr>
      <w:r w:rsidRPr="00040F8D">
        <w:rPr>
          <w:rFonts w:ascii="Times New Roman" w:eastAsiaTheme="minorEastAsia" w:hAnsi="Times New Roman" w:cs="Times New Roman"/>
          <w:sz w:val="24"/>
          <w:szCs w:val="24"/>
        </w:rPr>
        <w:t xml:space="preserve">This dashboard component isolates product performance down to individual </w:t>
      </w:r>
      <w:proofErr w:type="spellStart"/>
      <w:r w:rsidRPr="00040F8D">
        <w:rPr>
          <w:rFonts w:ascii="Times New Roman" w:eastAsiaTheme="minorEastAsia" w:hAnsi="Times New Roman" w:cs="Times New Roman"/>
          <w:sz w:val="24"/>
          <w:szCs w:val="24"/>
        </w:rPr>
        <w:t>catalog</w:t>
      </w:r>
      <w:proofErr w:type="spellEnd"/>
      <w:r w:rsidRPr="00040F8D">
        <w:rPr>
          <w:rFonts w:ascii="Times New Roman" w:eastAsiaTheme="minorEastAsia" w:hAnsi="Times New Roman" w:cs="Times New Roman"/>
          <w:sz w:val="24"/>
          <w:szCs w:val="24"/>
        </w:rPr>
        <w:t xml:space="preserve"> entries. It features a responsive sidebar slider (Top-N Product Slider) that allows users to dynamically filter horizontal bar charts of top revenue-generating menu items. </w:t>
      </w:r>
    </w:p>
    <w:p w14:paraId="470EE19C" w14:textId="77777777" w:rsidR="0065794C" w:rsidRPr="00040F8D" w:rsidRDefault="0065794C" w:rsidP="0065794C">
      <w:pPr>
        <w:jc w:val="both"/>
        <w:rPr>
          <w:rFonts w:ascii="Times New Roman" w:eastAsiaTheme="minorEastAsia" w:hAnsi="Times New Roman" w:cs="Times New Roman"/>
          <w:sz w:val="24"/>
          <w:szCs w:val="24"/>
        </w:rPr>
      </w:pPr>
      <w:r w:rsidRPr="00040F8D">
        <w:rPr>
          <w:rFonts w:ascii="Times New Roman" w:eastAsiaTheme="minorEastAsia" w:hAnsi="Times New Roman" w:cs="Times New Roman"/>
          <w:sz w:val="24"/>
          <w:szCs w:val="24"/>
        </w:rPr>
        <w:t xml:space="preserve">The primary feature of this page is a detailed popularity versus revenue scatter plot matrix. This grid isolates product-level sales speed (volume velocity) from macro-level dollar contribution, making it easy to identify high-margin specialty items, steady volume drivers, and underperforming list items across different retail locations. </w:t>
      </w:r>
    </w:p>
    <w:p w14:paraId="20F2091F" w14:textId="7BD69DE7" w:rsidR="0065794C" w:rsidRPr="00040F8D" w:rsidRDefault="00082E7C" w:rsidP="0065794C">
      <w:pPr>
        <w:jc w:val="both"/>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t>7</w:t>
      </w:r>
      <w:r w:rsidR="0065794C" w:rsidRPr="00040F8D">
        <w:rPr>
          <w:rFonts w:ascii="Times New Roman" w:eastAsiaTheme="minorEastAsia" w:hAnsi="Times New Roman" w:cs="Times New Roman"/>
          <w:b/>
          <w:bCs/>
          <w:sz w:val="24"/>
          <w:szCs w:val="24"/>
        </w:rPr>
        <w:t>.3.3 Live Revenue Concentration Curve Matrix (3_Pareto_Analysis.py)</w:t>
      </w:r>
    </w:p>
    <w:p w14:paraId="5DE9BECC" w14:textId="77777777" w:rsidR="00DB6CFB" w:rsidRPr="00040F8D" w:rsidRDefault="0065794C" w:rsidP="0065794C">
      <w:pPr>
        <w:jc w:val="both"/>
        <w:rPr>
          <w:rFonts w:ascii="Times New Roman" w:eastAsiaTheme="minorEastAsia" w:hAnsi="Times New Roman" w:cs="Times New Roman"/>
          <w:sz w:val="24"/>
          <w:szCs w:val="24"/>
        </w:rPr>
      </w:pPr>
      <w:r w:rsidRPr="00040F8D">
        <w:rPr>
          <w:rFonts w:ascii="Times New Roman" w:eastAsiaTheme="minorEastAsia" w:hAnsi="Times New Roman" w:cs="Times New Roman"/>
          <w:sz w:val="24"/>
          <w:szCs w:val="24"/>
        </w:rPr>
        <w:t xml:space="preserve">This module handles the algorithmic concentration </w:t>
      </w:r>
      <w:proofErr w:type="spellStart"/>
      <w:r w:rsidRPr="00040F8D">
        <w:rPr>
          <w:rFonts w:ascii="Times New Roman" w:eastAsiaTheme="minorEastAsia" w:hAnsi="Times New Roman" w:cs="Times New Roman"/>
          <w:sz w:val="24"/>
          <w:szCs w:val="24"/>
        </w:rPr>
        <w:t>modeling</w:t>
      </w:r>
      <w:proofErr w:type="spellEnd"/>
      <w:r w:rsidRPr="00040F8D">
        <w:rPr>
          <w:rFonts w:ascii="Times New Roman" w:eastAsiaTheme="minorEastAsia" w:hAnsi="Times New Roman" w:cs="Times New Roman"/>
          <w:sz w:val="24"/>
          <w:szCs w:val="24"/>
        </w:rPr>
        <w:t xml:space="preserve"> described in Chapter 5, converting data distributions into a dual-axis interactive Pareto chart.</w:t>
      </w:r>
    </w:p>
    <w:p w14:paraId="38A70F5D" w14:textId="77777777" w:rsidR="00040F8D" w:rsidRDefault="00DB6CFB" w:rsidP="0065794C">
      <w:pPr>
        <w:jc w:val="both"/>
        <w:rPr>
          <w:rFonts w:ascii="Times New Roman" w:eastAsiaTheme="minorEastAsia" w:hAnsi="Times New Roman" w:cs="Times New Roman"/>
          <w:sz w:val="26"/>
          <w:szCs w:val="26"/>
        </w:rPr>
      </w:pPr>
      <w:r w:rsidRPr="00DB6CFB">
        <w:rPr>
          <w:rFonts w:ascii="Times New Roman" w:eastAsiaTheme="minorEastAsia" w:hAnsi="Times New Roman" w:cs="Times New Roman"/>
          <w:noProof/>
          <w:sz w:val="26"/>
          <w:szCs w:val="26"/>
        </w:rPr>
        <w:drawing>
          <wp:inline distT="0" distB="0" distL="0" distR="0" wp14:anchorId="0A89E0F7" wp14:editId="40C81AC5">
            <wp:extent cx="6583680" cy="1333500"/>
            <wp:effectExtent l="0" t="0" r="7620" b="0"/>
            <wp:docPr id="1291953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953673" name=""/>
                    <pic:cNvPicPr/>
                  </pic:nvPicPr>
                  <pic:blipFill>
                    <a:blip r:embed="rId20"/>
                    <a:stretch>
                      <a:fillRect/>
                    </a:stretch>
                  </pic:blipFill>
                  <pic:spPr>
                    <a:xfrm>
                      <a:off x="0" y="0"/>
                      <a:ext cx="6583680" cy="1333500"/>
                    </a:xfrm>
                    <a:prstGeom prst="rect">
                      <a:avLst/>
                    </a:prstGeom>
                  </pic:spPr>
                </pic:pic>
              </a:graphicData>
            </a:graphic>
          </wp:inline>
        </w:drawing>
      </w:r>
    </w:p>
    <w:p w14:paraId="0054AFE0" w14:textId="1ED5D838" w:rsidR="0065794C" w:rsidRDefault="00040F8D" w:rsidP="0065794C">
      <w:pPr>
        <w:jc w:val="both"/>
        <w:rPr>
          <w:rFonts w:ascii="Times New Roman" w:eastAsiaTheme="minorEastAsia" w:hAnsi="Times New Roman" w:cs="Times New Roman"/>
          <w:sz w:val="24"/>
          <w:szCs w:val="24"/>
        </w:rPr>
      </w:pPr>
      <w:r w:rsidRPr="00040F8D">
        <w:rPr>
          <w:rFonts w:ascii="Times New Roman" w:eastAsiaTheme="minorEastAsia" w:hAnsi="Times New Roman" w:cs="Times New Roman"/>
          <w:sz w:val="24"/>
          <w:szCs w:val="24"/>
        </w:rPr>
        <w:t xml:space="preserve">The interface overlays descending product revenue columns against the running cumulative share curve. It calculates and displays the exact 80% boundary line, clearly showing how many core products anchor the company's financial stability versus the low-yielding long tail. This tool allows management to model </w:t>
      </w:r>
      <w:proofErr w:type="spellStart"/>
      <w:r w:rsidRPr="00040F8D">
        <w:rPr>
          <w:rFonts w:ascii="Times New Roman" w:eastAsiaTheme="minorEastAsia" w:hAnsi="Times New Roman" w:cs="Times New Roman"/>
          <w:sz w:val="24"/>
          <w:szCs w:val="24"/>
        </w:rPr>
        <w:t>catalog</w:t>
      </w:r>
      <w:proofErr w:type="spellEnd"/>
      <w:r w:rsidRPr="00040F8D">
        <w:rPr>
          <w:rFonts w:ascii="Times New Roman" w:eastAsiaTheme="minorEastAsia" w:hAnsi="Times New Roman" w:cs="Times New Roman"/>
          <w:sz w:val="24"/>
          <w:szCs w:val="24"/>
        </w:rPr>
        <w:t xml:space="preserve"> optimization strategies in real time by testing the financial impact of removing or consolidating specific items.</w:t>
      </w:r>
      <w:r w:rsidR="0065794C" w:rsidRPr="00040F8D">
        <w:rPr>
          <w:rFonts w:ascii="Times New Roman" w:eastAsiaTheme="minorEastAsia" w:hAnsi="Times New Roman" w:cs="Times New Roman"/>
          <w:sz w:val="24"/>
          <w:szCs w:val="24"/>
        </w:rPr>
        <w:t xml:space="preserve"> </w:t>
      </w:r>
    </w:p>
    <w:p w14:paraId="3B7BAC13" w14:textId="5E3636D5" w:rsidR="005D26E3" w:rsidRPr="005D26E3" w:rsidRDefault="00082E7C" w:rsidP="005D26E3">
      <w:pPr>
        <w:jc w:val="both"/>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t>7</w:t>
      </w:r>
      <w:r w:rsidR="005D26E3" w:rsidRPr="005D26E3">
        <w:rPr>
          <w:rFonts w:ascii="Times New Roman" w:eastAsiaTheme="minorEastAsia" w:hAnsi="Times New Roman" w:cs="Times New Roman"/>
          <w:b/>
          <w:bCs/>
          <w:sz w:val="24"/>
          <w:szCs w:val="24"/>
        </w:rPr>
        <w:t>.3.4 Geographical Retail Footprint Panel (4_Store_Analysis.py)</w:t>
      </w:r>
    </w:p>
    <w:p w14:paraId="12851665" w14:textId="77777777" w:rsidR="005D26E3" w:rsidRPr="005D26E3" w:rsidRDefault="005D26E3" w:rsidP="005D26E3">
      <w:pPr>
        <w:jc w:val="both"/>
        <w:rPr>
          <w:rFonts w:ascii="Times New Roman" w:eastAsiaTheme="minorEastAsia" w:hAnsi="Times New Roman" w:cs="Times New Roman"/>
          <w:sz w:val="24"/>
          <w:szCs w:val="24"/>
        </w:rPr>
      </w:pPr>
      <w:r w:rsidRPr="005D26E3">
        <w:rPr>
          <w:rFonts w:ascii="Times New Roman" w:eastAsiaTheme="minorEastAsia" w:hAnsi="Times New Roman" w:cs="Times New Roman"/>
          <w:sz w:val="24"/>
          <w:szCs w:val="24"/>
        </w:rPr>
        <w:t>This operational panel focuses on cross-regional storefront performance and hourly transaction patterns. It aggregates sales data across storefronts (</w:t>
      </w:r>
      <w:r w:rsidRPr="005D26E3">
        <w:rPr>
          <w:rFonts w:ascii="Times New Roman" w:eastAsiaTheme="minorEastAsia" w:hAnsi="Times New Roman" w:cs="Times New Roman"/>
          <w:i/>
          <w:iCs/>
          <w:sz w:val="24"/>
          <w:szCs w:val="24"/>
        </w:rPr>
        <w:t>Hell's Kitchen</w:t>
      </w:r>
      <w:r w:rsidRPr="005D26E3">
        <w:rPr>
          <w:rFonts w:ascii="Times New Roman" w:eastAsiaTheme="minorEastAsia" w:hAnsi="Times New Roman" w:cs="Times New Roman"/>
          <w:sz w:val="24"/>
          <w:szCs w:val="24"/>
        </w:rPr>
        <w:t xml:space="preserve">, </w:t>
      </w:r>
      <w:r w:rsidRPr="005D26E3">
        <w:rPr>
          <w:rFonts w:ascii="Times New Roman" w:eastAsiaTheme="minorEastAsia" w:hAnsi="Times New Roman" w:cs="Times New Roman"/>
          <w:i/>
          <w:iCs/>
          <w:sz w:val="24"/>
          <w:szCs w:val="24"/>
        </w:rPr>
        <w:t>Astoria</w:t>
      </w:r>
      <w:r w:rsidRPr="005D26E3">
        <w:rPr>
          <w:rFonts w:ascii="Times New Roman" w:eastAsiaTheme="minorEastAsia" w:hAnsi="Times New Roman" w:cs="Times New Roman"/>
          <w:sz w:val="24"/>
          <w:szCs w:val="24"/>
        </w:rPr>
        <w:t xml:space="preserve">, and </w:t>
      </w:r>
      <w:r w:rsidRPr="005D26E3">
        <w:rPr>
          <w:rFonts w:ascii="Times New Roman" w:eastAsiaTheme="minorEastAsia" w:hAnsi="Times New Roman" w:cs="Times New Roman"/>
          <w:i/>
          <w:iCs/>
          <w:sz w:val="24"/>
          <w:szCs w:val="24"/>
        </w:rPr>
        <w:t>Lower Manhattan</w:t>
      </w:r>
      <w:r w:rsidRPr="005D26E3">
        <w:rPr>
          <w:rFonts w:ascii="Times New Roman" w:eastAsiaTheme="minorEastAsia" w:hAnsi="Times New Roman" w:cs="Times New Roman"/>
          <w:sz w:val="24"/>
          <w:szCs w:val="24"/>
        </w:rPr>
        <w:t xml:space="preserve">) to compute and compare local metric yields, cross-regional performance variance, and Average Order Values (AOV). </w:t>
      </w:r>
    </w:p>
    <w:p w14:paraId="16B8CABB" w14:textId="77777777" w:rsidR="005D26E3" w:rsidRPr="005D26E3" w:rsidRDefault="005D26E3" w:rsidP="005D26E3">
      <w:pPr>
        <w:jc w:val="both"/>
        <w:rPr>
          <w:rFonts w:ascii="Times New Roman" w:eastAsiaTheme="minorEastAsia" w:hAnsi="Times New Roman" w:cs="Times New Roman"/>
          <w:sz w:val="24"/>
          <w:szCs w:val="24"/>
        </w:rPr>
      </w:pPr>
      <w:r w:rsidRPr="005D26E3">
        <w:rPr>
          <w:rFonts w:ascii="Times New Roman" w:eastAsiaTheme="minorEastAsia" w:hAnsi="Times New Roman" w:cs="Times New Roman"/>
          <w:sz w:val="24"/>
          <w:szCs w:val="24"/>
        </w:rPr>
        <w:t xml:space="preserve">The component includes an interactive line plot that visualizes hourly transaction curves across standard business dayparts. By mapping peak demand windows, store managers can identify high-volume time blocks (such as the daily 10:00 AM peak) to make data-driven adjustments to floor staffing, kitchen prep, and barista scheduling. </w:t>
      </w:r>
    </w:p>
    <w:p w14:paraId="7637AE2C" w14:textId="6810AC7F" w:rsidR="005D26E3" w:rsidRPr="005D26E3" w:rsidRDefault="00082E7C" w:rsidP="005D26E3">
      <w:pPr>
        <w:jc w:val="both"/>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t>7</w:t>
      </w:r>
      <w:r w:rsidR="005D26E3" w:rsidRPr="005D26E3">
        <w:rPr>
          <w:rFonts w:ascii="Times New Roman" w:eastAsiaTheme="minorEastAsia" w:hAnsi="Times New Roman" w:cs="Times New Roman"/>
          <w:b/>
          <w:bCs/>
          <w:sz w:val="24"/>
          <w:szCs w:val="24"/>
        </w:rPr>
        <w:t>.3.5 Granular Dataset Ledger Query System (5_Data_Explorer.py &amp; 6_Insights.py)</w:t>
      </w:r>
    </w:p>
    <w:p w14:paraId="5121C87E" w14:textId="77777777" w:rsidR="005D26E3" w:rsidRPr="005D26E3" w:rsidRDefault="005D26E3" w:rsidP="005D26E3">
      <w:pPr>
        <w:jc w:val="both"/>
        <w:rPr>
          <w:rFonts w:ascii="Times New Roman" w:eastAsiaTheme="minorEastAsia" w:hAnsi="Times New Roman" w:cs="Times New Roman"/>
          <w:sz w:val="24"/>
          <w:szCs w:val="24"/>
        </w:rPr>
      </w:pPr>
      <w:r w:rsidRPr="005D26E3">
        <w:rPr>
          <w:rFonts w:ascii="Times New Roman" w:eastAsiaTheme="minorEastAsia" w:hAnsi="Times New Roman" w:cs="Times New Roman"/>
          <w:sz w:val="24"/>
          <w:szCs w:val="24"/>
        </w:rPr>
        <w:t xml:space="preserve">Designed for deep-dive analysis, the final engine page provides a flexible interface for querying raw point-of-sale datasets. It features a smart text search filter (Search Product Name) that allows users to instantly search the transaction table by product, brand, or </w:t>
      </w:r>
      <w:proofErr w:type="spellStart"/>
      <w:r w:rsidRPr="005D26E3">
        <w:rPr>
          <w:rFonts w:ascii="Times New Roman" w:eastAsiaTheme="minorEastAsia" w:hAnsi="Times New Roman" w:cs="Times New Roman"/>
          <w:sz w:val="24"/>
          <w:szCs w:val="24"/>
        </w:rPr>
        <w:t>flavor</w:t>
      </w:r>
      <w:proofErr w:type="spellEnd"/>
      <w:r w:rsidRPr="005D26E3">
        <w:rPr>
          <w:rFonts w:ascii="Times New Roman" w:eastAsiaTheme="minorEastAsia" w:hAnsi="Times New Roman" w:cs="Times New Roman"/>
          <w:sz w:val="24"/>
          <w:szCs w:val="24"/>
        </w:rPr>
        <w:t xml:space="preserve"> attribute. </w:t>
      </w:r>
    </w:p>
    <w:p w14:paraId="18156304" w14:textId="77777777" w:rsidR="005D26E3" w:rsidRDefault="005D26E3" w:rsidP="005D26E3">
      <w:pPr>
        <w:jc w:val="both"/>
        <w:rPr>
          <w:rFonts w:ascii="Times New Roman" w:eastAsiaTheme="minorEastAsia" w:hAnsi="Times New Roman" w:cs="Times New Roman"/>
          <w:sz w:val="24"/>
          <w:szCs w:val="24"/>
        </w:rPr>
      </w:pPr>
      <w:r w:rsidRPr="005D26E3">
        <w:rPr>
          <w:rFonts w:ascii="Times New Roman" w:eastAsiaTheme="minorEastAsia" w:hAnsi="Times New Roman" w:cs="Times New Roman"/>
          <w:sz w:val="24"/>
          <w:szCs w:val="24"/>
        </w:rPr>
        <w:t xml:space="preserve">The module provides full access to the business metadata </w:t>
      </w:r>
      <w:proofErr w:type="spellStart"/>
      <w:r w:rsidRPr="005D26E3">
        <w:rPr>
          <w:rFonts w:ascii="Times New Roman" w:eastAsiaTheme="minorEastAsia" w:hAnsi="Times New Roman" w:cs="Times New Roman"/>
          <w:sz w:val="24"/>
          <w:szCs w:val="24"/>
        </w:rPr>
        <w:t>catalog</w:t>
      </w:r>
      <w:proofErr w:type="spellEnd"/>
      <w:r w:rsidRPr="005D26E3">
        <w:rPr>
          <w:rFonts w:ascii="Times New Roman" w:eastAsiaTheme="minorEastAsia" w:hAnsi="Times New Roman" w:cs="Times New Roman"/>
          <w:sz w:val="24"/>
          <w:szCs w:val="24"/>
        </w:rPr>
        <w:t xml:space="preserve"> and includes download components (</w:t>
      </w:r>
      <w:proofErr w:type="spellStart"/>
      <w:proofErr w:type="gramStart"/>
      <w:r w:rsidRPr="005D26E3">
        <w:rPr>
          <w:rFonts w:ascii="Times New Roman" w:eastAsiaTheme="minorEastAsia" w:hAnsi="Times New Roman" w:cs="Times New Roman"/>
          <w:sz w:val="24"/>
          <w:szCs w:val="24"/>
        </w:rPr>
        <w:t>st.download</w:t>
      </w:r>
      <w:proofErr w:type="gramEnd"/>
      <w:r w:rsidRPr="005D26E3">
        <w:rPr>
          <w:rFonts w:ascii="Times New Roman" w:eastAsiaTheme="minorEastAsia" w:hAnsi="Times New Roman" w:cs="Times New Roman"/>
          <w:sz w:val="24"/>
          <w:szCs w:val="24"/>
        </w:rPr>
        <w:t>_button</w:t>
      </w:r>
      <w:proofErr w:type="spellEnd"/>
      <w:r w:rsidRPr="005D26E3">
        <w:rPr>
          <w:rFonts w:ascii="Times New Roman" w:eastAsiaTheme="minorEastAsia" w:hAnsi="Times New Roman" w:cs="Times New Roman"/>
          <w:sz w:val="24"/>
          <w:szCs w:val="24"/>
        </w:rPr>
        <w:t xml:space="preserve">), enabling analysts to export custom-filtered data tables directly to their local workspaces for secondary </w:t>
      </w:r>
      <w:proofErr w:type="spellStart"/>
      <w:r w:rsidRPr="005D26E3">
        <w:rPr>
          <w:rFonts w:ascii="Times New Roman" w:eastAsiaTheme="minorEastAsia" w:hAnsi="Times New Roman" w:cs="Times New Roman"/>
          <w:sz w:val="24"/>
          <w:szCs w:val="24"/>
        </w:rPr>
        <w:t>modeling</w:t>
      </w:r>
      <w:proofErr w:type="spellEnd"/>
      <w:r w:rsidRPr="005D26E3">
        <w:rPr>
          <w:rFonts w:ascii="Times New Roman" w:eastAsiaTheme="minorEastAsia" w:hAnsi="Times New Roman" w:cs="Times New Roman"/>
          <w:sz w:val="24"/>
          <w:szCs w:val="24"/>
        </w:rPr>
        <w:t xml:space="preserve">. This comprehensive layout equips </w:t>
      </w:r>
      <w:r w:rsidRPr="005D26E3">
        <w:rPr>
          <w:rFonts w:ascii="Times New Roman" w:eastAsiaTheme="minorEastAsia" w:hAnsi="Times New Roman" w:cs="Times New Roman"/>
          <w:sz w:val="24"/>
          <w:szCs w:val="24"/>
        </w:rPr>
        <w:lastRenderedPageBreak/>
        <w:t xml:space="preserve">management and data analysts with the clear visibility needed to streamline menus, reduce waste, and build long-term business resilience. </w:t>
      </w:r>
    </w:p>
    <w:p w14:paraId="1633FED3" w14:textId="77777777" w:rsidR="00123CFD" w:rsidRDefault="00123CFD" w:rsidP="00123CFD">
      <w:pPr>
        <w:jc w:val="both"/>
        <w:rPr>
          <w:rFonts w:ascii="Times New Roman" w:hAnsi="Times New Roman" w:cs="Times New Roman"/>
          <w:b/>
          <w:bCs/>
          <w:sz w:val="24"/>
          <w:szCs w:val="24"/>
        </w:rPr>
      </w:pPr>
    </w:p>
    <w:p w14:paraId="0BA9DE36" w14:textId="1700D690" w:rsidR="00123CFD" w:rsidRPr="00A70C00" w:rsidRDefault="00123CFD" w:rsidP="00123CFD">
      <w:pPr>
        <w:jc w:val="both"/>
        <w:rPr>
          <w:rFonts w:ascii="Times New Roman" w:hAnsi="Times New Roman" w:cs="Times New Roman"/>
          <w:b/>
          <w:bCs/>
          <w:sz w:val="24"/>
          <w:szCs w:val="24"/>
        </w:rPr>
      </w:pPr>
      <w:r>
        <w:rPr>
          <w:rFonts w:ascii="Times New Roman" w:hAnsi="Times New Roman" w:cs="Times New Roman"/>
          <w:b/>
          <w:bCs/>
          <w:sz w:val="24"/>
          <w:szCs w:val="24"/>
        </w:rPr>
        <w:t>8</w:t>
      </w:r>
      <w:r w:rsidRPr="00A70C00">
        <w:rPr>
          <w:rFonts w:ascii="Times New Roman" w:hAnsi="Times New Roman" w:cs="Times New Roman"/>
          <w:b/>
          <w:bCs/>
          <w:sz w:val="24"/>
          <w:szCs w:val="24"/>
        </w:rPr>
        <w:t>. STRATEGIC INTERVENTIONS &amp; EXECUTIVE RECOMMENDED ACTIONS</w:t>
      </w:r>
    </w:p>
    <w:p w14:paraId="59D0EC7B" w14:textId="3A02C308" w:rsidR="005D26E3" w:rsidRPr="005D26E3" w:rsidRDefault="00123CFD" w:rsidP="005D26E3">
      <w:pPr>
        <w:jc w:val="both"/>
        <w:rPr>
          <w:rFonts w:ascii="Times New Roman" w:hAnsi="Times New Roman" w:cs="Times New Roman"/>
          <w:b/>
          <w:bCs/>
          <w:sz w:val="24"/>
          <w:szCs w:val="24"/>
        </w:rPr>
      </w:pPr>
      <w:r>
        <w:rPr>
          <w:rFonts w:ascii="Times New Roman" w:hAnsi="Times New Roman" w:cs="Times New Roman"/>
          <w:b/>
          <w:bCs/>
          <w:sz w:val="24"/>
          <w:szCs w:val="24"/>
        </w:rPr>
        <w:t>8</w:t>
      </w:r>
      <w:r w:rsidR="005D26E3" w:rsidRPr="005D26E3">
        <w:rPr>
          <w:rFonts w:ascii="Times New Roman" w:hAnsi="Times New Roman" w:cs="Times New Roman"/>
          <w:b/>
          <w:bCs/>
          <w:sz w:val="24"/>
          <w:szCs w:val="24"/>
        </w:rPr>
        <w:t xml:space="preserve">.1 Intervention I: Programmatic Menu Pruning, SKU Rationalization, and </w:t>
      </w:r>
      <w:proofErr w:type="spellStart"/>
      <w:r w:rsidR="005D26E3" w:rsidRPr="005D26E3">
        <w:rPr>
          <w:rFonts w:ascii="Times New Roman" w:hAnsi="Times New Roman" w:cs="Times New Roman"/>
          <w:b/>
          <w:bCs/>
          <w:sz w:val="24"/>
          <w:szCs w:val="24"/>
        </w:rPr>
        <w:t>Catalog</w:t>
      </w:r>
      <w:proofErr w:type="spellEnd"/>
      <w:r w:rsidR="005D26E3" w:rsidRPr="005D26E3">
        <w:rPr>
          <w:rFonts w:ascii="Times New Roman" w:hAnsi="Times New Roman" w:cs="Times New Roman"/>
          <w:b/>
          <w:bCs/>
          <w:sz w:val="24"/>
          <w:szCs w:val="24"/>
        </w:rPr>
        <w:t xml:space="preserve"> Simplification</w:t>
      </w:r>
    </w:p>
    <w:p w14:paraId="3F0D19A7" w14:textId="77777777" w:rsidR="005D26E3" w:rsidRDefault="005D26E3" w:rsidP="005D26E3">
      <w:pPr>
        <w:jc w:val="both"/>
        <w:rPr>
          <w:rFonts w:ascii="Times New Roman" w:hAnsi="Times New Roman" w:cs="Times New Roman"/>
          <w:sz w:val="24"/>
          <w:szCs w:val="24"/>
        </w:rPr>
      </w:pPr>
      <w:r w:rsidRPr="005D26E3">
        <w:rPr>
          <w:rFonts w:ascii="Times New Roman" w:hAnsi="Times New Roman" w:cs="Times New Roman"/>
          <w:sz w:val="24"/>
          <w:szCs w:val="24"/>
        </w:rPr>
        <w:t xml:space="preserve">The mathematical </w:t>
      </w:r>
      <w:proofErr w:type="spellStart"/>
      <w:r w:rsidRPr="005D26E3">
        <w:rPr>
          <w:rFonts w:ascii="Times New Roman" w:hAnsi="Times New Roman" w:cs="Times New Roman"/>
          <w:sz w:val="24"/>
          <w:szCs w:val="24"/>
        </w:rPr>
        <w:t>modeling</w:t>
      </w:r>
      <w:proofErr w:type="spellEnd"/>
      <w:r w:rsidRPr="005D26E3">
        <w:rPr>
          <w:rFonts w:ascii="Times New Roman" w:hAnsi="Times New Roman" w:cs="Times New Roman"/>
          <w:sz w:val="24"/>
          <w:szCs w:val="24"/>
        </w:rPr>
        <w:t xml:space="preserve"> established in Chapter 5 isolates a severe structural drag within the organizational product footprint: an expansive "long-tail" of 38 underperforming unique stock-keeping units (SKUs) represents 47.5% of the total active menu size but accounts for a marginal 20.0% slice of cumulative corporate sales volume. To mitigate this </w:t>
      </w:r>
      <w:proofErr w:type="spellStart"/>
      <w:r w:rsidRPr="005D26E3">
        <w:rPr>
          <w:rFonts w:ascii="Times New Roman" w:hAnsi="Times New Roman" w:cs="Times New Roman"/>
          <w:sz w:val="24"/>
          <w:szCs w:val="24"/>
        </w:rPr>
        <w:t>catalog</w:t>
      </w:r>
      <w:proofErr w:type="spellEnd"/>
      <w:r w:rsidRPr="005D26E3">
        <w:rPr>
          <w:rFonts w:ascii="Times New Roman" w:hAnsi="Times New Roman" w:cs="Times New Roman"/>
          <w:sz w:val="24"/>
          <w:szCs w:val="24"/>
        </w:rPr>
        <w:t xml:space="preserve"> inefficiency, corporate management must shift away from historical, intuition-driven selection strategies and enforce a formal, programmatic menu-pruning framework.</w:t>
      </w:r>
    </w:p>
    <w:p w14:paraId="18328A33" w14:textId="77777777" w:rsidR="00B82573" w:rsidRDefault="00B82573" w:rsidP="005D26E3">
      <w:pPr>
        <w:jc w:val="both"/>
        <w:rPr>
          <w:rFonts w:ascii="Times New Roman" w:hAnsi="Times New Roman" w:cs="Times New Roman"/>
          <w:sz w:val="24"/>
          <w:szCs w:val="24"/>
        </w:rPr>
      </w:pPr>
    </w:p>
    <w:p w14:paraId="5E468049" w14:textId="67852931" w:rsidR="00B82573" w:rsidRDefault="00B82573" w:rsidP="005D26E3">
      <w:pPr>
        <w:jc w:val="both"/>
        <w:rPr>
          <w:rFonts w:ascii="Times New Roman" w:hAnsi="Times New Roman" w:cs="Times New Roman"/>
          <w:sz w:val="24"/>
          <w:szCs w:val="24"/>
        </w:rPr>
      </w:pPr>
      <w:r w:rsidRPr="00B82573">
        <w:rPr>
          <w:rFonts w:ascii="Times New Roman" w:hAnsi="Times New Roman" w:cs="Times New Roman"/>
          <w:noProof/>
          <w:sz w:val="24"/>
          <w:szCs w:val="24"/>
        </w:rPr>
        <w:drawing>
          <wp:inline distT="0" distB="0" distL="0" distR="0" wp14:anchorId="7A8A185C" wp14:editId="5FC60532">
            <wp:extent cx="6385560" cy="1692558"/>
            <wp:effectExtent l="0" t="0" r="0" b="3175"/>
            <wp:docPr id="368306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306690" name=""/>
                    <pic:cNvPicPr/>
                  </pic:nvPicPr>
                  <pic:blipFill>
                    <a:blip r:embed="rId21"/>
                    <a:stretch>
                      <a:fillRect/>
                    </a:stretch>
                  </pic:blipFill>
                  <pic:spPr>
                    <a:xfrm>
                      <a:off x="0" y="0"/>
                      <a:ext cx="6432704" cy="1705054"/>
                    </a:xfrm>
                    <a:prstGeom prst="rect">
                      <a:avLst/>
                    </a:prstGeom>
                  </pic:spPr>
                </pic:pic>
              </a:graphicData>
            </a:graphic>
          </wp:inline>
        </w:drawing>
      </w:r>
    </w:p>
    <w:p w14:paraId="23D94ABA" w14:textId="621477BE" w:rsidR="00B82573" w:rsidRPr="00B82573" w:rsidRDefault="00B82573" w:rsidP="005D26E3">
      <w:pPr>
        <w:jc w:val="both"/>
        <w:rPr>
          <w:rFonts w:ascii="Times New Roman" w:eastAsiaTheme="minorEastAsia" w:hAnsi="Times New Roman" w:cs="Times New Roman"/>
          <w:sz w:val="26"/>
          <w:szCs w:val="26"/>
        </w:rPr>
      </w:pPr>
      <m:oMathPara>
        <m:oMath>
          <m:r>
            <m:rPr>
              <m:nor/>
            </m:rPr>
            <w:rPr>
              <w:rFonts w:ascii="Times New Roman" w:hAnsi="Times New Roman" w:cs="Times New Roman"/>
              <w:sz w:val="26"/>
              <w:szCs w:val="26"/>
            </w:rPr>
            <m:t>Diagram 5: Programmatic Menu Simplification Lifecycle.</m:t>
          </m:r>
        </m:oMath>
      </m:oMathPara>
    </w:p>
    <w:p w14:paraId="0C6D3EE8" w14:textId="1D3408A8" w:rsidR="00B82573" w:rsidRDefault="00B82573" w:rsidP="005D26E3">
      <w:pPr>
        <w:jc w:val="both"/>
        <w:rPr>
          <w:rFonts w:ascii="Times New Roman" w:hAnsi="Times New Roman" w:cs="Times New Roman"/>
          <w:sz w:val="24"/>
          <w:szCs w:val="24"/>
        </w:rPr>
      </w:pPr>
      <w:r w:rsidRPr="00B82573">
        <w:rPr>
          <w:rFonts w:ascii="Times New Roman" w:hAnsi="Times New Roman" w:cs="Times New Roman"/>
          <w:sz w:val="24"/>
          <w:szCs w:val="24"/>
        </w:rPr>
        <w:t xml:space="preserve">The organization should institute an automated, bi-annual portfolio review process driven by a two-variable boundary filter. A product variant is flagged for immediate modification, consolidation, or complete </w:t>
      </w:r>
      <w:proofErr w:type="spellStart"/>
      <w:r w:rsidRPr="00B82573">
        <w:rPr>
          <w:rFonts w:ascii="Times New Roman" w:hAnsi="Times New Roman" w:cs="Times New Roman"/>
          <w:sz w:val="24"/>
          <w:szCs w:val="24"/>
        </w:rPr>
        <w:t>catalog</w:t>
      </w:r>
      <w:proofErr w:type="spellEnd"/>
      <w:r w:rsidRPr="00B82573">
        <w:rPr>
          <w:rFonts w:ascii="Times New Roman" w:hAnsi="Times New Roman" w:cs="Times New Roman"/>
          <w:sz w:val="24"/>
          <w:szCs w:val="24"/>
        </w:rPr>
        <w:t xml:space="preserve"> removal if it meets the following joint underperformance criteria over a rolling 180-day window:</w:t>
      </w:r>
    </w:p>
    <w:p w14:paraId="3378313F" w14:textId="77777777" w:rsidR="00B82573" w:rsidRPr="005D26E3" w:rsidRDefault="00B82573" w:rsidP="005D26E3">
      <w:pPr>
        <w:jc w:val="both"/>
        <w:rPr>
          <w:rFonts w:ascii="Times New Roman" w:hAnsi="Times New Roman" w:cs="Times New Roman"/>
          <w:sz w:val="24"/>
          <w:szCs w:val="24"/>
        </w:rPr>
      </w:pPr>
    </w:p>
    <w:p w14:paraId="6FF1198D" w14:textId="53945888" w:rsidR="00EE66B6" w:rsidRPr="00B82573" w:rsidRDefault="00000000" w:rsidP="00EE66B6">
      <w:pPr>
        <w:jc w:val="both"/>
        <w:rPr>
          <w:rFonts w:ascii="Times New Roman" w:eastAsiaTheme="minorEastAsia" w:hAnsi="Times New Roman" w:cs="Times New Roman"/>
          <w:sz w:val="26"/>
          <w:szCs w:val="26"/>
        </w:rPr>
      </w:pPr>
      <m:oMathPara>
        <m:oMath>
          <m:d>
            <m:dPr>
              <m:ctrlPr>
                <w:rPr>
                  <w:rFonts w:ascii="Cambria Math" w:hAnsi="Cambria Math" w:cs="Times New Roman"/>
                  <w:sz w:val="26"/>
                  <w:szCs w:val="26"/>
                </w:rPr>
              </m:ctrlPr>
            </m:dPr>
            <m:e>
              <m:r>
                <m:rPr>
                  <m:nor/>
                </m:rPr>
                <w:rPr>
                  <w:rFonts w:ascii="Times New Roman" w:hAnsi="Times New Roman" w:cs="Times New Roman"/>
                  <w:sz w:val="26"/>
                  <w:szCs w:val="26"/>
                </w:rPr>
                <m:t>Individual Revenue Share</m:t>
              </m:r>
              <m:r>
                <w:rPr>
                  <w:rFonts w:ascii="Cambria Math" w:hAnsi="Cambria Math" w:cs="Times New Roman"/>
                  <w:sz w:val="26"/>
                  <w:szCs w:val="26"/>
                </w:rPr>
                <m:t>&lt;0.5%</m:t>
              </m:r>
            </m:e>
          </m:d>
          <m:r>
            <w:rPr>
              <w:rFonts w:ascii="Cambria Math" w:hAnsi="Cambria Math" w:cs="Times New Roman"/>
              <w:i/>
              <w:sz w:val="26"/>
              <w:szCs w:val="26"/>
            </w:rPr>
            <m:t> </m:t>
          </m:r>
          <m:r>
            <w:rPr>
              <w:rFonts w:ascii="Cambria Math" w:hAnsi="Cambria Math" w:cs="Times New Roman"/>
              <w:sz w:val="26"/>
              <w:szCs w:val="26"/>
            </w:rPr>
            <m:t>∧</m:t>
          </m:r>
          <m:r>
            <w:rPr>
              <w:rFonts w:ascii="Cambria Math" w:hAnsi="Cambria Math" w:cs="Times New Roman"/>
              <w:i/>
              <w:sz w:val="26"/>
              <w:szCs w:val="26"/>
            </w:rPr>
            <m:t> </m:t>
          </m:r>
          <m:d>
            <m:dPr>
              <m:ctrlPr>
                <w:rPr>
                  <w:rFonts w:ascii="Cambria Math" w:hAnsi="Cambria Math" w:cs="Times New Roman"/>
                  <w:sz w:val="26"/>
                  <w:szCs w:val="26"/>
                </w:rPr>
              </m:ctrlPr>
            </m:dPr>
            <m:e>
              <m:r>
                <m:rPr>
                  <m:nor/>
                </m:rPr>
                <w:rPr>
                  <w:rFonts w:ascii="Times New Roman" w:hAnsi="Times New Roman" w:cs="Times New Roman"/>
                  <w:sz w:val="26"/>
                  <w:szCs w:val="26"/>
                </w:rPr>
                <m:t>Cumulative Portfolio Rank</m:t>
              </m:r>
              <m:r>
                <w:rPr>
                  <w:rFonts w:ascii="Cambria Math" w:hAnsi="Cambria Math" w:cs="Times New Roman"/>
                  <w:sz w:val="26"/>
                  <w:szCs w:val="26"/>
                </w:rPr>
                <m:t>&gt;42</m:t>
              </m:r>
            </m:e>
          </m:d>
        </m:oMath>
      </m:oMathPara>
    </w:p>
    <w:p w14:paraId="1658D322" w14:textId="77777777" w:rsidR="00B82573" w:rsidRPr="00B82573" w:rsidRDefault="00B82573" w:rsidP="00EE66B6">
      <w:pPr>
        <w:jc w:val="both"/>
        <w:rPr>
          <w:rFonts w:ascii="Times New Roman" w:eastAsiaTheme="minorEastAsia" w:hAnsi="Times New Roman" w:cs="Times New Roman"/>
          <w:sz w:val="26"/>
          <w:szCs w:val="26"/>
        </w:rPr>
      </w:pPr>
    </w:p>
    <w:p w14:paraId="77D3E3A4" w14:textId="77777777" w:rsidR="00B82573" w:rsidRPr="00B82573" w:rsidRDefault="00B82573" w:rsidP="00B82573">
      <w:pPr>
        <w:jc w:val="both"/>
        <w:rPr>
          <w:rFonts w:ascii="Times New Roman" w:hAnsi="Times New Roman" w:cs="Times New Roman"/>
          <w:sz w:val="24"/>
          <w:szCs w:val="24"/>
        </w:rPr>
      </w:pPr>
      <w:r w:rsidRPr="00B82573">
        <w:rPr>
          <w:rFonts w:ascii="Times New Roman" w:hAnsi="Times New Roman" w:cs="Times New Roman"/>
          <w:sz w:val="24"/>
          <w:szCs w:val="24"/>
        </w:rPr>
        <w:t>Immediate pruning must target low-velocity inventory clusters within the Packaged Chocolate category (which commands a negligible 0.63% of total organizational returns), slow-moving Loose Tea variants (1.60%), and underperforming single-syrup Flavours lines (1.20%).</w:t>
      </w:r>
    </w:p>
    <w:p w14:paraId="16D0FB20" w14:textId="77777777" w:rsidR="00B82573" w:rsidRPr="00B82573" w:rsidRDefault="00B82573" w:rsidP="00B82573">
      <w:pPr>
        <w:jc w:val="both"/>
        <w:rPr>
          <w:rFonts w:ascii="Times New Roman" w:hAnsi="Times New Roman" w:cs="Times New Roman"/>
          <w:sz w:val="24"/>
          <w:szCs w:val="24"/>
        </w:rPr>
      </w:pPr>
      <w:r w:rsidRPr="00B82573">
        <w:rPr>
          <w:rFonts w:ascii="Times New Roman" w:hAnsi="Times New Roman" w:cs="Times New Roman"/>
          <w:sz w:val="24"/>
          <w:szCs w:val="24"/>
        </w:rPr>
        <w:t>By systematically clearing out these 38 low-yielding menu items, Afficionado Coffee Roasters can achieve immediate operational metrics benefits:</w:t>
      </w:r>
    </w:p>
    <w:p w14:paraId="6A3EA781" w14:textId="77777777" w:rsidR="00B82573" w:rsidRPr="00B82573" w:rsidRDefault="00B82573" w:rsidP="00B82573">
      <w:pPr>
        <w:ind w:left="720"/>
        <w:jc w:val="both"/>
        <w:rPr>
          <w:rFonts w:ascii="Times New Roman" w:hAnsi="Times New Roman" w:cs="Times New Roman"/>
          <w:sz w:val="24"/>
          <w:szCs w:val="24"/>
        </w:rPr>
      </w:pPr>
      <w:r w:rsidRPr="00B82573">
        <w:rPr>
          <w:rFonts w:ascii="Times New Roman" w:hAnsi="Times New Roman" w:cs="Times New Roman"/>
          <w:sz w:val="24"/>
          <w:szCs w:val="24"/>
        </w:rPr>
        <w:t>Supply Chain Complexity Optimization: Eliminating specialized ingredients for low-velocity items simplifies procurement tracking, reduces vendor fragmentation, and prevents raw material waste caused by items passing their shelf-life limits before being distributed.</w:t>
      </w:r>
    </w:p>
    <w:p w14:paraId="00ACF881" w14:textId="77777777" w:rsidR="00B82573" w:rsidRPr="00B82573" w:rsidRDefault="00B82573" w:rsidP="00B82573">
      <w:pPr>
        <w:ind w:left="720"/>
        <w:jc w:val="both"/>
        <w:rPr>
          <w:rFonts w:ascii="Times New Roman" w:hAnsi="Times New Roman" w:cs="Times New Roman"/>
          <w:sz w:val="24"/>
          <w:szCs w:val="24"/>
        </w:rPr>
      </w:pPr>
      <w:r w:rsidRPr="00B82573">
        <w:rPr>
          <w:rFonts w:ascii="Times New Roman" w:hAnsi="Times New Roman" w:cs="Times New Roman"/>
          <w:sz w:val="24"/>
          <w:szCs w:val="24"/>
        </w:rPr>
        <w:lastRenderedPageBreak/>
        <w:t xml:space="preserve">Back-of-House Labor Speed Enhancements: Streamlining the menu reduces the number of unique preparation routines baristas must maintain. This directly eliminates preparation confusion and accelerates order </w:t>
      </w:r>
      <w:proofErr w:type="spellStart"/>
      <w:r w:rsidRPr="00B82573">
        <w:rPr>
          <w:rFonts w:ascii="Times New Roman" w:hAnsi="Times New Roman" w:cs="Times New Roman"/>
          <w:sz w:val="24"/>
          <w:szCs w:val="24"/>
        </w:rPr>
        <w:t>fulfillment</w:t>
      </w:r>
      <w:proofErr w:type="spellEnd"/>
      <w:r w:rsidRPr="00B82573">
        <w:rPr>
          <w:rFonts w:ascii="Times New Roman" w:hAnsi="Times New Roman" w:cs="Times New Roman"/>
          <w:sz w:val="24"/>
          <w:szCs w:val="24"/>
        </w:rPr>
        <w:t xml:space="preserve"> speeds.</w:t>
      </w:r>
    </w:p>
    <w:p w14:paraId="06C60AEA" w14:textId="77777777" w:rsidR="00B82573" w:rsidRPr="00B82573" w:rsidRDefault="00B82573" w:rsidP="00B82573">
      <w:pPr>
        <w:ind w:left="720"/>
        <w:jc w:val="both"/>
        <w:rPr>
          <w:rFonts w:ascii="Times New Roman" w:hAnsi="Times New Roman" w:cs="Times New Roman"/>
          <w:sz w:val="24"/>
          <w:szCs w:val="24"/>
        </w:rPr>
      </w:pPr>
      <w:r w:rsidRPr="00B82573">
        <w:rPr>
          <w:rFonts w:ascii="Times New Roman" w:hAnsi="Times New Roman" w:cs="Times New Roman"/>
          <w:sz w:val="24"/>
          <w:szCs w:val="24"/>
        </w:rPr>
        <w:t>Customer Conversion Optimization: Shrinking the active menu footprint minimizes choice paralysis at the checkout terminal, lowering customer decision delays and smoothing front-of-house throughput.</w:t>
      </w:r>
    </w:p>
    <w:p w14:paraId="204B609E" w14:textId="6114C2A4" w:rsidR="00B82573" w:rsidRPr="00B82573" w:rsidRDefault="00123CFD" w:rsidP="00B82573">
      <w:pPr>
        <w:jc w:val="both"/>
        <w:rPr>
          <w:rFonts w:ascii="Times New Roman" w:hAnsi="Times New Roman" w:cs="Times New Roman"/>
          <w:b/>
          <w:bCs/>
          <w:sz w:val="24"/>
          <w:szCs w:val="24"/>
        </w:rPr>
      </w:pPr>
      <w:r>
        <w:rPr>
          <w:rFonts w:ascii="Times New Roman" w:hAnsi="Times New Roman" w:cs="Times New Roman"/>
          <w:b/>
          <w:bCs/>
          <w:sz w:val="24"/>
          <w:szCs w:val="24"/>
        </w:rPr>
        <w:t>8</w:t>
      </w:r>
      <w:r w:rsidR="00B82573" w:rsidRPr="00B82573">
        <w:rPr>
          <w:rFonts w:ascii="Times New Roman" w:hAnsi="Times New Roman" w:cs="Times New Roman"/>
          <w:b/>
          <w:bCs/>
          <w:sz w:val="24"/>
          <w:szCs w:val="24"/>
        </w:rPr>
        <w:t>.2 Intervention II: Workforce Staffing Alignment and Barista Schedule Synchronization with Peak Daypart Revenue Density</w:t>
      </w:r>
    </w:p>
    <w:p w14:paraId="06C65A94" w14:textId="77777777" w:rsidR="00B82573" w:rsidRPr="00B82573" w:rsidRDefault="00B82573" w:rsidP="00B82573">
      <w:pPr>
        <w:jc w:val="both"/>
        <w:rPr>
          <w:rFonts w:ascii="Times New Roman" w:hAnsi="Times New Roman" w:cs="Times New Roman"/>
          <w:sz w:val="24"/>
          <w:szCs w:val="24"/>
        </w:rPr>
      </w:pPr>
      <w:r w:rsidRPr="00B82573">
        <w:rPr>
          <w:rFonts w:ascii="Times New Roman" w:hAnsi="Times New Roman" w:cs="Times New Roman"/>
          <w:sz w:val="24"/>
          <w:szCs w:val="24"/>
        </w:rPr>
        <w:t>Chronological traffic disaggregation confirms that the business operates on an extremely concentrated time-series timeline, with 48.94% ($341,969.53) of total corporate revenue captured during the tight 5-hour Morning Rush daypart window (06:00 AM to 10:59 AM). Daily operations build rapidly through the early commute hours, culminating in a sharp, high-volume performance window at 10:00 AM, which single-handedly drives $88,673.00 in gross cash density.</w:t>
      </w:r>
    </w:p>
    <w:p w14:paraId="028D96B1" w14:textId="77777777" w:rsidR="00B82573" w:rsidRPr="00B82573" w:rsidRDefault="00B82573" w:rsidP="00B82573">
      <w:pPr>
        <w:jc w:val="both"/>
        <w:rPr>
          <w:rFonts w:ascii="Times New Roman" w:hAnsi="Times New Roman" w:cs="Times New Roman"/>
          <w:sz w:val="24"/>
          <w:szCs w:val="24"/>
        </w:rPr>
      </w:pPr>
      <w:r w:rsidRPr="00B82573">
        <w:rPr>
          <w:rFonts w:ascii="Times New Roman" w:hAnsi="Times New Roman" w:cs="Times New Roman"/>
          <w:sz w:val="24"/>
          <w:szCs w:val="24"/>
        </w:rPr>
        <w:t>Conversely, the entire evening block (18:00 to 21:59) represents a quiet period, generating a low 9.40% share of aggregate revenue. Floor staffing models must be structurally rebuilt to match this real-time consumer traffic wave.</w:t>
      </w:r>
    </w:p>
    <w:p w14:paraId="563B1233" w14:textId="77777777" w:rsidR="00B82573" w:rsidRPr="00B82573" w:rsidRDefault="00B82573" w:rsidP="00B82573">
      <w:pPr>
        <w:jc w:val="both"/>
        <w:rPr>
          <w:rFonts w:ascii="Times New Roman" w:hAnsi="Times New Roman" w:cs="Times New Roman"/>
          <w:sz w:val="24"/>
          <w:szCs w:val="24"/>
        </w:rPr>
      </w:pPr>
      <w:r w:rsidRPr="00B82573">
        <w:rPr>
          <w:rFonts w:ascii="Times New Roman" w:hAnsi="Times New Roman" w:cs="Times New Roman"/>
          <w:sz w:val="24"/>
          <w:szCs w:val="24"/>
        </w:rPr>
        <w:t>Store managers must implement three data-driven staffing rules:</w:t>
      </w:r>
    </w:p>
    <w:p w14:paraId="33361CF9" w14:textId="77777777" w:rsidR="00B82573" w:rsidRPr="00B82573" w:rsidRDefault="00B82573" w:rsidP="000935D4">
      <w:pPr>
        <w:ind w:left="720"/>
        <w:jc w:val="both"/>
        <w:rPr>
          <w:rFonts w:ascii="Times New Roman" w:hAnsi="Times New Roman" w:cs="Times New Roman"/>
          <w:sz w:val="24"/>
          <w:szCs w:val="24"/>
        </w:rPr>
      </w:pPr>
      <w:r w:rsidRPr="00B82573">
        <w:rPr>
          <w:rFonts w:ascii="Times New Roman" w:hAnsi="Times New Roman" w:cs="Times New Roman"/>
          <w:b/>
          <w:bCs/>
          <w:sz w:val="24"/>
          <w:szCs w:val="24"/>
        </w:rPr>
        <w:t>Peak Labor Concentration:</w:t>
      </w:r>
      <w:r w:rsidRPr="00B82573">
        <w:rPr>
          <w:rFonts w:ascii="Times New Roman" w:hAnsi="Times New Roman" w:cs="Times New Roman"/>
          <w:sz w:val="24"/>
          <w:szCs w:val="24"/>
        </w:rPr>
        <w:t xml:space="preserve"> Deploy maximum barista capacity and open all physical point-of-sale terminals exclusively between 07:00 AM and 10:30 AM. This ensures maximum checkout speed during the highest traffic window of the day.</w:t>
      </w:r>
    </w:p>
    <w:p w14:paraId="3E024C42" w14:textId="77777777" w:rsidR="00B82573" w:rsidRPr="00B82573" w:rsidRDefault="00B82573" w:rsidP="000935D4">
      <w:pPr>
        <w:ind w:left="720"/>
        <w:jc w:val="both"/>
        <w:rPr>
          <w:rFonts w:ascii="Times New Roman" w:hAnsi="Times New Roman" w:cs="Times New Roman"/>
          <w:sz w:val="24"/>
          <w:szCs w:val="24"/>
        </w:rPr>
      </w:pPr>
      <w:r w:rsidRPr="00B82573">
        <w:rPr>
          <w:rFonts w:ascii="Times New Roman" w:hAnsi="Times New Roman" w:cs="Times New Roman"/>
          <w:b/>
          <w:bCs/>
          <w:sz w:val="24"/>
          <w:szCs w:val="24"/>
        </w:rPr>
        <w:t>The 10:00 AM Invariant:</w:t>
      </w:r>
      <w:r w:rsidRPr="00B82573">
        <w:rPr>
          <w:rFonts w:ascii="Times New Roman" w:hAnsi="Times New Roman" w:cs="Times New Roman"/>
          <w:sz w:val="24"/>
          <w:szCs w:val="24"/>
        </w:rPr>
        <w:t xml:space="preserve"> Schedule shift changes or inventory restocking breaks strictly away from the 10:00 AM hour to avoid any internal friction or speed-of-service degradation during the day's peak revenue spike.</w:t>
      </w:r>
    </w:p>
    <w:p w14:paraId="220A1C50" w14:textId="0953CA3A" w:rsidR="00B82573" w:rsidRPr="00B82573" w:rsidRDefault="00B82573" w:rsidP="000935D4">
      <w:pPr>
        <w:ind w:left="720"/>
        <w:jc w:val="both"/>
        <w:rPr>
          <w:rFonts w:ascii="Times New Roman" w:hAnsi="Times New Roman" w:cs="Times New Roman"/>
          <w:sz w:val="24"/>
          <w:szCs w:val="24"/>
        </w:rPr>
      </w:pPr>
      <w:r w:rsidRPr="00B82573">
        <w:rPr>
          <w:rFonts w:ascii="Times New Roman" w:hAnsi="Times New Roman" w:cs="Times New Roman"/>
          <w:b/>
          <w:bCs/>
          <w:sz w:val="24"/>
          <w:szCs w:val="24"/>
        </w:rPr>
        <w:t>Evening Labor Reduction:</w:t>
      </w:r>
      <w:r w:rsidRPr="00B82573">
        <w:rPr>
          <w:rFonts w:ascii="Times New Roman" w:hAnsi="Times New Roman" w:cs="Times New Roman"/>
          <w:sz w:val="24"/>
          <w:szCs w:val="24"/>
        </w:rPr>
        <w:t xml:space="preserve"> Transition late-day scheduling to minimal skeleton closing crews. Because evening operations generate minimal sales volume, </w:t>
      </w:r>
      <w:proofErr w:type="spellStart"/>
      <w:r w:rsidRPr="00B82573">
        <w:rPr>
          <w:rFonts w:ascii="Times New Roman" w:hAnsi="Times New Roman" w:cs="Times New Roman"/>
          <w:sz w:val="24"/>
          <w:szCs w:val="24"/>
        </w:rPr>
        <w:t>labor</w:t>
      </w:r>
      <w:proofErr w:type="spellEnd"/>
      <w:r w:rsidRPr="00B82573">
        <w:rPr>
          <w:rFonts w:ascii="Times New Roman" w:hAnsi="Times New Roman" w:cs="Times New Roman"/>
          <w:sz w:val="24"/>
          <w:szCs w:val="24"/>
        </w:rPr>
        <w:t xml:space="preserve"> hours can be safely reduced to lower storefront overhead costs without hurting real-time customer </w:t>
      </w:r>
      <w:proofErr w:type="spellStart"/>
      <w:r w:rsidRPr="00B82573">
        <w:rPr>
          <w:rFonts w:ascii="Times New Roman" w:hAnsi="Times New Roman" w:cs="Times New Roman"/>
          <w:sz w:val="24"/>
          <w:szCs w:val="24"/>
        </w:rPr>
        <w:t>fulfillment</w:t>
      </w:r>
      <w:proofErr w:type="spellEnd"/>
      <w:r w:rsidRPr="00B82573">
        <w:rPr>
          <w:rFonts w:ascii="Times New Roman" w:hAnsi="Times New Roman" w:cs="Times New Roman"/>
          <w:sz w:val="24"/>
          <w:szCs w:val="24"/>
        </w:rPr>
        <w:t>.</w:t>
      </w:r>
    </w:p>
    <w:p w14:paraId="633CF2D3" w14:textId="08D64438" w:rsidR="00B82573" w:rsidRPr="00B82573" w:rsidRDefault="000935D4" w:rsidP="00B82573">
      <w:pPr>
        <w:ind w:left="360"/>
        <w:jc w:val="both"/>
        <w:rPr>
          <w:rFonts w:ascii="Times New Roman" w:hAnsi="Times New Roman" w:cs="Times New Roman"/>
          <w:b/>
          <w:bCs/>
          <w:sz w:val="24"/>
          <w:szCs w:val="24"/>
        </w:rPr>
      </w:pPr>
      <w:r>
        <w:rPr>
          <w:rFonts w:ascii="Times New Roman" w:hAnsi="Times New Roman" w:cs="Times New Roman"/>
          <w:b/>
          <w:bCs/>
          <w:sz w:val="24"/>
          <w:szCs w:val="24"/>
        </w:rPr>
        <w:t>8</w:t>
      </w:r>
      <w:r w:rsidR="00B82573" w:rsidRPr="00B82573">
        <w:rPr>
          <w:rFonts w:ascii="Times New Roman" w:hAnsi="Times New Roman" w:cs="Times New Roman"/>
          <w:b/>
          <w:bCs/>
          <w:sz w:val="24"/>
          <w:szCs w:val="24"/>
        </w:rPr>
        <w:t>.3 Intervention III: Cross-Category Product Bundling and Premium "Hero" Line Merchandising Strategies</w:t>
      </w:r>
    </w:p>
    <w:p w14:paraId="343C6304" w14:textId="77777777" w:rsidR="00B82573" w:rsidRPr="00B82573" w:rsidRDefault="00B82573" w:rsidP="00B82573">
      <w:pPr>
        <w:ind w:left="360"/>
        <w:jc w:val="both"/>
        <w:rPr>
          <w:rFonts w:ascii="Times New Roman" w:hAnsi="Times New Roman" w:cs="Times New Roman"/>
          <w:sz w:val="24"/>
          <w:szCs w:val="24"/>
        </w:rPr>
      </w:pPr>
      <w:r w:rsidRPr="00B82573">
        <w:rPr>
          <w:rFonts w:ascii="Times New Roman" w:hAnsi="Times New Roman" w:cs="Times New Roman"/>
          <w:sz w:val="24"/>
          <w:szCs w:val="24"/>
        </w:rPr>
        <w:t xml:space="preserve">Exploratory data discoveries highlight a major commercial imbalance within the product assortment mix. While premium beverage varieties command excellent brand equity—with </w:t>
      </w:r>
      <w:r w:rsidRPr="00B82573">
        <w:rPr>
          <w:rFonts w:ascii="Times New Roman" w:hAnsi="Times New Roman" w:cs="Times New Roman"/>
          <w:b/>
          <w:bCs/>
          <w:sz w:val="24"/>
          <w:szCs w:val="24"/>
        </w:rPr>
        <w:t>Coffee</w:t>
      </w:r>
      <w:r w:rsidRPr="00B82573">
        <w:rPr>
          <w:rFonts w:ascii="Times New Roman" w:hAnsi="Times New Roman" w:cs="Times New Roman"/>
          <w:sz w:val="24"/>
          <w:szCs w:val="24"/>
        </w:rPr>
        <w:t xml:space="preserve"> anchoring the organization at </w:t>
      </w:r>
      <w:r w:rsidRPr="00B82573">
        <w:rPr>
          <w:rFonts w:ascii="Times New Roman" w:hAnsi="Times New Roman" w:cs="Times New Roman"/>
          <w:b/>
          <w:bCs/>
          <w:sz w:val="24"/>
          <w:szCs w:val="24"/>
        </w:rPr>
        <w:t>38.63%</w:t>
      </w:r>
      <w:r w:rsidRPr="00B82573">
        <w:rPr>
          <w:rFonts w:ascii="Times New Roman" w:hAnsi="Times New Roman" w:cs="Times New Roman"/>
          <w:sz w:val="24"/>
          <w:szCs w:val="24"/>
        </w:rPr>
        <w:t xml:space="preserve"> ($269,952.45) and </w:t>
      </w:r>
      <w:r w:rsidRPr="00B82573">
        <w:rPr>
          <w:rFonts w:ascii="Times New Roman" w:hAnsi="Times New Roman" w:cs="Times New Roman"/>
          <w:b/>
          <w:bCs/>
          <w:sz w:val="24"/>
          <w:szCs w:val="24"/>
        </w:rPr>
        <w:t>Tea</w:t>
      </w:r>
      <w:r w:rsidRPr="00B82573">
        <w:rPr>
          <w:rFonts w:ascii="Times New Roman" w:hAnsi="Times New Roman" w:cs="Times New Roman"/>
          <w:sz w:val="24"/>
          <w:szCs w:val="24"/>
        </w:rPr>
        <w:t xml:space="preserve"> maintaining a strong secondary position at </w:t>
      </w:r>
      <w:r w:rsidRPr="00B82573">
        <w:rPr>
          <w:rFonts w:ascii="Times New Roman" w:hAnsi="Times New Roman" w:cs="Times New Roman"/>
          <w:b/>
          <w:bCs/>
          <w:sz w:val="24"/>
          <w:szCs w:val="24"/>
        </w:rPr>
        <w:t>28.11%</w:t>
      </w:r>
      <w:r w:rsidRPr="00B82573">
        <w:rPr>
          <w:rFonts w:ascii="Times New Roman" w:hAnsi="Times New Roman" w:cs="Times New Roman"/>
          <w:sz w:val="24"/>
          <w:szCs w:val="24"/>
        </w:rPr>
        <w:t xml:space="preserve"> ($196,405.95)—the entire </w:t>
      </w:r>
      <w:r w:rsidRPr="00B82573">
        <w:rPr>
          <w:rFonts w:ascii="Times New Roman" w:hAnsi="Times New Roman" w:cs="Times New Roman"/>
          <w:b/>
          <w:bCs/>
          <w:sz w:val="24"/>
          <w:szCs w:val="24"/>
        </w:rPr>
        <w:t>Bakery</w:t>
      </w:r>
      <w:r w:rsidRPr="00B82573">
        <w:rPr>
          <w:rFonts w:ascii="Times New Roman" w:hAnsi="Times New Roman" w:cs="Times New Roman"/>
          <w:sz w:val="24"/>
          <w:szCs w:val="24"/>
        </w:rPr>
        <w:t xml:space="preserve"> pastry line lags significantly, generating a lower </w:t>
      </w:r>
      <w:r w:rsidRPr="00B82573">
        <w:rPr>
          <w:rFonts w:ascii="Times New Roman" w:hAnsi="Times New Roman" w:cs="Times New Roman"/>
          <w:b/>
          <w:bCs/>
          <w:sz w:val="24"/>
          <w:szCs w:val="24"/>
        </w:rPr>
        <w:t>11.78%</w:t>
      </w:r>
      <w:r w:rsidRPr="00B82573">
        <w:rPr>
          <w:rFonts w:ascii="Times New Roman" w:hAnsi="Times New Roman" w:cs="Times New Roman"/>
          <w:sz w:val="24"/>
          <w:szCs w:val="24"/>
        </w:rPr>
        <w:t xml:space="preserve"> ($82,315.64) revenue share.</w:t>
      </w:r>
    </w:p>
    <w:p w14:paraId="0BAF6C8B" w14:textId="77777777" w:rsidR="00B82573" w:rsidRPr="00B82573" w:rsidRDefault="00B82573" w:rsidP="00B82573">
      <w:pPr>
        <w:ind w:left="360"/>
        <w:jc w:val="both"/>
        <w:rPr>
          <w:rFonts w:ascii="Times New Roman" w:hAnsi="Times New Roman" w:cs="Times New Roman"/>
          <w:sz w:val="24"/>
          <w:szCs w:val="24"/>
        </w:rPr>
      </w:pPr>
      <w:r w:rsidRPr="00B82573">
        <w:rPr>
          <w:rFonts w:ascii="Times New Roman" w:hAnsi="Times New Roman" w:cs="Times New Roman"/>
          <w:sz w:val="24"/>
          <w:szCs w:val="24"/>
        </w:rPr>
        <w:t>This indicates that pastry items currently function as low-velocity, impulse add-ons rather than standalone destination purchases. To shift customer buying habits, the business must leverage high-velocity beverage traffic to structurally lift underperforming bakery lines through cross-category bundling and high-ticket merchandising.</w:t>
      </w:r>
    </w:p>
    <w:p w14:paraId="1CE8FA10" w14:textId="77777777" w:rsidR="00B82573" w:rsidRDefault="00B82573" w:rsidP="00B82573">
      <w:pPr>
        <w:ind w:left="360"/>
        <w:jc w:val="both"/>
        <w:rPr>
          <w:rFonts w:ascii="Times New Roman" w:hAnsi="Times New Roman" w:cs="Times New Roman"/>
          <w:sz w:val="24"/>
          <w:szCs w:val="24"/>
        </w:rPr>
      </w:pPr>
    </w:p>
    <w:p w14:paraId="2309E35B" w14:textId="7EA08D23" w:rsidR="00E05308" w:rsidRDefault="00E05308" w:rsidP="00B82573">
      <w:pPr>
        <w:ind w:left="360"/>
        <w:jc w:val="both"/>
        <w:rPr>
          <w:rFonts w:ascii="Times New Roman" w:hAnsi="Times New Roman" w:cs="Times New Roman"/>
          <w:sz w:val="24"/>
          <w:szCs w:val="24"/>
        </w:rPr>
      </w:pPr>
      <w:r w:rsidRPr="00E05308">
        <w:rPr>
          <w:noProof/>
        </w:rPr>
        <w:lastRenderedPageBreak/>
        <w:drawing>
          <wp:inline distT="0" distB="0" distL="0" distR="0" wp14:anchorId="2BD35C72" wp14:editId="6E15AC6D">
            <wp:extent cx="6126480" cy="2818792"/>
            <wp:effectExtent l="0" t="0" r="0" b="0"/>
            <wp:docPr id="170065440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53298" cy="2831131"/>
                    </a:xfrm>
                    <a:prstGeom prst="rect">
                      <a:avLst/>
                    </a:prstGeom>
                    <a:noFill/>
                    <a:ln>
                      <a:noFill/>
                    </a:ln>
                  </pic:spPr>
                </pic:pic>
              </a:graphicData>
            </a:graphic>
          </wp:inline>
        </w:drawing>
      </w:r>
    </w:p>
    <w:p w14:paraId="10049328" w14:textId="4019959E" w:rsidR="00E05308" w:rsidRPr="00E05308" w:rsidRDefault="00E05308" w:rsidP="00B82573">
      <w:pPr>
        <w:ind w:left="360"/>
        <w:jc w:val="both"/>
        <w:rPr>
          <w:rFonts w:ascii="Times New Roman" w:eastAsiaTheme="minorEastAsia" w:hAnsi="Times New Roman" w:cs="Times New Roman"/>
          <w:sz w:val="26"/>
          <w:szCs w:val="26"/>
        </w:rPr>
      </w:pPr>
      <m:oMathPara>
        <m:oMath>
          <m:r>
            <m:rPr>
              <m:nor/>
            </m:rPr>
            <w:rPr>
              <w:rFonts w:ascii="Times New Roman" w:hAnsi="Times New Roman" w:cs="Times New Roman"/>
              <w:sz w:val="26"/>
              <w:szCs w:val="26"/>
            </w:rPr>
            <m:t>Diagram 6: Cross-Category Value Ingestion and Bundle Architecture.</m:t>
          </m:r>
        </m:oMath>
      </m:oMathPara>
    </w:p>
    <w:p w14:paraId="1F4ACB62" w14:textId="77777777" w:rsidR="00E05308" w:rsidRDefault="00E05308" w:rsidP="00B82573">
      <w:pPr>
        <w:ind w:left="360"/>
        <w:jc w:val="both"/>
        <w:rPr>
          <w:rFonts w:ascii="Times New Roman" w:hAnsi="Times New Roman" w:cs="Times New Roman"/>
          <w:sz w:val="24"/>
          <w:szCs w:val="24"/>
        </w:rPr>
      </w:pPr>
    </w:p>
    <w:p w14:paraId="13401711" w14:textId="2B8C983F" w:rsidR="00E05308" w:rsidRPr="00E05308" w:rsidRDefault="00E05308" w:rsidP="00E05308">
      <w:pPr>
        <w:ind w:left="360"/>
        <w:jc w:val="both"/>
        <w:rPr>
          <w:rFonts w:ascii="Times New Roman" w:hAnsi="Times New Roman" w:cs="Times New Roman"/>
          <w:sz w:val="24"/>
          <w:szCs w:val="24"/>
        </w:rPr>
      </w:pPr>
      <w:r w:rsidRPr="00E05308">
        <w:rPr>
          <w:rFonts w:ascii="Times New Roman" w:hAnsi="Times New Roman" w:cs="Times New Roman"/>
          <w:b/>
          <w:bCs/>
          <w:sz w:val="24"/>
          <w:szCs w:val="24"/>
        </w:rPr>
        <w:t>Post-Commute Transition Bundles:</w:t>
      </w:r>
      <w:r w:rsidRPr="00E05308">
        <w:rPr>
          <w:rFonts w:ascii="Times New Roman" w:hAnsi="Times New Roman" w:cs="Times New Roman"/>
          <w:sz w:val="24"/>
          <w:szCs w:val="24"/>
        </w:rPr>
        <w:t xml:space="preserve"> Introduce specialized beverage-plus-pastry combination checkouts between 11:00 AM and 1:30 PM (the </w:t>
      </w:r>
      <w:proofErr w:type="gramStart"/>
      <w:r w:rsidRPr="00E05308">
        <w:rPr>
          <w:rFonts w:ascii="Times New Roman" w:hAnsi="Times New Roman" w:cs="Times New Roman"/>
          <w:i/>
          <w:iCs/>
          <w:sz w:val="24"/>
          <w:szCs w:val="24"/>
        </w:rPr>
        <w:t>Lunch</w:t>
      </w:r>
      <w:proofErr w:type="gramEnd"/>
      <w:r w:rsidRPr="00E05308">
        <w:rPr>
          <w:rFonts w:ascii="Times New Roman" w:hAnsi="Times New Roman" w:cs="Times New Roman"/>
          <w:sz w:val="24"/>
          <w:szCs w:val="24"/>
        </w:rPr>
        <w:t xml:space="preserve"> transition daypart). Discounting a slow-moving </w:t>
      </w:r>
      <w:r w:rsidRPr="00E05308">
        <w:rPr>
          <w:rFonts w:ascii="Times New Roman" w:hAnsi="Times New Roman" w:cs="Times New Roman"/>
          <w:i/>
          <w:iCs/>
          <w:sz w:val="24"/>
          <w:szCs w:val="24"/>
        </w:rPr>
        <w:t>Bakery</w:t>
      </w:r>
      <w:r w:rsidRPr="00E05308">
        <w:rPr>
          <w:rFonts w:ascii="Times New Roman" w:hAnsi="Times New Roman" w:cs="Times New Roman"/>
          <w:sz w:val="24"/>
          <w:szCs w:val="24"/>
        </w:rPr>
        <w:t xml:space="preserve"> item when combined with a core </w:t>
      </w:r>
      <w:r w:rsidRPr="00E05308">
        <w:rPr>
          <w:rFonts w:ascii="Times New Roman" w:hAnsi="Times New Roman" w:cs="Times New Roman"/>
          <w:i/>
          <w:iCs/>
          <w:sz w:val="24"/>
          <w:szCs w:val="24"/>
        </w:rPr>
        <w:t>Coffee</w:t>
      </w:r>
      <w:r w:rsidRPr="00E05308">
        <w:rPr>
          <w:rFonts w:ascii="Times New Roman" w:hAnsi="Times New Roman" w:cs="Times New Roman"/>
          <w:sz w:val="24"/>
          <w:szCs w:val="24"/>
        </w:rPr>
        <w:t xml:space="preserve"> or </w:t>
      </w:r>
      <w:r w:rsidRPr="00E05308">
        <w:rPr>
          <w:rFonts w:ascii="Times New Roman" w:hAnsi="Times New Roman" w:cs="Times New Roman"/>
          <w:i/>
          <w:iCs/>
          <w:sz w:val="24"/>
          <w:szCs w:val="24"/>
        </w:rPr>
        <w:t>Tea</w:t>
      </w:r>
      <w:r w:rsidRPr="00E05308">
        <w:rPr>
          <w:rFonts w:ascii="Times New Roman" w:hAnsi="Times New Roman" w:cs="Times New Roman"/>
          <w:sz w:val="24"/>
          <w:szCs w:val="24"/>
        </w:rPr>
        <w:t xml:space="preserve"> selection incentivizes add-on purchases, driving down remaining daily pastry waste.</w:t>
      </w:r>
    </w:p>
    <w:p w14:paraId="1CC1A478" w14:textId="01078FCC" w:rsidR="00E05308" w:rsidRPr="00E05308" w:rsidRDefault="00E05308" w:rsidP="00E05308">
      <w:pPr>
        <w:ind w:left="360"/>
        <w:jc w:val="both"/>
        <w:rPr>
          <w:rFonts w:ascii="Times New Roman" w:hAnsi="Times New Roman" w:cs="Times New Roman"/>
          <w:sz w:val="24"/>
          <w:szCs w:val="24"/>
        </w:rPr>
      </w:pPr>
      <w:r w:rsidRPr="00E05308">
        <w:rPr>
          <w:rFonts w:ascii="Times New Roman" w:hAnsi="Times New Roman" w:cs="Times New Roman"/>
          <w:b/>
          <w:bCs/>
          <w:sz w:val="24"/>
          <w:szCs w:val="24"/>
        </w:rPr>
        <w:t>Premium Merchant Placements for "Hero" Lines:</w:t>
      </w:r>
      <w:r w:rsidRPr="00E05308">
        <w:rPr>
          <w:rFonts w:ascii="Times New Roman" w:hAnsi="Times New Roman" w:cs="Times New Roman"/>
          <w:sz w:val="24"/>
          <w:szCs w:val="24"/>
        </w:rPr>
        <w:t xml:space="preserve"> The dataset proves that Afficionado Coffee Roasters commands clear pricing power within premium specialty sectors, led by </w:t>
      </w:r>
      <w:r w:rsidRPr="00E05308">
        <w:rPr>
          <w:rFonts w:ascii="Times New Roman" w:hAnsi="Times New Roman" w:cs="Times New Roman"/>
          <w:i/>
          <w:iCs/>
          <w:sz w:val="24"/>
          <w:szCs w:val="24"/>
        </w:rPr>
        <w:t xml:space="preserve">Sustainably Grown Organic </w:t>
      </w:r>
      <w:proofErr w:type="spellStart"/>
      <w:r w:rsidRPr="00E05308">
        <w:rPr>
          <w:rFonts w:ascii="Times New Roman" w:hAnsi="Times New Roman" w:cs="Times New Roman"/>
          <w:i/>
          <w:iCs/>
          <w:sz w:val="24"/>
          <w:szCs w:val="24"/>
        </w:rPr>
        <w:t>Lg</w:t>
      </w:r>
      <w:proofErr w:type="spellEnd"/>
      <w:r w:rsidRPr="00E05308">
        <w:rPr>
          <w:rFonts w:ascii="Times New Roman" w:hAnsi="Times New Roman" w:cs="Times New Roman"/>
          <w:i/>
          <w:iCs/>
          <w:sz w:val="24"/>
          <w:szCs w:val="24"/>
        </w:rPr>
        <w:t xml:space="preserve"> Drinking Chocolate</w:t>
      </w:r>
      <w:r w:rsidRPr="00E05308">
        <w:rPr>
          <w:rFonts w:ascii="Times New Roman" w:hAnsi="Times New Roman" w:cs="Times New Roman"/>
          <w:sz w:val="24"/>
          <w:szCs w:val="24"/>
        </w:rPr>
        <w:t xml:space="preserve"> ($21,151.75 / 3.03% share) and </w:t>
      </w:r>
      <w:r w:rsidRPr="00E05308">
        <w:rPr>
          <w:rFonts w:ascii="Times New Roman" w:hAnsi="Times New Roman" w:cs="Times New Roman"/>
          <w:i/>
          <w:iCs/>
          <w:sz w:val="24"/>
          <w:szCs w:val="24"/>
        </w:rPr>
        <w:t xml:space="preserve">Dark Chocolate </w:t>
      </w:r>
      <w:proofErr w:type="spellStart"/>
      <w:r w:rsidRPr="00E05308">
        <w:rPr>
          <w:rFonts w:ascii="Times New Roman" w:hAnsi="Times New Roman" w:cs="Times New Roman"/>
          <w:i/>
          <w:iCs/>
          <w:sz w:val="24"/>
          <w:szCs w:val="24"/>
        </w:rPr>
        <w:t>Lg</w:t>
      </w:r>
      <w:proofErr w:type="spellEnd"/>
      <w:r w:rsidRPr="00E05308">
        <w:rPr>
          <w:rFonts w:ascii="Times New Roman" w:hAnsi="Times New Roman" w:cs="Times New Roman"/>
          <w:sz w:val="24"/>
          <w:szCs w:val="24"/>
        </w:rPr>
        <w:t xml:space="preserve"> ($21,006.00 / 3.01% share). These high-yielding lines must be granted primary focus across print menus, in-app promotion cards, and front-of-house signage rather than basic drip variants.</w:t>
      </w:r>
    </w:p>
    <w:p w14:paraId="4BCF5966" w14:textId="11193F8D" w:rsidR="00E05308" w:rsidRPr="00E05308" w:rsidRDefault="00E05308" w:rsidP="00E05308">
      <w:pPr>
        <w:ind w:left="360"/>
        <w:jc w:val="both"/>
        <w:rPr>
          <w:rFonts w:ascii="Times New Roman" w:hAnsi="Times New Roman" w:cs="Times New Roman"/>
          <w:sz w:val="24"/>
          <w:szCs w:val="24"/>
        </w:rPr>
      </w:pPr>
      <w:r w:rsidRPr="00E05308">
        <w:rPr>
          <w:rFonts w:ascii="Times New Roman" w:hAnsi="Times New Roman" w:cs="Times New Roman"/>
          <w:b/>
          <w:bCs/>
          <w:sz w:val="24"/>
          <w:szCs w:val="24"/>
        </w:rPr>
        <w:t>Basket-Size Incentives:</w:t>
      </w:r>
      <w:r w:rsidRPr="00E05308">
        <w:rPr>
          <w:rFonts w:ascii="Times New Roman" w:hAnsi="Times New Roman" w:cs="Times New Roman"/>
          <w:sz w:val="24"/>
          <w:szCs w:val="24"/>
        </w:rPr>
        <w:t xml:space="preserve"> POS terminals should use automated prompts to suggest specific high-margin pairings at checkout when a customer's total basket is just below the corporate Average Order Value (AOV) line of </w:t>
      </w:r>
      <w:r w:rsidRPr="00E05308">
        <w:rPr>
          <w:rFonts w:ascii="Times New Roman" w:hAnsi="Times New Roman" w:cs="Times New Roman"/>
          <w:b/>
          <w:bCs/>
          <w:sz w:val="24"/>
          <w:szCs w:val="24"/>
        </w:rPr>
        <w:t>$4.69</w:t>
      </w:r>
      <w:r w:rsidRPr="00E05308">
        <w:rPr>
          <w:rFonts w:ascii="Times New Roman" w:hAnsi="Times New Roman" w:cs="Times New Roman"/>
          <w:sz w:val="24"/>
          <w:szCs w:val="24"/>
        </w:rPr>
        <w:t>. Structurally nudging the transaction ticket size upward across 149,000 baseline customers converts transaction volume into immediate, high-margin net profits.</w:t>
      </w:r>
    </w:p>
    <w:p w14:paraId="112FF0AC" w14:textId="77777777" w:rsidR="00B82573" w:rsidRPr="00B82573" w:rsidRDefault="00B82573" w:rsidP="00EE66B6">
      <w:pPr>
        <w:jc w:val="both"/>
        <w:rPr>
          <w:rFonts w:ascii="Times New Roman" w:hAnsi="Times New Roman" w:cs="Times New Roman"/>
          <w:b/>
          <w:bCs/>
          <w:sz w:val="24"/>
          <w:szCs w:val="24"/>
        </w:rPr>
      </w:pPr>
    </w:p>
    <w:p w14:paraId="2D8457A5" w14:textId="0A3AF3F4" w:rsidR="00E05308" w:rsidRPr="00E05308" w:rsidRDefault="000935D4" w:rsidP="00E05308">
      <w:pPr>
        <w:jc w:val="both"/>
        <w:rPr>
          <w:rFonts w:ascii="Times New Roman" w:hAnsi="Times New Roman" w:cs="Times New Roman"/>
          <w:b/>
          <w:bCs/>
          <w:sz w:val="24"/>
          <w:szCs w:val="24"/>
        </w:rPr>
      </w:pPr>
      <w:r>
        <w:rPr>
          <w:rFonts w:ascii="Times New Roman" w:hAnsi="Times New Roman" w:cs="Times New Roman"/>
          <w:b/>
          <w:bCs/>
          <w:sz w:val="24"/>
          <w:szCs w:val="24"/>
        </w:rPr>
        <w:t>9</w:t>
      </w:r>
      <w:r w:rsidR="00E05308" w:rsidRPr="00E05308">
        <w:rPr>
          <w:rFonts w:ascii="Times New Roman" w:hAnsi="Times New Roman" w:cs="Times New Roman"/>
          <w:b/>
          <w:bCs/>
          <w:sz w:val="24"/>
          <w:szCs w:val="24"/>
        </w:rPr>
        <w:t>. SYSTEMIC LIMITATIONS &amp; FUTURE RESEARCH HORIZONS</w:t>
      </w:r>
    </w:p>
    <w:p w14:paraId="49231CCC" w14:textId="25E17988" w:rsidR="00E05308" w:rsidRPr="00E05308" w:rsidRDefault="000935D4" w:rsidP="00E05308">
      <w:pPr>
        <w:jc w:val="both"/>
        <w:rPr>
          <w:rFonts w:ascii="Times New Roman" w:hAnsi="Times New Roman" w:cs="Times New Roman"/>
          <w:b/>
          <w:bCs/>
          <w:sz w:val="24"/>
          <w:szCs w:val="24"/>
        </w:rPr>
      </w:pPr>
      <w:r>
        <w:rPr>
          <w:rFonts w:ascii="Times New Roman" w:hAnsi="Times New Roman" w:cs="Times New Roman"/>
          <w:b/>
          <w:bCs/>
          <w:sz w:val="24"/>
          <w:szCs w:val="24"/>
        </w:rPr>
        <w:t>9</w:t>
      </w:r>
      <w:r w:rsidR="00E05308" w:rsidRPr="00E05308">
        <w:rPr>
          <w:rFonts w:ascii="Times New Roman" w:hAnsi="Times New Roman" w:cs="Times New Roman"/>
          <w:b/>
          <w:bCs/>
          <w:sz w:val="24"/>
          <w:szCs w:val="24"/>
        </w:rPr>
        <w:t>.1 Spatial Granularity Constraints: Gaps in Regional Data Disaggregation and Channel Segmentation</w:t>
      </w:r>
    </w:p>
    <w:p w14:paraId="63149F5D" w14:textId="77777777" w:rsidR="00E05308" w:rsidRPr="00E05308" w:rsidRDefault="00E05308" w:rsidP="00E05308">
      <w:pPr>
        <w:jc w:val="both"/>
        <w:rPr>
          <w:rFonts w:ascii="Times New Roman" w:hAnsi="Times New Roman" w:cs="Times New Roman"/>
          <w:sz w:val="24"/>
          <w:szCs w:val="24"/>
        </w:rPr>
      </w:pPr>
      <w:r w:rsidRPr="00E05308">
        <w:rPr>
          <w:rFonts w:ascii="Times New Roman" w:hAnsi="Times New Roman" w:cs="Times New Roman"/>
          <w:sz w:val="24"/>
          <w:szCs w:val="24"/>
        </w:rPr>
        <w:t>While the transaction ledger provides excellent macro-level visibility into regional performance, the data suffers from spatial and operational aggregation constraints. The current database maps transactions broadly to storefront hubs (</w:t>
      </w:r>
      <w:r w:rsidRPr="00E05308">
        <w:rPr>
          <w:rFonts w:ascii="Times New Roman" w:hAnsi="Times New Roman" w:cs="Times New Roman"/>
          <w:i/>
          <w:iCs/>
          <w:sz w:val="24"/>
          <w:szCs w:val="24"/>
        </w:rPr>
        <w:t>Hell's Kitchen</w:t>
      </w:r>
      <w:r w:rsidRPr="00E05308">
        <w:rPr>
          <w:rFonts w:ascii="Times New Roman" w:hAnsi="Times New Roman" w:cs="Times New Roman"/>
          <w:sz w:val="24"/>
          <w:szCs w:val="24"/>
        </w:rPr>
        <w:t xml:space="preserve">, </w:t>
      </w:r>
      <w:r w:rsidRPr="00E05308">
        <w:rPr>
          <w:rFonts w:ascii="Times New Roman" w:hAnsi="Times New Roman" w:cs="Times New Roman"/>
          <w:i/>
          <w:iCs/>
          <w:sz w:val="24"/>
          <w:szCs w:val="24"/>
        </w:rPr>
        <w:t>Astoria</w:t>
      </w:r>
      <w:r w:rsidRPr="00E05308">
        <w:rPr>
          <w:rFonts w:ascii="Times New Roman" w:hAnsi="Times New Roman" w:cs="Times New Roman"/>
          <w:sz w:val="24"/>
          <w:szCs w:val="24"/>
        </w:rPr>
        <w:t xml:space="preserve">, and </w:t>
      </w:r>
      <w:r w:rsidRPr="00E05308">
        <w:rPr>
          <w:rFonts w:ascii="Times New Roman" w:hAnsi="Times New Roman" w:cs="Times New Roman"/>
          <w:i/>
          <w:iCs/>
          <w:sz w:val="24"/>
          <w:szCs w:val="24"/>
        </w:rPr>
        <w:t>Lower Manhattan</w:t>
      </w:r>
      <w:r w:rsidRPr="00E05308">
        <w:rPr>
          <w:rFonts w:ascii="Times New Roman" w:hAnsi="Times New Roman" w:cs="Times New Roman"/>
          <w:sz w:val="24"/>
          <w:szCs w:val="24"/>
        </w:rPr>
        <w:t xml:space="preserve">), but fails to capture the micro-channel </w:t>
      </w:r>
      <w:proofErr w:type="spellStart"/>
      <w:r w:rsidRPr="00E05308">
        <w:rPr>
          <w:rFonts w:ascii="Times New Roman" w:hAnsi="Times New Roman" w:cs="Times New Roman"/>
          <w:sz w:val="24"/>
          <w:szCs w:val="24"/>
        </w:rPr>
        <w:t>fulfillment</w:t>
      </w:r>
      <w:proofErr w:type="spellEnd"/>
      <w:r w:rsidRPr="00E05308">
        <w:rPr>
          <w:rFonts w:ascii="Times New Roman" w:hAnsi="Times New Roman" w:cs="Times New Roman"/>
          <w:sz w:val="24"/>
          <w:szCs w:val="24"/>
        </w:rPr>
        <w:t xml:space="preserve"> pathways driving each checkout event. </w:t>
      </w:r>
    </w:p>
    <w:p w14:paraId="0BF52BEC" w14:textId="77777777" w:rsidR="00EE66B6" w:rsidRPr="00EE66B6" w:rsidRDefault="00EE66B6" w:rsidP="00EE66B6">
      <w:pPr>
        <w:jc w:val="both"/>
        <w:rPr>
          <w:rFonts w:ascii="Times New Roman" w:hAnsi="Times New Roman" w:cs="Times New Roman"/>
          <w:sz w:val="24"/>
          <w:szCs w:val="24"/>
        </w:rPr>
      </w:pPr>
    </w:p>
    <w:p w14:paraId="576B8E2E" w14:textId="0D8F4FD9" w:rsidR="00A35A3B" w:rsidRDefault="00E05308" w:rsidP="00C4262E">
      <w:pPr>
        <w:jc w:val="both"/>
        <w:rPr>
          <w:rFonts w:ascii="Times New Roman" w:hAnsi="Times New Roman" w:cs="Times New Roman"/>
          <w:sz w:val="24"/>
          <w:szCs w:val="24"/>
        </w:rPr>
      </w:pPr>
      <w:r w:rsidRPr="00E05308">
        <w:rPr>
          <w:noProof/>
        </w:rPr>
        <w:drawing>
          <wp:inline distT="0" distB="0" distL="0" distR="0" wp14:anchorId="2412149F" wp14:editId="675BD7AA">
            <wp:extent cx="6400800" cy="1851660"/>
            <wp:effectExtent l="0" t="0" r="0" b="0"/>
            <wp:docPr id="12996220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400800" cy="1851660"/>
                    </a:xfrm>
                    <a:prstGeom prst="rect">
                      <a:avLst/>
                    </a:prstGeom>
                    <a:noFill/>
                    <a:ln>
                      <a:noFill/>
                    </a:ln>
                  </pic:spPr>
                </pic:pic>
              </a:graphicData>
            </a:graphic>
          </wp:inline>
        </w:drawing>
      </w:r>
    </w:p>
    <w:p w14:paraId="71A51382" w14:textId="76219F4A" w:rsidR="00E05308" w:rsidRPr="00E05308" w:rsidRDefault="00E05308" w:rsidP="00C4262E">
      <w:pPr>
        <w:jc w:val="both"/>
        <w:rPr>
          <w:rFonts w:ascii="Times New Roman" w:eastAsiaTheme="minorEastAsia" w:hAnsi="Times New Roman" w:cs="Times New Roman"/>
          <w:sz w:val="26"/>
          <w:szCs w:val="26"/>
        </w:rPr>
      </w:pPr>
      <m:oMathPara>
        <m:oMath>
          <m:r>
            <m:rPr>
              <m:nor/>
            </m:rPr>
            <w:rPr>
              <w:rFonts w:ascii="Times New Roman" w:hAnsi="Times New Roman" w:cs="Times New Roman"/>
              <w:sz w:val="26"/>
              <w:szCs w:val="26"/>
            </w:rPr>
            <m:t>Diagram 7: Structural Data Disaggregation Gap.</m:t>
          </m:r>
        </m:oMath>
      </m:oMathPara>
    </w:p>
    <w:p w14:paraId="5ED0CCA7" w14:textId="77777777" w:rsidR="00E05308" w:rsidRPr="00E05308" w:rsidRDefault="00E05308" w:rsidP="00E05308">
      <w:pPr>
        <w:jc w:val="both"/>
        <w:rPr>
          <w:rFonts w:ascii="Times New Roman" w:hAnsi="Times New Roman" w:cs="Times New Roman"/>
          <w:sz w:val="24"/>
          <w:szCs w:val="24"/>
        </w:rPr>
      </w:pPr>
      <w:r w:rsidRPr="00E05308">
        <w:rPr>
          <w:rFonts w:ascii="Times New Roman" w:hAnsi="Times New Roman" w:cs="Times New Roman"/>
          <w:sz w:val="24"/>
          <w:szCs w:val="24"/>
        </w:rPr>
        <w:t xml:space="preserve">This lack of channel segmentation creates a corporate </w:t>
      </w:r>
      <w:proofErr w:type="spellStart"/>
      <w:r w:rsidRPr="00E05308">
        <w:rPr>
          <w:rFonts w:ascii="Times New Roman" w:hAnsi="Times New Roman" w:cs="Times New Roman"/>
          <w:sz w:val="24"/>
          <w:szCs w:val="24"/>
        </w:rPr>
        <w:t>blindspot</w:t>
      </w:r>
      <w:proofErr w:type="spellEnd"/>
      <w:r w:rsidRPr="00E05308">
        <w:rPr>
          <w:rFonts w:ascii="Times New Roman" w:hAnsi="Times New Roman" w:cs="Times New Roman"/>
          <w:sz w:val="24"/>
          <w:szCs w:val="24"/>
        </w:rPr>
        <w:t>:</w:t>
      </w:r>
    </w:p>
    <w:p w14:paraId="0B4812FD" w14:textId="77777777" w:rsidR="00E05308" w:rsidRPr="00E05308" w:rsidRDefault="00E05308" w:rsidP="00E05308">
      <w:pPr>
        <w:ind w:left="720"/>
        <w:jc w:val="both"/>
        <w:rPr>
          <w:rFonts w:ascii="Times New Roman" w:hAnsi="Times New Roman" w:cs="Times New Roman"/>
          <w:sz w:val="24"/>
          <w:szCs w:val="24"/>
        </w:rPr>
      </w:pPr>
      <w:r w:rsidRPr="00E05308">
        <w:rPr>
          <w:rFonts w:ascii="Times New Roman" w:hAnsi="Times New Roman" w:cs="Times New Roman"/>
          <w:b/>
          <w:bCs/>
          <w:sz w:val="24"/>
          <w:szCs w:val="24"/>
        </w:rPr>
        <w:t xml:space="preserve">Order Type </w:t>
      </w:r>
      <w:proofErr w:type="spellStart"/>
      <w:r w:rsidRPr="00E05308">
        <w:rPr>
          <w:rFonts w:ascii="Times New Roman" w:hAnsi="Times New Roman" w:cs="Times New Roman"/>
          <w:b/>
          <w:bCs/>
          <w:sz w:val="24"/>
          <w:szCs w:val="24"/>
        </w:rPr>
        <w:t>Blindspots</w:t>
      </w:r>
      <w:proofErr w:type="spellEnd"/>
      <w:r w:rsidRPr="00E05308">
        <w:rPr>
          <w:rFonts w:ascii="Times New Roman" w:hAnsi="Times New Roman" w:cs="Times New Roman"/>
          <w:b/>
          <w:bCs/>
          <w:sz w:val="24"/>
          <w:szCs w:val="24"/>
        </w:rPr>
        <w:t>:</w:t>
      </w:r>
      <w:r w:rsidRPr="00E05308">
        <w:rPr>
          <w:rFonts w:ascii="Times New Roman" w:hAnsi="Times New Roman" w:cs="Times New Roman"/>
          <w:sz w:val="24"/>
          <w:szCs w:val="24"/>
        </w:rPr>
        <w:t xml:space="preserve"> The analytical engine cannot distinguish between traditional walk-in counter sales, mobile app pre-orders, and third-party delivery service extractions. Because these channels feature vastly different </w:t>
      </w:r>
      <w:proofErr w:type="spellStart"/>
      <w:r w:rsidRPr="00E05308">
        <w:rPr>
          <w:rFonts w:ascii="Times New Roman" w:hAnsi="Times New Roman" w:cs="Times New Roman"/>
          <w:sz w:val="24"/>
          <w:szCs w:val="24"/>
        </w:rPr>
        <w:t>labor</w:t>
      </w:r>
      <w:proofErr w:type="spellEnd"/>
      <w:r w:rsidRPr="00E05308">
        <w:rPr>
          <w:rFonts w:ascii="Times New Roman" w:hAnsi="Times New Roman" w:cs="Times New Roman"/>
          <w:sz w:val="24"/>
          <w:szCs w:val="24"/>
        </w:rPr>
        <w:t xml:space="preserve"> times, service speeds, and customer basket dynamics, </w:t>
      </w:r>
      <w:proofErr w:type="spellStart"/>
      <w:r w:rsidRPr="00E05308">
        <w:rPr>
          <w:rFonts w:ascii="Times New Roman" w:hAnsi="Times New Roman" w:cs="Times New Roman"/>
          <w:sz w:val="24"/>
          <w:szCs w:val="24"/>
        </w:rPr>
        <w:t>analyzing</w:t>
      </w:r>
      <w:proofErr w:type="spellEnd"/>
      <w:r w:rsidRPr="00E05308">
        <w:rPr>
          <w:rFonts w:ascii="Times New Roman" w:hAnsi="Times New Roman" w:cs="Times New Roman"/>
          <w:sz w:val="24"/>
          <w:szCs w:val="24"/>
        </w:rPr>
        <w:t xml:space="preserve"> them under a single broad metric limits the precision of localized store optimization. </w:t>
      </w:r>
    </w:p>
    <w:p w14:paraId="670D3219" w14:textId="77777777" w:rsidR="00E05308" w:rsidRPr="00E05308" w:rsidRDefault="00E05308" w:rsidP="00E05308">
      <w:pPr>
        <w:ind w:left="720"/>
        <w:jc w:val="both"/>
        <w:rPr>
          <w:rFonts w:ascii="Times New Roman" w:hAnsi="Times New Roman" w:cs="Times New Roman"/>
          <w:sz w:val="24"/>
          <w:szCs w:val="24"/>
        </w:rPr>
      </w:pPr>
      <w:r w:rsidRPr="00E05308">
        <w:rPr>
          <w:rFonts w:ascii="Times New Roman" w:hAnsi="Times New Roman" w:cs="Times New Roman"/>
          <w:b/>
          <w:bCs/>
          <w:sz w:val="24"/>
          <w:szCs w:val="24"/>
        </w:rPr>
        <w:t>Footprint and Staffing Distortions:</w:t>
      </w:r>
      <w:r w:rsidRPr="00E05308">
        <w:rPr>
          <w:rFonts w:ascii="Times New Roman" w:hAnsi="Times New Roman" w:cs="Times New Roman"/>
          <w:sz w:val="24"/>
          <w:szCs w:val="24"/>
        </w:rPr>
        <w:t xml:space="preserve"> A store location driving heavy digital volume requires a kitchen setup optimized for rapid staging and packaging, whereas a location reliant on traditional sit-down traffic demands a front-of-house barista configuration focused on guest services.</w:t>
      </w:r>
    </w:p>
    <w:p w14:paraId="0047E026" w14:textId="77777777" w:rsidR="00E05308" w:rsidRPr="00E05308" w:rsidRDefault="00E05308" w:rsidP="00E05308">
      <w:pPr>
        <w:ind w:left="720"/>
        <w:jc w:val="both"/>
        <w:rPr>
          <w:rFonts w:ascii="Times New Roman" w:hAnsi="Times New Roman" w:cs="Times New Roman"/>
          <w:sz w:val="24"/>
          <w:szCs w:val="24"/>
        </w:rPr>
      </w:pPr>
      <w:r w:rsidRPr="00E05308">
        <w:rPr>
          <w:rFonts w:ascii="Times New Roman" w:hAnsi="Times New Roman" w:cs="Times New Roman"/>
          <w:b/>
          <w:bCs/>
          <w:sz w:val="24"/>
          <w:szCs w:val="24"/>
        </w:rPr>
        <w:t>Future Channel Extensions:</w:t>
      </w:r>
      <w:r w:rsidRPr="00E05308">
        <w:rPr>
          <w:rFonts w:ascii="Times New Roman" w:hAnsi="Times New Roman" w:cs="Times New Roman"/>
          <w:sz w:val="24"/>
          <w:szCs w:val="24"/>
        </w:rPr>
        <w:t xml:space="preserve"> Integrating a dedicated </w:t>
      </w:r>
      <w:proofErr w:type="spellStart"/>
      <w:r w:rsidRPr="00E05308">
        <w:rPr>
          <w:rFonts w:ascii="Times New Roman" w:hAnsi="Times New Roman" w:cs="Times New Roman"/>
          <w:sz w:val="24"/>
          <w:szCs w:val="24"/>
        </w:rPr>
        <w:t>fulfillment_channel</w:t>
      </w:r>
      <w:proofErr w:type="spellEnd"/>
      <w:r w:rsidRPr="00E05308">
        <w:rPr>
          <w:rFonts w:ascii="Times New Roman" w:hAnsi="Times New Roman" w:cs="Times New Roman"/>
          <w:sz w:val="24"/>
          <w:szCs w:val="24"/>
        </w:rPr>
        <w:t xml:space="preserve"> tag into the point-of-sale data architecture represents an immediate secondary research milestone.</w:t>
      </w:r>
    </w:p>
    <w:p w14:paraId="606EB6F8" w14:textId="5C064392" w:rsidR="00E05308" w:rsidRPr="00E05308" w:rsidRDefault="000935D4" w:rsidP="00E05308">
      <w:pPr>
        <w:jc w:val="both"/>
        <w:rPr>
          <w:rFonts w:ascii="Times New Roman" w:hAnsi="Times New Roman" w:cs="Times New Roman"/>
          <w:b/>
          <w:bCs/>
          <w:sz w:val="24"/>
          <w:szCs w:val="24"/>
        </w:rPr>
      </w:pPr>
      <w:r>
        <w:rPr>
          <w:rFonts w:ascii="Times New Roman" w:hAnsi="Times New Roman" w:cs="Times New Roman"/>
          <w:b/>
          <w:bCs/>
          <w:sz w:val="24"/>
          <w:szCs w:val="24"/>
        </w:rPr>
        <w:t>9</w:t>
      </w:r>
      <w:r w:rsidR="00E05308" w:rsidRPr="00E05308">
        <w:rPr>
          <w:rFonts w:ascii="Times New Roman" w:hAnsi="Times New Roman" w:cs="Times New Roman"/>
          <w:b/>
          <w:bCs/>
          <w:sz w:val="24"/>
          <w:szCs w:val="24"/>
        </w:rPr>
        <w:t>.2 Accounting Variable Limitations: Absence of an Ingredient Cost-of-Goods-Sold (COGS) Ledger</w:t>
      </w:r>
    </w:p>
    <w:p w14:paraId="126E2589" w14:textId="77777777" w:rsidR="00E05308" w:rsidRPr="00E05308" w:rsidRDefault="00E05308" w:rsidP="00E05308">
      <w:pPr>
        <w:jc w:val="both"/>
        <w:rPr>
          <w:rFonts w:ascii="Times New Roman" w:hAnsi="Times New Roman" w:cs="Times New Roman"/>
          <w:sz w:val="24"/>
          <w:szCs w:val="24"/>
        </w:rPr>
      </w:pPr>
      <w:r w:rsidRPr="00E05308">
        <w:rPr>
          <w:rFonts w:ascii="Times New Roman" w:hAnsi="Times New Roman" w:cs="Times New Roman"/>
          <w:sz w:val="24"/>
          <w:szCs w:val="24"/>
        </w:rPr>
        <w:t>A primary systemic constraint of this research paper stems from the financial variables present in the raw source ledger. The analytical engine computes top-line metric tracking via transaction-level gross receipts ($\</w:t>
      </w:r>
      <w:proofErr w:type="gramStart"/>
      <w:r w:rsidRPr="00E05308">
        <w:rPr>
          <w:rFonts w:ascii="Times New Roman" w:hAnsi="Times New Roman" w:cs="Times New Roman"/>
          <w:sz w:val="24"/>
          <w:szCs w:val="24"/>
        </w:rPr>
        <w:t>text{</w:t>
      </w:r>
      <w:proofErr w:type="gramEnd"/>
      <w:r w:rsidRPr="00E05308">
        <w:rPr>
          <w:rFonts w:ascii="Times New Roman" w:hAnsi="Times New Roman" w:cs="Times New Roman"/>
          <w:sz w:val="24"/>
          <w:szCs w:val="24"/>
        </w:rPr>
        <w:t>Quantity} \times \</w:t>
      </w:r>
      <w:proofErr w:type="gramStart"/>
      <w:r w:rsidRPr="00E05308">
        <w:rPr>
          <w:rFonts w:ascii="Times New Roman" w:hAnsi="Times New Roman" w:cs="Times New Roman"/>
          <w:sz w:val="24"/>
          <w:szCs w:val="24"/>
        </w:rPr>
        <w:t>text{</w:t>
      </w:r>
      <w:proofErr w:type="gramEnd"/>
      <w:r w:rsidRPr="00E05308">
        <w:rPr>
          <w:rFonts w:ascii="Times New Roman" w:hAnsi="Times New Roman" w:cs="Times New Roman"/>
          <w:sz w:val="24"/>
          <w:szCs w:val="24"/>
        </w:rPr>
        <w:t xml:space="preserve">Unit </w:t>
      </w:r>
      <w:proofErr w:type="gramStart"/>
      <w:r w:rsidRPr="00E05308">
        <w:rPr>
          <w:rFonts w:ascii="Times New Roman" w:hAnsi="Times New Roman" w:cs="Times New Roman"/>
          <w:sz w:val="24"/>
          <w:szCs w:val="24"/>
        </w:rPr>
        <w:t>Price}$</w:t>
      </w:r>
      <w:proofErr w:type="gramEnd"/>
      <w:r w:rsidRPr="00E05308">
        <w:rPr>
          <w:rFonts w:ascii="Times New Roman" w:hAnsi="Times New Roman" w:cs="Times New Roman"/>
          <w:sz w:val="24"/>
          <w:szCs w:val="24"/>
        </w:rPr>
        <w:t xml:space="preserve">), but completely lacks visibility into row-level item expenses. Because there is no companion </w:t>
      </w:r>
      <w:r w:rsidRPr="00E05308">
        <w:rPr>
          <w:rFonts w:ascii="Times New Roman" w:hAnsi="Times New Roman" w:cs="Times New Roman"/>
          <w:b/>
          <w:bCs/>
          <w:sz w:val="24"/>
          <w:szCs w:val="24"/>
        </w:rPr>
        <w:t>Cost-of-Goods-Sold (COGS)</w:t>
      </w:r>
      <w:r w:rsidRPr="00E05308">
        <w:rPr>
          <w:rFonts w:ascii="Times New Roman" w:hAnsi="Times New Roman" w:cs="Times New Roman"/>
          <w:sz w:val="24"/>
          <w:szCs w:val="24"/>
        </w:rPr>
        <w:t xml:space="preserve"> database layer, the concentration models in Chapter 5 evaluate gross revenue density rather than true net product profitability. </w:t>
      </w:r>
    </w:p>
    <w:p w14:paraId="36E713A3" w14:textId="545ECD67" w:rsidR="00E05308" w:rsidRDefault="00A10C6E" w:rsidP="00C4262E">
      <w:pPr>
        <w:jc w:val="both"/>
        <w:rPr>
          <w:rFonts w:ascii="Times New Roman" w:hAnsi="Times New Roman" w:cs="Times New Roman"/>
          <w:sz w:val="24"/>
          <w:szCs w:val="24"/>
        </w:rPr>
      </w:pPr>
      <w:r w:rsidRPr="00A10C6E">
        <w:rPr>
          <w:noProof/>
        </w:rPr>
        <w:lastRenderedPageBreak/>
        <w:drawing>
          <wp:inline distT="0" distB="0" distL="0" distR="0" wp14:anchorId="1F702A41" wp14:editId="0EBC9A50">
            <wp:extent cx="6683375" cy="2324100"/>
            <wp:effectExtent l="0" t="0" r="0" b="0"/>
            <wp:docPr id="189075828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4">
                      <a:lum bright="-53000"/>
                      <a:extLst>
                        <a:ext uri="{28A0092B-C50C-407E-A947-70E740481C1C}">
                          <a14:useLocalDpi xmlns:a14="http://schemas.microsoft.com/office/drawing/2010/main" val="0"/>
                        </a:ext>
                      </a:extLst>
                    </a:blip>
                    <a:srcRect/>
                    <a:stretch>
                      <a:fillRect/>
                    </a:stretch>
                  </pic:blipFill>
                  <pic:spPr bwMode="auto">
                    <a:xfrm>
                      <a:off x="0" y="0"/>
                      <a:ext cx="6698654" cy="2329413"/>
                    </a:xfrm>
                    <a:prstGeom prst="rect">
                      <a:avLst/>
                    </a:prstGeom>
                    <a:noFill/>
                    <a:ln>
                      <a:noFill/>
                    </a:ln>
                  </pic:spPr>
                </pic:pic>
              </a:graphicData>
            </a:graphic>
          </wp:inline>
        </w:drawing>
      </w:r>
    </w:p>
    <w:p w14:paraId="5A66C322" w14:textId="77777777" w:rsidR="00A10C6E" w:rsidRPr="00A10C6E" w:rsidRDefault="00A10C6E" w:rsidP="00A10C6E">
      <w:pPr>
        <w:jc w:val="both"/>
        <w:rPr>
          <w:rFonts w:ascii="Times New Roman" w:hAnsi="Times New Roman" w:cs="Times New Roman"/>
          <w:sz w:val="24"/>
          <w:szCs w:val="24"/>
        </w:rPr>
      </w:pPr>
      <w:r w:rsidRPr="00A10C6E">
        <w:rPr>
          <w:rFonts w:ascii="Times New Roman" w:hAnsi="Times New Roman" w:cs="Times New Roman"/>
          <w:sz w:val="24"/>
          <w:szCs w:val="24"/>
        </w:rPr>
        <w:t>This mathematical limitation impacts menu engineering calculations in two distinct ways:</w:t>
      </w:r>
    </w:p>
    <w:p w14:paraId="3358CD50" w14:textId="77777777" w:rsidR="00A10C6E" w:rsidRPr="00A10C6E" w:rsidRDefault="00A10C6E" w:rsidP="00A10C6E">
      <w:pPr>
        <w:ind w:left="720"/>
        <w:jc w:val="both"/>
        <w:rPr>
          <w:rFonts w:ascii="Times New Roman" w:hAnsi="Times New Roman" w:cs="Times New Roman"/>
          <w:sz w:val="24"/>
          <w:szCs w:val="24"/>
        </w:rPr>
      </w:pPr>
      <w:r w:rsidRPr="00A10C6E">
        <w:rPr>
          <w:rFonts w:ascii="Times New Roman" w:hAnsi="Times New Roman" w:cs="Times New Roman"/>
          <w:b/>
          <w:bCs/>
          <w:sz w:val="24"/>
          <w:szCs w:val="24"/>
        </w:rPr>
        <w:t>Margin Distortions:</w:t>
      </w:r>
      <w:r w:rsidRPr="00A10C6E">
        <w:rPr>
          <w:rFonts w:ascii="Times New Roman" w:hAnsi="Times New Roman" w:cs="Times New Roman"/>
          <w:sz w:val="24"/>
          <w:szCs w:val="24"/>
        </w:rPr>
        <w:t xml:space="preserve"> High-priced specialty items—such as the top-ranking </w:t>
      </w:r>
      <w:r w:rsidRPr="00A10C6E">
        <w:rPr>
          <w:rFonts w:ascii="Times New Roman" w:hAnsi="Times New Roman" w:cs="Times New Roman"/>
          <w:i/>
          <w:iCs/>
          <w:sz w:val="24"/>
          <w:szCs w:val="24"/>
        </w:rPr>
        <w:t xml:space="preserve">Sustainably Grown Organic </w:t>
      </w:r>
      <w:proofErr w:type="spellStart"/>
      <w:r w:rsidRPr="00A10C6E">
        <w:rPr>
          <w:rFonts w:ascii="Times New Roman" w:hAnsi="Times New Roman" w:cs="Times New Roman"/>
          <w:i/>
          <w:iCs/>
          <w:sz w:val="24"/>
          <w:szCs w:val="24"/>
        </w:rPr>
        <w:t>Lg</w:t>
      </w:r>
      <w:proofErr w:type="spellEnd"/>
      <w:r w:rsidRPr="00A10C6E">
        <w:rPr>
          <w:rFonts w:ascii="Times New Roman" w:hAnsi="Times New Roman" w:cs="Times New Roman"/>
          <w:i/>
          <w:iCs/>
          <w:sz w:val="24"/>
          <w:szCs w:val="24"/>
        </w:rPr>
        <w:t xml:space="preserve"> Drinking Chocolate</w:t>
      </w:r>
      <w:r w:rsidRPr="00A10C6E">
        <w:rPr>
          <w:rFonts w:ascii="Times New Roman" w:hAnsi="Times New Roman" w:cs="Times New Roman"/>
          <w:sz w:val="24"/>
          <w:szCs w:val="24"/>
        </w:rPr>
        <w:t xml:space="preserve">—generate high top-line revenue metrics but carry expensive ingredient costs, including single-origin cacao bases and specialized organic packaging milk premiums. Conversely, low-ticket base variants like an </w:t>
      </w:r>
      <w:r w:rsidRPr="00A10C6E">
        <w:rPr>
          <w:rFonts w:ascii="Times New Roman" w:hAnsi="Times New Roman" w:cs="Times New Roman"/>
          <w:i/>
          <w:iCs/>
          <w:sz w:val="24"/>
          <w:szCs w:val="24"/>
        </w:rPr>
        <w:t>Espresso Shot</w:t>
      </w:r>
      <w:r w:rsidRPr="00A10C6E">
        <w:rPr>
          <w:rFonts w:ascii="Times New Roman" w:hAnsi="Times New Roman" w:cs="Times New Roman"/>
          <w:sz w:val="24"/>
          <w:szCs w:val="24"/>
        </w:rPr>
        <w:t xml:space="preserve"> carry minimal raw component expenses, yielding significantly stronger net profit margins despite their modest top-line revenue rank. </w:t>
      </w:r>
    </w:p>
    <w:p w14:paraId="70C9475B" w14:textId="77777777" w:rsidR="00A10C6E" w:rsidRPr="00A10C6E" w:rsidRDefault="00A10C6E" w:rsidP="00A10C6E">
      <w:pPr>
        <w:ind w:left="720"/>
        <w:jc w:val="both"/>
        <w:rPr>
          <w:rFonts w:ascii="Times New Roman" w:hAnsi="Times New Roman" w:cs="Times New Roman"/>
          <w:sz w:val="24"/>
          <w:szCs w:val="24"/>
        </w:rPr>
      </w:pPr>
      <w:r w:rsidRPr="00A10C6E">
        <w:rPr>
          <w:rFonts w:ascii="Times New Roman" w:hAnsi="Times New Roman" w:cs="Times New Roman"/>
          <w:b/>
          <w:bCs/>
          <w:sz w:val="24"/>
          <w:szCs w:val="24"/>
        </w:rPr>
        <w:t>Pareto Misalignment:</w:t>
      </w:r>
      <w:r w:rsidRPr="00A10C6E">
        <w:rPr>
          <w:rFonts w:ascii="Times New Roman" w:hAnsi="Times New Roman" w:cs="Times New Roman"/>
          <w:sz w:val="24"/>
          <w:szCs w:val="24"/>
        </w:rPr>
        <w:t xml:space="preserve"> The algorithmic Pareto optimization curve isolates the items driving 80% of top-line cash flow, but it might miss slow-moving, high-margin products that generate excellent bottom-line net income. </w:t>
      </w:r>
    </w:p>
    <w:p w14:paraId="74C37154" w14:textId="77777777" w:rsidR="00A10C6E" w:rsidRPr="00A10C6E" w:rsidRDefault="00A10C6E" w:rsidP="00A10C6E">
      <w:pPr>
        <w:ind w:left="720"/>
        <w:jc w:val="both"/>
        <w:rPr>
          <w:rFonts w:ascii="Times New Roman" w:hAnsi="Times New Roman" w:cs="Times New Roman"/>
          <w:sz w:val="24"/>
          <w:szCs w:val="24"/>
        </w:rPr>
      </w:pPr>
      <w:r w:rsidRPr="00A10C6E">
        <w:rPr>
          <w:rFonts w:ascii="Times New Roman" w:hAnsi="Times New Roman" w:cs="Times New Roman"/>
          <w:b/>
          <w:bCs/>
          <w:sz w:val="24"/>
          <w:szCs w:val="24"/>
        </w:rPr>
        <w:t>Future COGS Integration:</w:t>
      </w:r>
      <w:r w:rsidRPr="00A10C6E">
        <w:rPr>
          <w:rFonts w:ascii="Times New Roman" w:hAnsi="Times New Roman" w:cs="Times New Roman"/>
          <w:sz w:val="24"/>
          <w:szCs w:val="24"/>
        </w:rPr>
        <w:t xml:space="preserve"> Future analytical models must link the point-of-sale ledger directly to an enterprise inventory recipe management module, enabling corporate analysts to build multi-dimensional profit matrices that track true net margin generation per SKU. </w:t>
      </w:r>
    </w:p>
    <w:p w14:paraId="565F93F4" w14:textId="7FD1A7FB" w:rsidR="00A10C6E" w:rsidRPr="00A10C6E" w:rsidRDefault="000935D4" w:rsidP="00A10C6E">
      <w:pPr>
        <w:jc w:val="both"/>
        <w:rPr>
          <w:rFonts w:ascii="Times New Roman" w:hAnsi="Times New Roman" w:cs="Times New Roman"/>
          <w:b/>
          <w:bCs/>
          <w:sz w:val="24"/>
          <w:szCs w:val="24"/>
        </w:rPr>
      </w:pPr>
      <w:r>
        <w:rPr>
          <w:rFonts w:ascii="Times New Roman" w:hAnsi="Times New Roman" w:cs="Times New Roman"/>
          <w:b/>
          <w:bCs/>
          <w:sz w:val="24"/>
          <w:szCs w:val="24"/>
        </w:rPr>
        <w:t>9</w:t>
      </w:r>
      <w:r w:rsidR="00A10C6E" w:rsidRPr="00A10C6E">
        <w:rPr>
          <w:rFonts w:ascii="Times New Roman" w:hAnsi="Times New Roman" w:cs="Times New Roman"/>
          <w:b/>
          <w:bCs/>
          <w:sz w:val="24"/>
          <w:szCs w:val="24"/>
        </w:rPr>
        <w:t>.3 Short-</w:t>
      </w:r>
      <w:r w:rsidR="00A10C6E" w:rsidRPr="00A04BE7">
        <w:rPr>
          <w:rFonts w:ascii="Times New Roman" w:hAnsi="Times New Roman" w:cs="Times New Roman"/>
          <w:b/>
          <w:bCs/>
          <w:color w:val="000000" w:themeColor="text1"/>
          <w:sz w:val="24"/>
          <w:szCs w:val="24"/>
        </w:rPr>
        <w:t xml:space="preserve">Horizon Demand Forecasting </w:t>
      </w:r>
      <w:r w:rsidR="00A10C6E" w:rsidRPr="00A10C6E">
        <w:rPr>
          <w:rFonts w:ascii="Times New Roman" w:hAnsi="Times New Roman" w:cs="Times New Roman"/>
          <w:b/>
          <w:bCs/>
          <w:sz w:val="24"/>
          <w:szCs w:val="24"/>
        </w:rPr>
        <w:t>Extensions: Machine Learning Layering and Predictive Time-Series Potentials</w:t>
      </w:r>
    </w:p>
    <w:p w14:paraId="2BBBDE4B" w14:textId="77777777" w:rsidR="00A10C6E" w:rsidRDefault="00A10C6E" w:rsidP="00A10C6E">
      <w:pPr>
        <w:jc w:val="both"/>
        <w:rPr>
          <w:rFonts w:ascii="Times New Roman" w:hAnsi="Times New Roman" w:cs="Times New Roman"/>
          <w:sz w:val="24"/>
          <w:szCs w:val="24"/>
        </w:rPr>
      </w:pPr>
      <w:r w:rsidRPr="00A10C6E">
        <w:rPr>
          <w:rFonts w:ascii="Times New Roman" w:hAnsi="Times New Roman" w:cs="Times New Roman"/>
          <w:sz w:val="24"/>
          <w:szCs w:val="24"/>
        </w:rPr>
        <w:t xml:space="preserve">The descriptive data </w:t>
      </w:r>
      <w:proofErr w:type="spellStart"/>
      <w:r w:rsidRPr="00A10C6E">
        <w:rPr>
          <w:rFonts w:ascii="Times New Roman" w:hAnsi="Times New Roman" w:cs="Times New Roman"/>
          <w:sz w:val="24"/>
          <w:szCs w:val="24"/>
        </w:rPr>
        <w:t>modeling</w:t>
      </w:r>
      <w:proofErr w:type="spellEnd"/>
      <w:r w:rsidRPr="00A10C6E">
        <w:rPr>
          <w:rFonts w:ascii="Times New Roman" w:hAnsi="Times New Roman" w:cs="Times New Roman"/>
          <w:sz w:val="24"/>
          <w:szCs w:val="24"/>
        </w:rPr>
        <w:t xml:space="preserve"> and exploratory analysis layers detailed in this study provide a reliable, historical assessment of retail operations. However, they remain purely retrospective, focusing on past performance rather than anticipating future traffic. To step into proactive business management, the data architecture must scale horizontally by incorporating predictive machine learning (ML) models. </w:t>
      </w:r>
    </w:p>
    <w:p w14:paraId="5EC66B69" w14:textId="4BCA50F2" w:rsidR="00A10C6E" w:rsidRDefault="00A10C6E" w:rsidP="00C4262E">
      <w:pPr>
        <w:jc w:val="both"/>
        <w:rPr>
          <w:rFonts w:ascii="Times New Roman" w:hAnsi="Times New Roman" w:cs="Times New Roman"/>
          <w:sz w:val="24"/>
          <w:szCs w:val="24"/>
        </w:rPr>
      </w:pPr>
      <w:r w:rsidRPr="00A10C6E">
        <w:rPr>
          <w:noProof/>
        </w:rPr>
        <w:drawing>
          <wp:inline distT="0" distB="0" distL="0" distR="0" wp14:anchorId="3126A477" wp14:editId="570970D0">
            <wp:extent cx="6411328" cy="1203960"/>
            <wp:effectExtent l="0" t="0" r="0" b="0"/>
            <wp:docPr id="67741393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462888" cy="1213642"/>
                    </a:xfrm>
                    <a:prstGeom prst="rect">
                      <a:avLst/>
                    </a:prstGeom>
                    <a:noFill/>
                    <a:ln>
                      <a:noFill/>
                    </a:ln>
                  </pic:spPr>
                </pic:pic>
              </a:graphicData>
            </a:graphic>
          </wp:inline>
        </w:drawing>
      </w:r>
    </w:p>
    <w:p w14:paraId="01110203" w14:textId="77777777" w:rsidR="00A10C6E" w:rsidRDefault="00A10C6E" w:rsidP="00C4262E">
      <w:pPr>
        <w:jc w:val="both"/>
        <w:rPr>
          <w:rFonts w:ascii="Times New Roman" w:hAnsi="Times New Roman" w:cs="Times New Roman"/>
          <w:sz w:val="24"/>
          <w:szCs w:val="24"/>
        </w:rPr>
      </w:pPr>
    </w:p>
    <w:p w14:paraId="4650819D" w14:textId="71499A93" w:rsidR="00A10C6E" w:rsidRPr="00A10C6E" w:rsidRDefault="00A10C6E" w:rsidP="00C4262E">
      <w:pPr>
        <w:jc w:val="both"/>
        <w:rPr>
          <w:rFonts w:ascii="Times New Roman" w:eastAsiaTheme="minorEastAsia" w:hAnsi="Times New Roman" w:cs="Times New Roman"/>
          <w:sz w:val="26"/>
          <w:szCs w:val="26"/>
        </w:rPr>
      </w:pPr>
      <m:oMathPara>
        <m:oMath>
          <m:r>
            <m:rPr>
              <m:nor/>
            </m:rPr>
            <w:rPr>
              <w:rFonts w:ascii="Times New Roman" w:hAnsi="Times New Roman" w:cs="Times New Roman"/>
              <w:sz w:val="26"/>
              <w:szCs w:val="26"/>
            </w:rPr>
            <m:t>Diagram 8: ML Feature Engineering Extension Framework.</m:t>
          </m:r>
        </m:oMath>
      </m:oMathPara>
    </w:p>
    <w:p w14:paraId="2CD75B1A" w14:textId="77777777" w:rsidR="00A10C6E" w:rsidRPr="00A10C6E" w:rsidRDefault="00A10C6E" w:rsidP="00A10C6E">
      <w:pPr>
        <w:jc w:val="both"/>
        <w:rPr>
          <w:rFonts w:ascii="Times New Roman" w:hAnsi="Times New Roman" w:cs="Times New Roman"/>
          <w:sz w:val="24"/>
          <w:szCs w:val="24"/>
        </w:rPr>
      </w:pPr>
      <w:r w:rsidRPr="00A10C6E">
        <w:rPr>
          <w:rFonts w:ascii="Times New Roman" w:hAnsi="Times New Roman" w:cs="Times New Roman"/>
          <w:sz w:val="24"/>
          <w:szCs w:val="24"/>
        </w:rPr>
        <w:lastRenderedPageBreak/>
        <w:t xml:space="preserve">The historical dataset contains 149,116 high-density rows, making it an ideal foundation for short-horizon time-series forecasting: </w:t>
      </w:r>
    </w:p>
    <w:p w14:paraId="5CCEBC00" w14:textId="77777777" w:rsidR="00A10C6E" w:rsidRPr="00A10C6E" w:rsidRDefault="00A10C6E" w:rsidP="000935D4">
      <w:pPr>
        <w:ind w:left="720"/>
        <w:jc w:val="both"/>
        <w:rPr>
          <w:rFonts w:ascii="Times New Roman" w:hAnsi="Times New Roman" w:cs="Times New Roman"/>
          <w:sz w:val="24"/>
          <w:szCs w:val="24"/>
        </w:rPr>
      </w:pPr>
      <w:r w:rsidRPr="00A10C6E">
        <w:rPr>
          <w:rFonts w:ascii="Times New Roman" w:hAnsi="Times New Roman" w:cs="Times New Roman"/>
          <w:b/>
          <w:bCs/>
          <w:sz w:val="24"/>
          <w:szCs w:val="24"/>
        </w:rPr>
        <w:t>Predictive Model Layering:</w:t>
      </w:r>
      <w:r w:rsidRPr="00A10C6E">
        <w:rPr>
          <w:rFonts w:ascii="Times New Roman" w:hAnsi="Times New Roman" w:cs="Times New Roman"/>
          <w:sz w:val="24"/>
          <w:szCs w:val="24"/>
        </w:rPr>
        <w:t xml:space="preserve"> Incorporating automated predictive frameworks—such as Vector Autoregression (VAR), Long Short-Term Memory (LSTM) recurrent neural networks, or Prophet forecasting structures—will allow the system to process temporal trends, multi-layered daypart dependencies, and weekly seasonal variables in real time. </w:t>
      </w:r>
    </w:p>
    <w:p w14:paraId="020F37C0" w14:textId="77777777" w:rsidR="00A10C6E" w:rsidRPr="00A10C6E" w:rsidRDefault="00A10C6E" w:rsidP="000935D4">
      <w:pPr>
        <w:ind w:left="720"/>
        <w:jc w:val="both"/>
        <w:rPr>
          <w:rFonts w:ascii="Times New Roman" w:hAnsi="Times New Roman" w:cs="Times New Roman"/>
          <w:sz w:val="24"/>
          <w:szCs w:val="24"/>
        </w:rPr>
      </w:pPr>
      <w:r w:rsidRPr="00A10C6E">
        <w:rPr>
          <w:rFonts w:ascii="Times New Roman" w:hAnsi="Times New Roman" w:cs="Times New Roman"/>
          <w:b/>
          <w:bCs/>
          <w:sz w:val="24"/>
          <w:szCs w:val="24"/>
        </w:rPr>
        <w:t>Proactive Operations:</w:t>
      </w:r>
      <w:r w:rsidRPr="00A10C6E">
        <w:rPr>
          <w:rFonts w:ascii="Times New Roman" w:hAnsi="Times New Roman" w:cs="Times New Roman"/>
          <w:sz w:val="24"/>
          <w:szCs w:val="24"/>
        </w:rPr>
        <w:t xml:space="preserve"> Instead of adjusting staffing levels based on past trends, store managers can leverage a rolling 14-day demand forecast to optimize </w:t>
      </w:r>
      <w:proofErr w:type="spellStart"/>
      <w:r w:rsidRPr="00A10C6E">
        <w:rPr>
          <w:rFonts w:ascii="Times New Roman" w:hAnsi="Times New Roman" w:cs="Times New Roman"/>
          <w:sz w:val="24"/>
          <w:szCs w:val="24"/>
        </w:rPr>
        <w:t>labor</w:t>
      </w:r>
      <w:proofErr w:type="spellEnd"/>
      <w:r w:rsidRPr="00A10C6E">
        <w:rPr>
          <w:rFonts w:ascii="Times New Roman" w:hAnsi="Times New Roman" w:cs="Times New Roman"/>
          <w:sz w:val="24"/>
          <w:szCs w:val="24"/>
        </w:rPr>
        <w:t xml:space="preserve">, prep work, and inventory orders in advance. </w:t>
      </w:r>
    </w:p>
    <w:p w14:paraId="1CDA7BDF" w14:textId="77777777" w:rsidR="00A10C6E" w:rsidRDefault="00A10C6E" w:rsidP="000935D4">
      <w:pPr>
        <w:ind w:left="720"/>
        <w:jc w:val="both"/>
        <w:rPr>
          <w:rFonts w:ascii="Times New Roman" w:hAnsi="Times New Roman" w:cs="Times New Roman"/>
          <w:sz w:val="24"/>
          <w:szCs w:val="24"/>
        </w:rPr>
      </w:pPr>
      <w:r w:rsidRPr="00A10C6E">
        <w:rPr>
          <w:rFonts w:ascii="Times New Roman" w:hAnsi="Times New Roman" w:cs="Times New Roman"/>
          <w:b/>
          <w:bCs/>
          <w:sz w:val="24"/>
          <w:szCs w:val="24"/>
        </w:rPr>
        <w:t>Inventory Optimization:</w:t>
      </w:r>
      <w:r w:rsidRPr="00A10C6E">
        <w:rPr>
          <w:rFonts w:ascii="Times New Roman" w:hAnsi="Times New Roman" w:cs="Times New Roman"/>
          <w:sz w:val="24"/>
          <w:szCs w:val="24"/>
        </w:rPr>
        <w:t xml:space="preserve"> Anticipating sales volume spikes for specific items allows regional warehouses to adjust safety stock allocations dynamically, significantly reducing raw ingredient waste while completely eliminating stockout risks for top-performing core items. </w:t>
      </w:r>
    </w:p>
    <w:p w14:paraId="4D1C303C" w14:textId="6E2DC6D3" w:rsidR="00B81043" w:rsidRPr="00B81043" w:rsidRDefault="00B81043" w:rsidP="00B81043">
      <w:pPr>
        <w:spacing w:after="100"/>
        <w:jc w:val="both"/>
        <w:rPr>
          <w:rFonts w:ascii="Times New Roman" w:eastAsia="Arial" w:hAnsi="Times New Roman" w:cs="Times New Roman"/>
          <w:b/>
          <w:bCs/>
          <w:color w:val="1A1A2E"/>
          <w:sz w:val="24"/>
          <w:szCs w:val="24"/>
        </w:rPr>
      </w:pPr>
      <w:r>
        <w:rPr>
          <w:rFonts w:ascii="Times New Roman" w:eastAsia="Arial" w:hAnsi="Times New Roman" w:cs="Times New Roman"/>
          <w:b/>
          <w:bCs/>
          <w:color w:val="1A1A2E"/>
          <w:sz w:val="24"/>
          <w:szCs w:val="24"/>
        </w:rPr>
        <w:t xml:space="preserve">10. </w:t>
      </w:r>
      <w:r w:rsidRPr="00B81043">
        <w:rPr>
          <w:rFonts w:ascii="Times New Roman" w:eastAsia="Arial" w:hAnsi="Times New Roman" w:cs="Times New Roman"/>
          <w:b/>
          <w:bCs/>
          <w:color w:val="1A1A2E"/>
          <w:sz w:val="24"/>
          <w:szCs w:val="24"/>
        </w:rPr>
        <w:t>References</w:t>
      </w:r>
    </w:p>
    <w:p w14:paraId="4D734A42" w14:textId="77777777" w:rsidR="00B81043" w:rsidRDefault="00B81043" w:rsidP="00B81043">
      <w:pPr>
        <w:spacing w:after="100"/>
        <w:jc w:val="both"/>
        <w:rPr>
          <w:rFonts w:ascii="Times New Roman" w:eastAsia="Arial" w:hAnsi="Times New Roman" w:cs="Times New Roman"/>
          <w:color w:val="1A1A2E"/>
        </w:rPr>
      </w:pPr>
      <w:r w:rsidRPr="00B81043">
        <w:rPr>
          <w:rFonts w:ascii="Times New Roman" w:eastAsia="Arial" w:hAnsi="Times New Roman" w:cs="Times New Roman"/>
          <w:color w:val="1A1A2E"/>
        </w:rPr>
        <w:t>Anderson, C. (2006). The long tail: Why the future of business is selling less of more. Hyperion Books.</w:t>
      </w:r>
    </w:p>
    <w:p w14:paraId="5AF4A55C" w14:textId="77777777" w:rsidR="00B81043" w:rsidRPr="00B81043" w:rsidRDefault="00B81043" w:rsidP="00B81043">
      <w:pPr>
        <w:spacing w:after="100"/>
        <w:jc w:val="both"/>
        <w:rPr>
          <w:rFonts w:ascii="Times New Roman" w:hAnsi="Times New Roman" w:cs="Times New Roman"/>
        </w:rPr>
      </w:pPr>
    </w:p>
    <w:p w14:paraId="76789D06" w14:textId="77777777" w:rsidR="00B81043" w:rsidRPr="00B81043" w:rsidRDefault="00B81043" w:rsidP="00B81043">
      <w:pPr>
        <w:spacing w:after="100"/>
        <w:jc w:val="both"/>
        <w:rPr>
          <w:rFonts w:ascii="Times New Roman" w:hAnsi="Times New Roman" w:cs="Times New Roman"/>
        </w:rPr>
      </w:pPr>
      <w:r w:rsidRPr="00B81043">
        <w:rPr>
          <w:rFonts w:ascii="Times New Roman" w:eastAsia="Arial" w:hAnsi="Times New Roman" w:cs="Times New Roman"/>
          <w:color w:val="1A1A2E"/>
        </w:rPr>
        <w:t>Brynjolfsson, E., Hu, Y., &amp; Smith, M. D. (2010). The longer tail: The changing shape of Amazon’s sales distribution curve. Management Science, 56(8), 1373–1386.</w:t>
      </w:r>
    </w:p>
    <w:p w14:paraId="0C2CF0E2" w14:textId="77777777" w:rsidR="00B81043" w:rsidRPr="00B81043" w:rsidRDefault="00B81043" w:rsidP="00B81043">
      <w:pPr>
        <w:spacing w:after="40"/>
        <w:rPr>
          <w:rFonts w:ascii="Times New Roman" w:hAnsi="Times New Roman" w:cs="Times New Roman"/>
        </w:rPr>
      </w:pPr>
    </w:p>
    <w:p w14:paraId="3321D1C3" w14:textId="77777777" w:rsidR="00B81043" w:rsidRPr="00B81043" w:rsidRDefault="00B81043" w:rsidP="00B81043">
      <w:pPr>
        <w:spacing w:after="100"/>
        <w:jc w:val="both"/>
        <w:rPr>
          <w:rFonts w:ascii="Times New Roman" w:hAnsi="Times New Roman" w:cs="Times New Roman"/>
        </w:rPr>
      </w:pPr>
      <w:r w:rsidRPr="00B81043">
        <w:rPr>
          <w:rFonts w:ascii="Times New Roman" w:eastAsia="Arial" w:hAnsi="Times New Roman" w:cs="Times New Roman"/>
          <w:color w:val="1A1A2E"/>
        </w:rPr>
        <w:t xml:space="preserve">Davis, M., </w:t>
      </w:r>
      <w:proofErr w:type="spellStart"/>
      <w:r w:rsidRPr="00B81043">
        <w:rPr>
          <w:rFonts w:ascii="Times New Roman" w:eastAsia="Arial" w:hAnsi="Times New Roman" w:cs="Times New Roman"/>
          <w:color w:val="1A1A2E"/>
        </w:rPr>
        <w:t>Aquilano</w:t>
      </w:r>
      <w:proofErr w:type="spellEnd"/>
      <w:r w:rsidRPr="00B81043">
        <w:rPr>
          <w:rFonts w:ascii="Times New Roman" w:eastAsia="Arial" w:hAnsi="Times New Roman" w:cs="Times New Roman"/>
          <w:color w:val="1A1A2E"/>
        </w:rPr>
        <w:t>, N., &amp; Chase, R. (1999). Fundamentals of operations management (3rd ed.). McGraw-Hill.</w:t>
      </w:r>
    </w:p>
    <w:p w14:paraId="33790081" w14:textId="77777777" w:rsidR="00B81043" w:rsidRPr="00B81043" w:rsidRDefault="00B81043" w:rsidP="00B81043">
      <w:pPr>
        <w:spacing w:after="40"/>
        <w:rPr>
          <w:rFonts w:ascii="Times New Roman" w:hAnsi="Times New Roman" w:cs="Times New Roman"/>
        </w:rPr>
      </w:pPr>
    </w:p>
    <w:p w14:paraId="44152676" w14:textId="77777777" w:rsidR="00B81043" w:rsidRPr="00B81043" w:rsidRDefault="00B81043" w:rsidP="00B81043">
      <w:pPr>
        <w:spacing w:after="100"/>
        <w:jc w:val="both"/>
        <w:rPr>
          <w:rFonts w:ascii="Times New Roman" w:hAnsi="Times New Roman" w:cs="Times New Roman"/>
        </w:rPr>
      </w:pPr>
      <w:proofErr w:type="spellStart"/>
      <w:r w:rsidRPr="00B81043">
        <w:rPr>
          <w:rFonts w:ascii="Times New Roman" w:eastAsia="Arial" w:hAnsi="Times New Roman" w:cs="Times New Roman"/>
          <w:color w:val="1A1A2E"/>
        </w:rPr>
        <w:t>Elberse</w:t>
      </w:r>
      <w:proofErr w:type="spellEnd"/>
      <w:r w:rsidRPr="00B81043">
        <w:rPr>
          <w:rFonts w:ascii="Times New Roman" w:eastAsia="Arial" w:hAnsi="Times New Roman" w:cs="Times New Roman"/>
          <w:color w:val="1A1A2E"/>
        </w:rPr>
        <w:t>, A. (2008). Should you invest in the long tail? Harvard Business Review, 86(7–8), 88–96.</w:t>
      </w:r>
    </w:p>
    <w:p w14:paraId="7A714F49" w14:textId="77777777" w:rsidR="00B81043" w:rsidRPr="00B81043" w:rsidRDefault="00B81043" w:rsidP="00B81043">
      <w:pPr>
        <w:spacing w:after="40"/>
        <w:rPr>
          <w:rFonts w:ascii="Times New Roman" w:hAnsi="Times New Roman" w:cs="Times New Roman"/>
        </w:rPr>
      </w:pPr>
    </w:p>
    <w:p w14:paraId="67FB9C3A" w14:textId="77777777" w:rsidR="00B81043" w:rsidRPr="00B81043" w:rsidRDefault="00B81043" w:rsidP="00B81043">
      <w:pPr>
        <w:spacing w:after="100"/>
        <w:jc w:val="both"/>
        <w:rPr>
          <w:rFonts w:ascii="Times New Roman" w:hAnsi="Times New Roman" w:cs="Times New Roman"/>
        </w:rPr>
      </w:pPr>
      <w:r w:rsidRPr="00B81043">
        <w:rPr>
          <w:rFonts w:ascii="Times New Roman" w:eastAsia="Arial" w:hAnsi="Times New Roman" w:cs="Times New Roman"/>
          <w:color w:val="1A1A2E"/>
        </w:rPr>
        <w:t xml:space="preserve">Hoch, S. J., Bradlow, E. T., &amp; </w:t>
      </w:r>
      <w:proofErr w:type="spellStart"/>
      <w:r w:rsidRPr="00B81043">
        <w:rPr>
          <w:rFonts w:ascii="Times New Roman" w:eastAsia="Arial" w:hAnsi="Times New Roman" w:cs="Times New Roman"/>
          <w:color w:val="1A1A2E"/>
        </w:rPr>
        <w:t>Wansink</w:t>
      </w:r>
      <w:proofErr w:type="spellEnd"/>
      <w:r w:rsidRPr="00B81043">
        <w:rPr>
          <w:rFonts w:ascii="Times New Roman" w:eastAsia="Arial" w:hAnsi="Times New Roman" w:cs="Times New Roman"/>
          <w:color w:val="1A1A2E"/>
        </w:rPr>
        <w:t>, B. (1999). The variety of an assortment. Marketing Science, 18(4), 527–546.</w:t>
      </w:r>
    </w:p>
    <w:p w14:paraId="3AA54EE3" w14:textId="77777777" w:rsidR="00B81043" w:rsidRPr="00B81043" w:rsidRDefault="00B81043" w:rsidP="00B81043">
      <w:pPr>
        <w:spacing w:after="40"/>
        <w:rPr>
          <w:rFonts w:ascii="Times New Roman" w:hAnsi="Times New Roman" w:cs="Times New Roman"/>
        </w:rPr>
      </w:pPr>
    </w:p>
    <w:p w14:paraId="72D030EE" w14:textId="77777777" w:rsidR="00B81043" w:rsidRPr="00B81043" w:rsidRDefault="00B81043" w:rsidP="00B81043">
      <w:pPr>
        <w:spacing w:after="100"/>
        <w:jc w:val="both"/>
        <w:rPr>
          <w:rFonts w:ascii="Times New Roman" w:hAnsi="Times New Roman" w:cs="Times New Roman"/>
        </w:rPr>
      </w:pPr>
      <w:r w:rsidRPr="00B81043">
        <w:rPr>
          <w:rFonts w:ascii="Times New Roman" w:eastAsia="Arial" w:hAnsi="Times New Roman" w:cs="Times New Roman"/>
          <w:color w:val="1A1A2E"/>
        </w:rPr>
        <w:t>Iyengar, S. S., &amp; Lepper, M. R. (2000). When choice is demotivating. Journal of Personality and Social Psychology, 79(6), 995–1006.</w:t>
      </w:r>
    </w:p>
    <w:p w14:paraId="37F20BD4" w14:textId="77777777" w:rsidR="00B81043" w:rsidRPr="00B81043" w:rsidRDefault="00B81043" w:rsidP="00B81043">
      <w:pPr>
        <w:spacing w:after="40"/>
        <w:rPr>
          <w:rFonts w:ascii="Times New Roman" w:hAnsi="Times New Roman" w:cs="Times New Roman"/>
        </w:rPr>
      </w:pPr>
    </w:p>
    <w:p w14:paraId="5BBC971C" w14:textId="77777777" w:rsidR="00B81043" w:rsidRPr="00B81043" w:rsidRDefault="00B81043" w:rsidP="00B81043">
      <w:pPr>
        <w:spacing w:after="100"/>
        <w:jc w:val="both"/>
        <w:rPr>
          <w:rFonts w:ascii="Times New Roman" w:hAnsi="Times New Roman" w:cs="Times New Roman"/>
        </w:rPr>
      </w:pPr>
      <w:r w:rsidRPr="00B81043">
        <w:rPr>
          <w:rFonts w:ascii="Times New Roman" w:eastAsia="Arial" w:hAnsi="Times New Roman" w:cs="Times New Roman"/>
          <w:color w:val="1A1A2E"/>
        </w:rPr>
        <w:t>Juran, J. M. (1954). Universals in management planning and controlling. Management Review, 43(11), 748–761.</w:t>
      </w:r>
    </w:p>
    <w:p w14:paraId="6CFDF7DE" w14:textId="77777777" w:rsidR="00B81043" w:rsidRPr="00B81043" w:rsidRDefault="00B81043" w:rsidP="00B81043">
      <w:pPr>
        <w:spacing w:after="40"/>
        <w:rPr>
          <w:rFonts w:ascii="Times New Roman" w:hAnsi="Times New Roman" w:cs="Times New Roman"/>
        </w:rPr>
      </w:pPr>
    </w:p>
    <w:p w14:paraId="661AF2A9" w14:textId="77777777" w:rsidR="00B81043" w:rsidRPr="00B81043" w:rsidRDefault="00B81043" w:rsidP="00B81043">
      <w:pPr>
        <w:spacing w:after="100"/>
        <w:jc w:val="both"/>
        <w:rPr>
          <w:rFonts w:ascii="Times New Roman" w:hAnsi="Times New Roman" w:cs="Times New Roman"/>
        </w:rPr>
      </w:pPr>
      <w:proofErr w:type="spellStart"/>
      <w:r w:rsidRPr="00B81043">
        <w:rPr>
          <w:rFonts w:ascii="Times New Roman" w:eastAsia="Arial" w:hAnsi="Times New Roman" w:cs="Times New Roman"/>
          <w:color w:val="1A1A2E"/>
        </w:rPr>
        <w:t>Kasavana</w:t>
      </w:r>
      <w:proofErr w:type="spellEnd"/>
      <w:r w:rsidRPr="00B81043">
        <w:rPr>
          <w:rFonts w:ascii="Times New Roman" w:eastAsia="Arial" w:hAnsi="Times New Roman" w:cs="Times New Roman"/>
          <w:color w:val="1A1A2E"/>
        </w:rPr>
        <w:t>, M. L., &amp; Smith, D. I. (1982). Menu engineering: A practical guide to menu analysis. Hospitality Publications.</w:t>
      </w:r>
    </w:p>
    <w:p w14:paraId="32DC36B4" w14:textId="77777777" w:rsidR="00B81043" w:rsidRPr="00B81043" w:rsidRDefault="00B81043" w:rsidP="00B81043">
      <w:pPr>
        <w:spacing w:after="40"/>
        <w:rPr>
          <w:rFonts w:ascii="Times New Roman" w:hAnsi="Times New Roman" w:cs="Times New Roman"/>
        </w:rPr>
      </w:pPr>
    </w:p>
    <w:p w14:paraId="452B7427" w14:textId="77777777" w:rsidR="00B81043" w:rsidRPr="00B81043" w:rsidRDefault="00B81043" w:rsidP="00B81043">
      <w:pPr>
        <w:spacing w:after="100"/>
        <w:jc w:val="both"/>
        <w:rPr>
          <w:rFonts w:ascii="Times New Roman" w:hAnsi="Times New Roman" w:cs="Times New Roman"/>
        </w:rPr>
      </w:pPr>
      <w:r w:rsidRPr="00B81043">
        <w:rPr>
          <w:rFonts w:ascii="Times New Roman" w:eastAsia="Arial" w:hAnsi="Times New Roman" w:cs="Times New Roman"/>
          <w:color w:val="1A1A2E"/>
        </w:rPr>
        <w:t>Kimes, S. E., &amp; Robson, S. K. A. (2004). The impact of restaurant table characteristics on meal duration and spending. Cornell Hotel and Restaurant Administration Quarterly, 45(4), 333–346.</w:t>
      </w:r>
    </w:p>
    <w:p w14:paraId="2F13D110" w14:textId="77777777" w:rsidR="00B81043" w:rsidRPr="00B81043" w:rsidRDefault="00B81043" w:rsidP="00B81043">
      <w:pPr>
        <w:spacing w:after="40"/>
        <w:rPr>
          <w:rFonts w:ascii="Times New Roman" w:hAnsi="Times New Roman" w:cs="Times New Roman"/>
        </w:rPr>
      </w:pPr>
    </w:p>
    <w:p w14:paraId="264824F0" w14:textId="77777777" w:rsidR="00B81043" w:rsidRPr="00B81043" w:rsidRDefault="00B81043" w:rsidP="00B81043">
      <w:pPr>
        <w:spacing w:after="100"/>
        <w:jc w:val="both"/>
        <w:rPr>
          <w:rFonts w:ascii="Times New Roman" w:hAnsi="Times New Roman" w:cs="Times New Roman"/>
        </w:rPr>
      </w:pPr>
      <w:r w:rsidRPr="00B81043">
        <w:rPr>
          <w:rFonts w:ascii="Times New Roman" w:eastAsia="Arial" w:hAnsi="Times New Roman" w:cs="Times New Roman"/>
          <w:color w:val="1A1A2E"/>
        </w:rPr>
        <w:t>Koch, R. (2011). The 80/20 principle: The secret of achieving more with less (3rd ed.). Nicholas Brealey Publishing.</w:t>
      </w:r>
    </w:p>
    <w:p w14:paraId="38BDC1A9" w14:textId="77777777" w:rsidR="00B81043" w:rsidRPr="00B81043" w:rsidRDefault="00B81043" w:rsidP="00B81043">
      <w:pPr>
        <w:spacing w:after="40"/>
        <w:rPr>
          <w:rFonts w:ascii="Times New Roman" w:hAnsi="Times New Roman" w:cs="Times New Roman"/>
        </w:rPr>
      </w:pPr>
    </w:p>
    <w:p w14:paraId="62BB4C41" w14:textId="77777777" w:rsidR="00B81043" w:rsidRPr="00B81043" w:rsidRDefault="00B81043" w:rsidP="00B81043">
      <w:pPr>
        <w:spacing w:after="100"/>
        <w:jc w:val="both"/>
        <w:rPr>
          <w:rFonts w:ascii="Times New Roman" w:hAnsi="Times New Roman" w:cs="Times New Roman"/>
        </w:rPr>
      </w:pPr>
      <w:r w:rsidRPr="00B81043">
        <w:rPr>
          <w:rFonts w:ascii="Times New Roman" w:eastAsia="Arial" w:hAnsi="Times New Roman" w:cs="Times New Roman"/>
          <w:color w:val="1A1A2E"/>
        </w:rPr>
        <w:lastRenderedPageBreak/>
        <w:t>Mintel. (2023). Coffee and hot drinks — US market report 2023. Mintel Group Ltd.</w:t>
      </w:r>
    </w:p>
    <w:p w14:paraId="46694DFA" w14:textId="77777777" w:rsidR="00B81043" w:rsidRPr="00B81043" w:rsidRDefault="00B81043" w:rsidP="00B81043">
      <w:pPr>
        <w:spacing w:after="40"/>
        <w:rPr>
          <w:rFonts w:ascii="Times New Roman" w:hAnsi="Times New Roman" w:cs="Times New Roman"/>
        </w:rPr>
      </w:pPr>
    </w:p>
    <w:p w14:paraId="50E14D08" w14:textId="77777777" w:rsidR="00B81043" w:rsidRPr="00B81043" w:rsidRDefault="00B81043" w:rsidP="00B81043">
      <w:pPr>
        <w:spacing w:after="100"/>
        <w:jc w:val="both"/>
        <w:rPr>
          <w:rFonts w:ascii="Times New Roman" w:hAnsi="Times New Roman" w:cs="Times New Roman"/>
        </w:rPr>
      </w:pPr>
      <w:r w:rsidRPr="00B81043">
        <w:rPr>
          <w:rFonts w:ascii="Times New Roman" w:eastAsia="Arial" w:hAnsi="Times New Roman" w:cs="Times New Roman"/>
          <w:color w:val="1A1A2E"/>
        </w:rPr>
        <w:t>Negash, S. (2004). Business intelligence. Communications of the Association for Information Systems, 13(1), 177–195.</w:t>
      </w:r>
    </w:p>
    <w:p w14:paraId="6E55043F" w14:textId="77777777" w:rsidR="00B81043" w:rsidRPr="00B81043" w:rsidRDefault="00B81043" w:rsidP="00B81043">
      <w:pPr>
        <w:spacing w:after="40"/>
        <w:rPr>
          <w:rFonts w:ascii="Times New Roman" w:hAnsi="Times New Roman" w:cs="Times New Roman"/>
        </w:rPr>
      </w:pPr>
    </w:p>
    <w:p w14:paraId="4E90C4A5" w14:textId="77777777" w:rsidR="00B81043" w:rsidRPr="00B81043" w:rsidRDefault="00B81043" w:rsidP="00B81043">
      <w:pPr>
        <w:spacing w:after="100"/>
        <w:jc w:val="both"/>
        <w:rPr>
          <w:rFonts w:ascii="Times New Roman" w:hAnsi="Times New Roman" w:cs="Times New Roman"/>
        </w:rPr>
      </w:pPr>
      <w:r w:rsidRPr="00B81043">
        <w:rPr>
          <w:rFonts w:ascii="Times New Roman" w:eastAsia="Arial" w:hAnsi="Times New Roman" w:cs="Times New Roman"/>
          <w:color w:val="1A1A2E"/>
        </w:rPr>
        <w:t xml:space="preserve">Pareto, V. (1896). Cours </w:t>
      </w:r>
      <w:proofErr w:type="spellStart"/>
      <w:r w:rsidRPr="00B81043">
        <w:rPr>
          <w:rFonts w:ascii="Times New Roman" w:eastAsia="Arial" w:hAnsi="Times New Roman" w:cs="Times New Roman"/>
          <w:color w:val="1A1A2E"/>
        </w:rPr>
        <w:t>d’économie</w:t>
      </w:r>
      <w:proofErr w:type="spellEnd"/>
      <w:r w:rsidRPr="00B81043">
        <w:rPr>
          <w:rFonts w:ascii="Times New Roman" w:eastAsia="Arial" w:hAnsi="Times New Roman" w:cs="Times New Roman"/>
          <w:color w:val="1A1A2E"/>
        </w:rPr>
        <w:t xml:space="preserve"> politique (Vol. 2). F. Rouge.</w:t>
      </w:r>
    </w:p>
    <w:p w14:paraId="22D4CD2D" w14:textId="77777777" w:rsidR="00B81043" w:rsidRPr="00B81043" w:rsidRDefault="00B81043" w:rsidP="00B81043">
      <w:pPr>
        <w:spacing w:after="40"/>
        <w:rPr>
          <w:rFonts w:ascii="Times New Roman" w:hAnsi="Times New Roman" w:cs="Times New Roman"/>
        </w:rPr>
      </w:pPr>
    </w:p>
    <w:p w14:paraId="58D00C04" w14:textId="77777777" w:rsidR="00B81043" w:rsidRPr="00B81043" w:rsidRDefault="00B81043" w:rsidP="00B81043">
      <w:pPr>
        <w:spacing w:after="100"/>
        <w:jc w:val="both"/>
        <w:rPr>
          <w:rFonts w:ascii="Times New Roman" w:hAnsi="Times New Roman" w:cs="Times New Roman"/>
        </w:rPr>
      </w:pPr>
      <w:r w:rsidRPr="00B81043">
        <w:rPr>
          <w:rFonts w:ascii="Times New Roman" w:eastAsia="Arial" w:hAnsi="Times New Roman" w:cs="Times New Roman"/>
          <w:color w:val="1A1A2E"/>
        </w:rPr>
        <w:t>Pullman, M. E., &amp; Rodgers, S. (2010). Capacity management for hospitality and tourism. International Journal of Hospitality Management, 29(1), 177–187.</w:t>
      </w:r>
    </w:p>
    <w:p w14:paraId="4069D908" w14:textId="77777777" w:rsidR="00B81043" w:rsidRPr="00B81043" w:rsidRDefault="00B81043" w:rsidP="00B81043">
      <w:pPr>
        <w:spacing w:after="40"/>
        <w:rPr>
          <w:rFonts w:ascii="Times New Roman" w:hAnsi="Times New Roman" w:cs="Times New Roman"/>
        </w:rPr>
      </w:pPr>
    </w:p>
    <w:p w14:paraId="37B7F11B" w14:textId="77777777" w:rsidR="00B81043" w:rsidRPr="00B81043" w:rsidRDefault="00B81043" w:rsidP="00B81043">
      <w:pPr>
        <w:spacing w:after="100"/>
        <w:jc w:val="both"/>
        <w:rPr>
          <w:rFonts w:ascii="Times New Roman" w:hAnsi="Times New Roman" w:cs="Times New Roman"/>
        </w:rPr>
      </w:pPr>
      <w:r w:rsidRPr="00B81043">
        <w:rPr>
          <w:rFonts w:ascii="Times New Roman" w:eastAsia="Arial" w:hAnsi="Times New Roman" w:cs="Times New Roman"/>
          <w:color w:val="1A1A2E"/>
        </w:rPr>
        <w:t>Rainer, R. K., &amp; Watson, H. J. (2012). Management information systems: Moving business forward. John Wiley &amp; Sons.</w:t>
      </w:r>
    </w:p>
    <w:p w14:paraId="26A9738C" w14:textId="77777777" w:rsidR="00B81043" w:rsidRPr="00B81043" w:rsidRDefault="00B81043" w:rsidP="00B81043">
      <w:pPr>
        <w:spacing w:after="40"/>
        <w:rPr>
          <w:rFonts w:ascii="Times New Roman" w:hAnsi="Times New Roman" w:cs="Times New Roman"/>
        </w:rPr>
      </w:pPr>
    </w:p>
    <w:p w14:paraId="4DC29A6D" w14:textId="77777777" w:rsidR="00B81043" w:rsidRPr="00B81043" w:rsidRDefault="00B81043" w:rsidP="00B81043">
      <w:pPr>
        <w:spacing w:after="100"/>
        <w:jc w:val="both"/>
        <w:rPr>
          <w:rFonts w:ascii="Times New Roman" w:hAnsi="Times New Roman" w:cs="Times New Roman"/>
        </w:rPr>
      </w:pPr>
      <w:r w:rsidRPr="00B81043">
        <w:rPr>
          <w:rFonts w:ascii="Times New Roman" w:eastAsia="Arial" w:hAnsi="Times New Roman" w:cs="Times New Roman"/>
          <w:color w:val="1A1A2E"/>
        </w:rPr>
        <w:t>Reynolds, D. (2005). Multiunit restaurant productivity assessment using data envelopment analysis. Journal of Travel &amp; Tourism Marketing, 18(3), 19–26.</w:t>
      </w:r>
    </w:p>
    <w:p w14:paraId="3DAB15E6" w14:textId="77777777" w:rsidR="00B81043" w:rsidRPr="00B81043" w:rsidRDefault="00B81043" w:rsidP="00B81043">
      <w:pPr>
        <w:spacing w:after="40"/>
        <w:rPr>
          <w:rFonts w:ascii="Times New Roman" w:hAnsi="Times New Roman" w:cs="Times New Roman"/>
        </w:rPr>
      </w:pPr>
    </w:p>
    <w:p w14:paraId="6773EB46" w14:textId="77777777" w:rsidR="00B81043" w:rsidRPr="00B81043" w:rsidRDefault="00B81043" w:rsidP="00B81043">
      <w:pPr>
        <w:spacing w:after="100"/>
        <w:jc w:val="both"/>
        <w:rPr>
          <w:rFonts w:ascii="Times New Roman" w:hAnsi="Times New Roman" w:cs="Times New Roman"/>
        </w:rPr>
      </w:pPr>
      <w:r w:rsidRPr="00B81043">
        <w:rPr>
          <w:rFonts w:ascii="Times New Roman" w:eastAsia="Arial" w:hAnsi="Times New Roman" w:cs="Times New Roman"/>
          <w:color w:val="1A1A2E"/>
        </w:rPr>
        <w:t>Taylor, J., &amp; Brown, S. (2007). Menu optimization in specialty beverage retail. Journal of Foodservice Business Research, 10(3), 71–89.</w:t>
      </w:r>
    </w:p>
    <w:p w14:paraId="6515CAA6" w14:textId="77777777" w:rsidR="00B81043" w:rsidRPr="00B81043" w:rsidRDefault="00B81043" w:rsidP="00B81043">
      <w:pPr>
        <w:spacing w:after="40"/>
        <w:rPr>
          <w:rFonts w:ascii="Times New Roman" w:hAnsi="Times New Roman" w:cs="Times New Roman"/>
        </w:rPr>
      </w:pPr>
    </w:p>
    <w:p w14:paraId="100C2391" w14:textId="77777777" w:rsidR="00B81043" w:rsidRPr="00B81043" w:rsidRDefault="00B81043" w:rsidP="00B81043">
      <w:pPr>
        <w:spacing w:after="100"/>
        <w:jc w:val="both"/>
        <w:rPr>
          <w:rFonts w:ascii="Times New Roman" w:hAnsi="Times New Roman" w:cs="Times New Roman"/>
        </w:rPr>
      </w:pPr>
      <w:r w:rsidRPr="00B81043">
        <w:rPr>
          <w:rFonts w:ascii="Times New Roman" w:eastAsia="Arial" w:hAnsi="Times New Roman" w:cs="Times New Roman"/>
          <w:color w:val="1A1A2E"/>
        </w:rPr>
        <w:t>Turban, E., Sharda, R., Aronson, J. E., &amp; King, D. (2011). Business intelligence: A managerial approach (2nd ed.). Pearson Education.</w:t>
      </w:r>
    </w:p>
    <w:p w14:paraId="3CBD1C4F" w14:textId="77777777" w:rsidR="00B81043" w:rsidRPr="00B81043" w:rsidRDefault="00B81043" w:rsidP="00B81043">
      <w:pPr>
        <w:spacing w:after="40"/>
        <w:rPr>
          <w:rFonts w:ascii="Times New Roman" w:hAnsi="Times New Roman" w:cs="Times New Roman"/>
        </w:rPr>
      </w:pPr>
    </w:p>
    <w:p w14:paraId="3DF3EA1A" w14:textId="77777777" w:rsidR="00B81043" w:rsidRPr="00B81043" w:rsidRDefault="00B81043" w:rsidP="00B81043">
      <w:pPr>
        <w:spacing w:after="100"/>
        <w:jc w:val="both"/>
        <w:rPr>
          <w:rFonts w:ascii="Times New Roman" w:hAnsi="Times New Roman" w:cs="Times New Roman"/>
        </w:rPr>
      </w:pPr>
      <w:r w:rsidRPr="00B81043">
        <w:rPr>
          <w:rFonts w:ascii="Times New Roman" w:eastAsia="Arial" w:hAnsi="Times New Roman" w:cs="Times New Roman"/>
          <w:color w:val="1A1A2E"/>
        </w:rPr>
        <w:t>Zhu, F., &amp; Singh, P. V. (2009). Online product reviews and sales. Management Science, 55(9), 1454–1468.</w:t>
      </w:r>
    </w:p>
    <w:p w14:paraId="0E51A8BE" w14:textId="77777777" w:rsidR="00B81043" w:rsidRDefault="00B81043" w:rsidP="00B81043">
      <w:pPr>
        <w:jc w:val="both"/>
        <w:rPr>
          <w:rFonts w:ascii="Times New Roman" w:hAnsi="Times New Roman" w:cs="Times New Roman"/>
          <w:b/>
          <w:bCs/>
          <w:sz w:val="24"/>
          <w:szCs w:val="24"/>
        </w:rPr>
      </w:pPr>
    </w:p>
    <w:p w14:paraId="7673F0A4" w14:textId="77777777" w:rsidR="00B81043" w:rsidRPr="00A10C6E" w:rsidRDefault="00B81043" w:rsidP="00B81043">
      <w:pPr>
        <w:jc w:val="both"/>
        <w:rPr>
          <w:rFonts w:ascii="Times New Roman" w:hAnsi="Times New Roman" w:cs="Times New Roman"/>
          <w:sz w:val="24"/>
          <w:szCs w:val="24"/>
        </w:rPr>
      </w:pPr>
    </w:p>
    <w:p w14:paraId="5F9B5337" w14:textId="4F42FEC9" w:rsidR="00A10C6E" w:rsidRDefault="000935D4" w:rsidP="00C4262E">
      <w:pPr>
        <w:jc w:val="both"/>
        <w:rPr>
          <w:rFonts w:ascii="Times New Roman" w:hAnsi="Times New Roman" w:cs="Times New Roman"/>
          <w:b/>
          <w:bCs/>
          <w:sz w:val="24"/>
          <w:szCs w:val="24"/>
        </w:rPr>
      </w:pPr>
      <w:r>
        <w:rPr>
          <w:rFonts w:ascii="Times New Roman" w:hAnsi="Times New Roman" w:cs="Times New Roman"/>
          <w:b/>
          <w:bCs/>
          <w:sz w:val="24"/>
          <w:szCs w:val="24"/>
        </w:rPr>
        <w:t>1</w:t>
      </w:r>
      <w:r w:rsidR="00B81043">
        <w:rPr>
          <w:rFonts w:ascii="Times New Roman" w:hAnsi="Times New Roman" w:cs="Times New Roman"/>
          <w:b/>
          <w:bCs/>
          <w:sz w:val="24"/>
          <w:szCs w:val="24"/>
        </w:rPr>
        <w:t>1</w:t>
      </w:r>
      <w:r w:rsidR="00A04BE7" w:rsidRPr="00A04BE7">
        <w:rPr>
          <w:rFonts w:ascii="Times New Roman" w:hAnsi="Times New Roman" w:cs="Times New Roman"/>
          <w:b/>
          <w:bCs/>
          <w:sz w:val="24"/>
          <w:szCs w:val="24"/>
        </w:rPr>
        <w:t>. INSTITUTIONAL CONCLUSION &amp; VERDICT</w:t>
      </w:r>
    </w:p>
    <w:p w14:paraId="3D167E3E" w14:textId="77777777" w:rsidR="00A04BE7" w:rsidRPr="00A04BE7" w:rsidRDefault="00A04BE7" w:rsidP="00A04BE7">
      <w:pPr>
        <w:jc w:val="both"/>
        <w:rPr>
          <w:rFonts w:ascii="Times New Roman" w:hAnsi="Times New Roman" w:cs="Times New Roman"/>
          <w:sz w:val="24"/>
          <w:szCs w:val="24"/>
        </w:rPr>
      </w:pPr>
      <w:r w:rsidRPr="00A04BE7">
        <w:rPr>
          <w:rFonts w:ascii="Times New Roman" w:hAnsi="Times New Roman" w:cs="Times New Roman"/>
          <w:sz w:val="24"/>
          <w:szCs w:val="24"/>
        </w:rPr>
        <w:t>The empirical evaluation of Afficionado Coffee Roasters’ transaction ledger ($N = 149,116$ unique point-of-sale customer checkouts; $\</w:t>
      </w:r>
      <w:proofErr w:type="gramStart"/>
      <w:r w:rsidRPr="00A04BE7">
        <w:rPr>
          <w:rFonts w:ascii="Times New Roman" w:hAnsi="Times New Roman" w:cs="Times New Roman"/>
          <w:sz w:val="24"/>
          <w:szCs w:val="24"/>
        </w:rPr>
        <w:t>text{</w:t>
      </w:r>
      <w:proofErr w:type="gramEnd"/>
      <w:r w:rsidRPr="00A04BE7">
        <w:rPr>
          <w:rFonts w:ascii="Times New Roman" w:hAnsi="Times New Roman" w:cs="Times New Roman"/>
          <w:sz w:val="24"/>
          <w:szCs w:val="24"/>
        </w:rPr>
        <w:t xml:space="preserve">Gross Units Distributed} = 214,470$) provides an objective look at the company's real retail economics. By replacing management intuition with structured data engineering pipelines, chronological daypart segmentation, and algorithmic Pareto distribution </w:t>
      </w:r>
      <w:proofErr w:type="spellStart"/>
      <w:r w:rsidRPr="00A04BE7">
        <w:rPr>
          <w:rFonts w:ascii="Times New Roman" w:hAnsi="Times New Roman" w:cs="Times New Roman"/>
          <w:sz w:val="24"/>
          <w:szCs w:val="24"/>
        </w:rPr>
        <w:t>modeling</w:t>
      </w:r>
      <w:proofErr w:type="spellEnd"/>
      <w:r w:rsidRPr="00A04BE7">
        <w:rPr>
          <w:rFonts w:ascii="Times New Roman" w:hAnsi="Times New Roman" w:cs="Times New Roman"/>
          <w:sz w:val="24"/>
          <w:szCs w:val="24"/>
        </w:rPr>
        <w:t xml:space="preserve">, this study eliminates historical </w:t>
      </w:r>
      <w:proofErr w:type="spellStart"/>
      <w:r w:rsidRPr="00A04BE7">
        <w:rPr>
          <w:rFonts w:ascii="Times New Roman" w:hAnsi="Times New Roman" w:cs="Times New Roman"/>
          <w:sz w:val="24"/>
          <w:szCs w:val="24"/>
        </w:rPr>
        <w:t>blindspots</w:t>
      </w:r>
      <w:proofErr w:type="spellEnd"/>
      <w:r w:rsidRPr="00A04BE7">
        <w:rPr>
          <w:rFonts w:ascii="Times New Roman" w:hAnsi="Times New Roman" w:cs="Times New Roman"/>
          <w:sz w:val="24"/>
          <w:szCs w:val="24"/>
        </w:rPr>
        <w:t>. It gives corporate leadership clear visibility into the product-level differences between absolute transactional velocity and true top-line revenue generation.</w:t>
      </w:r>
    </w:p>
    <w:p w14:paraId="42208B77" w14:textId="29D1F7F3" w:rsidR="00A04BE7" w:rsidRDefault="00A04BE7" w:rsidP="00C4262E">
      <w:pPr>
        <w:jc w:val="both"/>
        <w:rPr>
          <w:rFonts w:ascii="Times New Roman" w:hAnsi="Times New Roman" w:cs="Times New Roman"/>
          <w:b/>
          <w:bCs/>
          <w:sz w:val="24"/>
          <w:szCs w:val="24"/>
        </w:rPr>
      </w:pPr>
      <w:r w:rsidRPr="00A04BE7">
        <w:rPr>
          <w:noProof/>
        </w:rPr>
        <w:drawing>
          <wp:inline distT="0" distB="0" distL="0" distR="0" wp14:anchorId="7C8579C5" wp14:editId="0A40FACD">
            <wp:extent cx="5731510" cy="1543685"/>
            <wp:effectExtent l="0" t="0" r="0" b="0"/>
            <wp:docPr id="120654992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1543685"/>
                    </a:xfrm>
                    <a:prstGeom prst="rect">
                      <a:avLst/>
                    </a:prstGeom>
                    <a:noFill/>
                    <a:ln>
                      <a:noFill/>
                    </a:ln>
                  </pic:spPr>
                </pic:pic>
              </a:graphicData>
            </a:graphic>
          </wp:inline>
        </w:drawing>
      </w:r>
    </w:p>
    <w:p w14:paraId="14F4B7E3" w14:textId="77777777" w:rsidR="00A04BE7" w:rsidRPr="00A04BE7" w:rsidRDefault="00A04BE7" w:rsidP="00A04BE7">
      <w:pPr>
        <w:jc w:val="both"/>
        <w:rPr>
          <w:rFonts w:ascii="Times New Roman" w:hAnsi="Times New Roman" w:cs="Times New Roman"/>
          <w:sz w:val="24"/>
          <w:szCs w:val="24"/>
        </w:rPr>
      </w:pPr>
      <w:r w:rsidRPr="00A04BE7">
        <w:rPr>
          <w:rFonts w:ascii="Times New Roman" w:hAnsi="Times New Roman" w:cs="Times New Roman"/>
          <w:sz w:val="24"/>
          <w:szCs w:val="24"/>
        </w:rPr>
        <w:lastRenderedPageBreak/>
        <w:t xml:space="preserve">The data confirms a structural truth: Afficionado Coffee Roasters operates on a high-volume, low-ticket retail engine. It generates a baseline gross revenue of </w:t>
      </w:r>
      <w:r w:rsidRPr="00A04BE7">
        <w:rPr>
          <w:rFonts w:ascii="Times New Roman" w:hAnsi="Times New Roman" w:cs="Times New Roman"/>
          <w:b/>
          <w:bCs/>
          <w:sz w:val="24"/>
          <w:szCs w:val="24"/>
        </w:rPr>
        <w:t>$698,812.33</w:t>
      </w:r>
      <w:r w:rsidRPr="00A04BE7">
        <w:rPr>
          <w:rFonts w:ascii="Times New Roman" w:hAnsi="Times New Roman" w:cs="Times New Roman"/>
          <w:sz w:val="24"/>
          <w:szCs w:val="24"/>
        </w:rPr>
        <w:t xml:space="preserve">, maintained by an Average Order Value (AOV) of </w:t>
      </w:r>
      <w:r w:rsidRPr="00A04BE7">
        <w:rPr>
          <w:rFonts w:ascii="Times New Roman" w:hAnsi="Times New Roman" w:cs="Times New Roman"/>
          <w:b/>
          <w:bCs/>
          <w:sz w:val="24"/>
          <w:szCs w:val="24"/>
        </w:rPr>
        <w:t>$4.69</w:t>
      </w:r>
      <w:r w:rsidRPr="00A04BE7">
        <w:rPr>
          <w:rFonts w:ascii="Times New Roman" w:hAnsi="Times New Roman" w:cs="Times New Roman"/>
          <w:sz w:val="24"/>
          <w:szCs w:val="24"/>
        </w:rPr>
        <w:t xml:space="preserve"> per checkout ticket. The data shows that financial health does not depend on a few high-value single transactions, but rather on keeping transaction speeds fast and steadily growing the checkout basket size across all storefront hubs.</w:t>
      </w:r>
    </w:p>
    <w:p w14:paraId="0B3F314C" w14:textId="77777777" w:rsidR="00A04BE7" w:rsidRPr="00A04BE7" w:rsidRDefault="00A04BE7" w:rsidP="00A04BE7">
      <w:pPr>
        <w:jc w:val="both"/>
        <w:rPr>
          <w:rFonts w:ascii="Times New Roman" w:hAnsi="Times New Roman" w:cs="Times New Roman"/>
          <w:sz w:val="24"/>
          <w:szCs w:val="24"/>
        </w:rPr>
      </w:pPr>
      <w:r w:rsidRPr="00A04BE7">
        <w:rPr>
          <w:rFonts w:ascii="Times New Roman" w:hAnsi="Times New Roman" w:cs="Times New Roman"/>
          <w:sz w:val="24"/>
          <w:szCs w:val="24"/>
        </w:rPr>
        <w:t xml:space="preserve">A closer look at the menu reveals a stark portfolio divide. Applying the algorithmic Pareto sorting envelope proves that </w:t>
      </w:r>
      <w:r w:rsidRPr="00A04BE7">
        <w:rPr>
          <w:rFonts w:ascii="Times New Roman" w:hAnsi="Times New Roman" w:cs="Times New Roman"/>
          <w:b/>
          <w:bCs/>
          <w:sz w:val="24"/>
          <w:szCs w:val="24"/>
        </w:rPr>
        <w:t>exactly 42 core products</w:t>
      </w:r>
      <w:r w:rsidRPr="00A04BE7">
        <w:rPr>
          <w:rFonts w:ascii="Times New Roman" w:hAnsi="Times New Roman" w:cs="Times New Roman"/>
          <w:sz w:val="24"/>
          <w:szCs w:val="24"/>
        </w:rPr>
        <w:t xml:space="preserve"> (just 52.5% of the active </w:t>
      </w:r>
      <w:proofErr w:type="spellStart"/>
      <w:r w:rsidRPr="00A04BE7">
        <w:rPr>
          <w:rFonts w:ascii="Times New Roman" w:hAnsi="Times New Roman" w:cs="Times New Roman"/>
          <w:sz w:val="24"/>
          <w:szCs w:val="24"/>
        </w:rPr>
        <w:t>catalog</w:t>
      </w:r>
      <w:proofErr w:type="spellEnd"/>
      <w:r w:rsidRPr="00A04BE7">
        <w:rPr>
          <w:rFonts w:ascii="Times New Roman" w:hAnsi="Times New Roman" w:cs="Times New Roman"/>
          <w:sz w:val="24"/>
          <w:szCs w:val="24"/>
        </w:rPr>
        <w:t xml:space="preserve">) generate </w:t>
      </w:r>
      <w:r w:rsidRPr="00A04BE7">
        <w:rPr>
          <w:rFonts w:ascii="Times New Roman" w:hAnsi="Times New Roman" w:cs="Times New Roman"/>
          <w:b/>
          <w:bCs/>
          <w:sz w:val="24"/>
          <w:szCs w:val="24"/>
        </w:rPr>
        <w:t>80% of all corporate sales returns</w:t>
      </w:r>
      <w:r w:rsidRPr="00A04BE7">
        <w:rPr>
          <w:rFonts w:ascii="Times New Roman" w:hAnsi="Times New Roman" w:cs="Times New Roman"/>
          <w:sz w:val="24"/>
          <w:szCs w:val="24"/>
        </w:rPr>
        <w:t xml:space="preserve">. This vital core is anchored by premium specialty lines, led by </w:t>
      </w:r>
      <w:r w:rsidRPr="00A04BE7">
        <w:rPr>
          <w:rFonts w:ascii="Times New Roman" w:hAnsi="Times New Roman" w:cs="Times New Roman"/>
          <w:i/>
          <w:iCs/>
          <w:sz w:val="24"/>
          <w:szCs w:val="24"/>
        </w:rPr>
        <w:t xml:space="preserve">Sustainably Grown Organic </w:t>
      </w:r>
      <w:proofErr w:type="spellStart"/>
      <w:r w:rsidRPr="00A04BE7">
        <w:rPr>
          <w:rFonts w:ascii="Times New Roman" w:hAnsi="Times New Roman" w:cs="Times New Roman"/>
          <w:i/>
          <w:iCs/>
          <w:sz w:val="24"/>
          <w:szCs w:val="24"/>
        </w:rPr>
        <w:t>Lg</w:t>
      </w:r>
      <w:proofErr w:type="spellEnd"/>
      <w:r w:rsidRPr="00A04BE7">
        <w:rPr>
          <w:rFonts w:ascii="Times New Roman" w:hAnsi="Times New Roman" w:cs="Times New Roman"/>
          <w:i/>
          <w:iCs/>
          <w:sz w:val="24"/>
          <w:szCs w:val="24"/>
        </w:rPr>
        <w:t xml:space="preserve"> Drinking Chocolate</w:t>
      </w:r>
      <w:r w:rsidRPr="00A04BE7">
        <w:rPr>
          <w:rFonts w:ascii="Times New Roman" w:hAnsi="Times New Roman" w:cs="Times New Roman"/>
          <w:sz w:val="24"/>
          <w:szCs w:val="24"/>
        </w:rPr>
        <w:t xml:space="preserve"> ($21,151.75) and </w:t>
      </w:r>
      <w:r w:rsidRPr="00A04BE7">
        <w:rPr>
          <w:rFonts w:ascii="Times New Roman" w:hAnsi="Times New Roman" w:cs="Times New Roman"/>
          <w:i/>
          <w:iCs/>
          <w:sz w:val="24"/>
          <w:szCs w:val="24"/>
        </w:rPr>
        <w:t xml:space="preserve">Dark Chocolate </w:t>
      </w:r>
      <w:proofErr w:type="spellStart"/>
      <w:r w:rsidRPr="00A04BE7">
        <w:rPr>
          <w:rFonts w:ascii="Times New Roman" w:hAnsi="Times New Roman" w:cs="Times New Roman"/>
          <w:i/>
          <w:iCs/>
          <w:sz w:val="24"/>
          <w:szCs w:val="24"/>
        </w:rPr>
        <w:t>Lg</w:t>
      </w:r>
      <w:proofErr w:type="spellEnd"/>
      <w:r w:rsidRPr="00A04BE7">
        <w:rPr>
          <w:rFonts w:ascii="Times New Roman" w:hAnsi="Times New Roman" w:cs="Times New Roman"/>
          <w:sz w:val="24"/>
          <w:szCs w:val="24"/>
        </w:rPr>
        <w:t xml:space="preserve"> ($21,006.00). This leaves an extensive long-tail of </w:t>
      </w:r>
      <w:r w:rsidRPr="00A04BE7">
        <w:rPr>
          <w:rFonts w:ascii="Times New Roman" w:hAnsi="Times New Roman" w:cs="Times New Roman"/>
          <w:b/>
          <w:bCs/>
          <w:sz w:val="24"/>
          <w:szCs w:val="24"/>
        </w:rPr>
        <w:t>38 underperforming SKUs</w:t>
      </w:r>
      <w:r w:rsidRPr="00A04BE7">
        <w:rPr>
          <w:rFonts w:ascii="Times New Roman" w:hAnsi="Times New Roman" w:cs="Times New Roman"/>
          <w:sz w:val="24"/>
          <w:szCs w:val="24"/>
        </w:rPr>
        <w:t xml:space="preserve"> that contribute a marginal 20% slice of sales while adding unnecessary complexity to back-of-house logistics.</w:t>
      </w:r>
    </w:p>
    <w:p w14:paraId="1252E793" w14:textId="77777777" w:rsidR="00A04BE7" w:rsidRPr="00A04BE7" w:rsidRDefault="00A04BE7" w:rsidP="00A04BE7">
      <w:pPr>
        <w:jc w:val="both"/>
        <w:rPr>
          <w:rFonts w:ascii="Times New Roman" w:hAnsi="Times New Roman" w:cs="Times New Roman"/>
          <w:sz w:val="24"/>
          <w:szCs w:val="24"/>
        </w:rPr>
      </w:pPr>
      <w:r w:rsidRPr="00A04BE7">
        <w:rPr>
          <w:rFonts w:ascii="Times New Roman" w:hAnsi="Times New Roman" w:cs="Times New Roman"/>
          <w:sz w:val="24"/>
          <w:szCs w:val="24"/>
        </w:rPr>
        <w:t xml:space="preserve">Furthermore, chronological tracking identifies a severe temporal dependency, proving that the five-hour </w:t>
      </w:r>
      <w:r w:rsidRPr="00A04BE7">
        <w:rPr>
          <w:rFonts w:ascii="Times New Roman" w:hAnsi="Times New Roman" w:cs="Times New Roman"/>
          <w:i/>
          <w:iCs/>
          <w:sz w:val="24"/>
          <w:szCs w:val="24"/>
        </w:rPr>
        <w:t>Morning Rush</w:t>
      </w:r>
      <w:r w:rsidRPr="00A04BE7">
        <w:rPr>
          <w:rFonts w:ascii="Times New Roman" w:hAnsi="Times New Roman" w:cs="Times New Roman"/>
          <w:sz w:val="24"/>
          <w:szCs w:val="24"/>
        </w:rPr>
        <w:t xml:space="preserve"> daypart window (06:00–10:59) captures </w:t>
      </w:r>
      <w:r w:rsidRPr="00A04BE7">
        <w:rPr>
          <w:rFonts w:ascii="Times New Roman" w:hAnsi="Times New Roman" w:cs="Times New Roman"/>
          <w:b/>
          <w:bCs/>
          <w:sz w:val="24"/>
          <w:szCs w:val="24"/>
        </w:rPr>
        <w:t>48.94%</w:t>
      </w:r>
      <w:r w:rsidRPr="00A04BE7">
        <w:rPr>
          <w:rFonts w:ascii="Times New Roman" w:hAnsi="Times New Roman" w:cs="Times New Roman"/>
          <w:sz w:val="24"/>
          <w:szCs w:val="24"/>
        </w:rPr>
        <w:t xml:space="preserve"> ($341,969.53) of cumulative daily cash density, peaking sharply at </w:t>
      </w:r>
      <w:r w:rsidRPr="00A04BE7">
        <w:rPr>
          <w:rFonts w:ascii="Times New Roman" w:hAnsi="Times New Roman" w:cs="Times New Roman"/>
          <w:b/>
          <w:bCs/>
          <w:sz w:val="24"/>
          <w:szCs w:val="24"/>
        </w:rPr>
        <w:t>10:00 AM</w:t>
      </w:r>
      <w:r w:rsidRPr="00A04BE7">
        <w:rPr>
          <w:rFonts w:ascii="Times New Roman" w:hAnsi="Times New Roman" w:cs="Times New Roman"/>
          <w:sz w:val="24"/>
          <w:szCs w:val="24"/>
        </w:rPr>
        <w:t xml:space="preserve"> with </w:t>
      </w:r>
      <w:r w:rsidRPr="00A04BE7">
        <w:rPr>
          <w:rFonts w:ascii="Times New Roman" w:hAnsi="Times New Roman" w:cs="Times New Roman"/>
          <w:b/>
          <w:bCs/>
          <w:sz w:val="24"/>
          <w:szCs w:val="24"/>
        </w:rPr>
        <w:t>$88,673.00</w:t>
      </w:r>
      <w:r w:rsidRPr="00A04BE7">
        <w:rPr>
          <w:rFonts w:ascii="Times New Roman" w:hAnsi="Times New Roman" w:cs="Times New Roman"/>
          <w:sz w:val="24"/>
          <w:szCs w:val="24"/>
        </w:rPr>
        <w:t xml:space="preserve"> in single-hour gross receipts. In contrast, cross-regional store benchmarking confirms an incredibly balanced retail network, showing a minimal </w:t>
      </w:r>
      <w:r w:rsidRPr="00A04BE7">
        <w:rPr>
          <w:rFonts w:ascii="Times New Roman" w:hAnsi="Times New Roman" w:cs="Times New Roman"/>
          <w:b/>
          <w:bCs/>
          <w:sz w:val="24"/>
          <w:szCs w:val="24"/>
        </w:rPr>
        <w:t>2.71% performance gap</w:t>
      </w:r>
      <w:r w:rsidRPr="00A04BE7">
        <w:rPr>
          <w:rFonts w:ascii="Times New Roman" w:hAnsi="Times New Roman" w:cs="Times New Roman"/>
          <w:sz w:val="24"/>
          <w:szCs w:val="24"/>
        </w:rPr>
        <w:t xml:space="preserve"> between </w:t>
      </w:r>
      <w:r w:rsidRPr="00A04BE7">
        <w:rPr>
          <w:rFonts w:ascii="Times New Roman" w:hAnsi="Times New Roman" w:cs="Times New Roman"/>
          <w:i/>
          <w:iCs/>
          <w:sz w:val="24"/>
          <w:szCs w:val="24"/>
        </w:rPr>
        <w:t>Hell's Kitchen</w:t>
      </w:r>
      <w:r w:rsidRPr="00A04BE7">
        <w:rPr>
          <w:rFonts w:ascii="Times New Roman" w:hAnsi="Times New Roman" w:cs="Times New Roman"/>
          <w:sz w:val="24"/>
          <w:szCs w:val="24"/>
        </w:rPr>
        <w:t xml:space="preserve">, </w:t>
      </w:r>
      <w:r w:rsidRPr="00A04BE7">
        <w:rPr>
          <w:rFonts w:ascii="Times New Roman" w:hAnsi="Times New Roman" w:cs="Times New Roman"/>
          <w:i/>
          <w:iCs/>
          <w:sz w:val="24"/>
          <w:szCs w:val="24"/>
        </w:rPr>
        <w:t>Astoria</w:t>
      </w:r>
      <w:r w:rsidRPr="00A04BE7">
        <w:rPr>
          <w:rFonts w:ascii="Times New Roman" w:hAnsi="Times New Roman" w:cs="Times New Roman"/>
          <w:sz w:val="24"/>
          <w:szCs w:val="24"/>
        </w:rPr>
        <w:t xml:space="preserve">, and </w:t>
      </w:r>
      <w:r w:rsidRPr="00A04BE7">
        <w:rPr>
          <w:rFonts w:ascii="Times New Roman" w:hAnsi="Times New Roman" w:cs="Times New Roman"/>
          <w:i/>
          <w:iCs/>
          <w:sz w:val="24"/>
          <w:szCs w:val="24"/>
        </w:rPr>
        <w:t>Lower Manhattan</w:t>
      </w:r>
      <w:r w:rsidRPr="00A04BE7">
        <w:rPr>
          <w:rFonts w:ascii="Times New Roman" w:hAnsi="Times New Roman" w:cs="Times New Roman"/>
          <w:sz w:val="24"/>
          <w:szCs w:val="24"/>
        </w:rPr>
        <w:t>.</w:t>
      </w:r>
    </w:p>
    <w:p w14:paraId="118A9BA7" w14:textId="77777777" w:rsidR="00A04BE7" w:rsidRPr="00A04BE7" w:rsidRDefault="00A04BE7" w:rsidP="00A04BE7">
      <w:pPr>
        <w:jc w:val="both"/>
        <w:rPr>
          <w:rFonts w:ascii="Times New Roman" w:hAnsi="Times New Roman" w:cs="Times New Roman"/>
          <w:b/>
          <w:bCs/>
          <w:sz w:val="24"/>
          <w:szCs w:val="24"/>
        </w:rPr>
      </w:pPr>
      <w:r w:rsidRPr="00A04BE7">
        <w:rPr>
          <w:rFonts w:ascii="Times New Roman" w:hAnsi="Times New Roman" w:cs="Times New Roman"/>
          <w:b/>
          <w:bCs/>
          <w:sz w:val="24"/>
          <w:szCs w:val="24"/>
        </w:rPr>
        <w:t>The Executive Verdict</w:t>
      </w:r>
    </w:p>
    <w:p w14:paraId="0D821C11" w14:textId="77777777" w:rsidR="00A04BE7" w:rsidRPr="00A04BE7" w:rsidRDefault="00A04BE7" w:rsidP="00A04BE7">
      <w:pPr>
        <w:jc w:val="both"/>
        <w:rPr>
          <w:rFonts w:ascii="Times New Roman" w:hAnsi="Times New Roman" w:cs="Times New Roman"/>
          <w:sz w:val="24"/>
          <w:szCs w:val="24"/>
        </w:rPr>
      </w:pPr>
      <w:r w:rsidRPr="00A04BE7">
        <w:rPr>
          <w:rFonts w:ascii="Times New Roman" w:hAnsi="Times New Roman" w:cs="Times New Roman"/>
          <w:sz w:val="24"/>
          <w:szCs w:val="24"/>
        </w:rPr>
        <w:t xml:space="preserve">The strategic verdict of this research paper is clear: </w:t>
      </w:r>
      <w:r w:rsidRPr="00A04BE7">
        <w:rPr>
          <w:rFonts w:ascii="Times New Roman" w:hAnsi="Times New Roman" w:cs="Times New Roman"/>
          <w:b/>
          <w:bCs/>
          <w:sz w:val="24"/>
          <w:szCs w:val="24"/>
        </w:rPr>
        <w:t>Afficionado Coffee Roasters must shift from a strategy of menu expansion to one of data-driven portfolio discipline.</w:t>
      </w:r>
    </w:p>
    <w:p w14:paraId="537B7175" w14:textId="77777777" w:rsidR="00A04BE7" w:rsidRPr="00A04BE7" w:rsidRDefault="00A04BE7" w:rsidP="00A04BE7">
      <w:pPr>
        <w:jc w:val="both"/>
        <w:rPr>
          <w:rFonts w:ascii="Times New Roman" w:hAnsi="Times New Roman" w:cs="Times New Roman"/>
          <w:sz w:val="24"/>
          <w:szCs w:val="24"/>
        </w:rPr>
      </w:pPr>
      <w:r w:rsidRPr="00A04BE7">
        <w:rPr>
          <w:rFonts w:ascii="Times New Roman" w:hAnsi="Times New Roman" w:cs="Times New Roman"/>
          <w:sz w:val="24"/>
          <w:szCs w:val="24"/>
        </w:rPr>
        <w:t>Because consumer purchasing trends and product choices are highly uniform across distinct regional store footprints, corporate management can safely execute unified operational changes system-wide without needing hyper-localized variations.</w:t>
      </w:r>
    </w:p>
    <w:p w14:paraId="791E918C" w14:textId="4C7672B9" w:rsidR="00A04BE7" w:rsidRDefault="00A04BE7" w:rsidP="00C4262E">
      <w:pPr>
        <w:jc w:val="both"/>
        <w:rPr>
          <w:rFonts w:ascii="Times New Roman" w:hAnsi="Times New Roman" w:cs="Times New Roman"/>
          <w:sz w:val="24"/>
          <w:szCs w:val="24"/>
        </w:rPr>
      </w:pPr>
      <w:r w:rsidRPr="00A04BE7">
        <w:rPr>
          <w:noProof/>
        </w:rPr>
        <w:drawing>
          <wp:inline distT="0" distB="0" distL="0" distR="0" wp14:anchorId="352905A1" wp14:editId="7DA76DCD">
            <wp:extent cx="6880860" cy="2834640"/>
            <wp:effectExtent l="0" t="0" r="0" b="0"/>
            <wp:docPr id="193380773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880860" cy="2834640"/>
                    </a:xfrm>
                    <a:prstGeom prst="rect">
                      <a:avLst/>
                    </a:prstGeom>
                    <a:noFill/>
                    <a:ln>
                      <a:noFill/>
                    </a:ln>
                  </pic:spPr>
                </pic:pic>
              </a:graphicData>
            </a:graphic>
          </wp:inline>
        </w:drawing>
      </w:r>
    </w:p>
    <w:p w14:paraId="7B63D147" w14:textId="3F253365" w:rsidR="00A04BE7" w:rsidRPr="00A04BE7" w:rsidRDefault="00A04BE7" w:rsidP="00C4262E">
      <w:pPr>
        <w:jc w:val="both"/>
        <w:rPr>
          <w:rFonts w:ascii="Times New Roman" w:hAnsi="Times New Roman" w:cs="Times New Roman"/>
          <w:sz w:val="24"/>
          <w:szCs w:val="24"/>
        </w:rPr>
      </w:pPr>
      <w:r w:rsidRPr="00A04BE7">
        <w:rPr>
          <w:rFonts w:ascii="Times New Roman" w:hAnsi="Times New Roman" w:cs="Times New Roman"/>
          <w:sz w:val="24"/>
          <w:szCs w:val="24"/>
        </w:rPr>
        <w:t xml:space="preserve">By establishing these empirical interventions and using the interactive </w:t>
      </w:r>
      <w:proofErr w:type="spellStart"/>
      <w:r w:rsidRPr="00A04BE7">
        <w:rPr>
          <w:rFonts w:ascii="Times New Roman" w:hAnsi="Times New Roman" w:cs="Times New Roman"/>
          <w:sz w:val="24"/>
          <w:szCs w:val="24"/>
        </w:rPr>
        <w:t>Streamlit</w:t>
      </w:r>
      <w:proofErr w:type="spellEnd"/>
      <w:r w:rsidRPr="00A04BE7">
        <w:rPr>
          <w:rFonts w:ascii="Times New Roman" w:hAnsi="Times New Roman" w:cs="Times New Roman"/>
          <w:sz w:val="24"/>
          <w:szCs w:val="24"/>
        </w:rPr>
        <w:t xml:space="preserve"> business intelligence suite, corporate leadership can protect core supply lines, lower inventory holding costs, and accelerate counter throughput. Implementing these changes will transform point-of-</w:t>
      </w:r>
      <w:r w:rsidRPr="00A04BE7">
        <w:rPr>
          <w:rFonts w:ascii="Times New Roman" w:hAnsi="Times New Roman" w:cs="Times New Roman"/>
          <w:sz w:val="24"/>
          <w:szCs w:val="24"/>
        </w:rPr>
        <w:lastRenderedPageBreak/>
        <w:t>sale ledger data into a live operational tool—streamlining workflows, protecting gross profit margins, and building long-term commercial resilience across the entire retail network.</w:t>
      </w:r>
    </w:p>
    <w:p w14:paraId="6F2024C8" w14:textId="5BAC6904" w:rsidR="00195CF4" w:rsidRPr="00195CF4" w:rsidRDefault="00195CF4" w:rsidP="00195CF4">
      <w:pPr>
        <w:jc w:val="both"/>
        <w:rPr>
          <w:rFonts w:ascii="Times New Roman" w:hAnsi="Times New Roman" w:cs="Times New Roman"/>
          <w:b/>
          <w:bCs/>
          <w:sz w:val="24"/>
          <w:szCs w:val="24"/>
        </w:rPr>
      </w:pPr>
      <w:r w:rsidRPr="00195CF4">
        <w:rPr>
          <w:rFonts w:ascii="Times New Roman" w:hAnsi="Times New Roman" w:cs="Times New Roman"/>
          <w:b/>
          <w:bCs/>
          <w:sz w:val="24"/>
          <w:szCs w:val="24"/>
        </w:rPr>
        <w:t>BACK MATTER</w:t>
      </w:r>
    </w:p>
    <w:p w14:paraId="3F300EBB" w14:textId="77777777" w:rsidR="00195CF4" w:rsidRPr="00195CF4" w:rsidRDefault="00195CF4" w:rsidP="00195CF4">
      <w:pPr>
        <w:jc w:val="both"/>
        <w:rPr>
          <w:rFonts w:ascii="Times New Roman" w:hAnsi="Times New Roman" w:cs="Times New Roman"/>
          <w:b/>
          <w:bCs/>
          <w:sz w:val="24"/>
          <w:szCs w:val="24"/>
        </w:rPr>
      </w:pPr>
      <w:r w:rsidRPr="00195CF4">
        <w:rPr>
          <w:rFonts w:ascii="Times New Roman" w:hAnsi="Times New Roman" w:cs="Times New Roman"/>
          <w:b/>
          <w:bCs/>
          <w:sz w:val="24"/>
          <w:szCs w:val="24"/>
        </w:rPr>
        <w:t>Appendix A: Complete Raw-to-Engineered Dataset Variable Glossary &amp; Schema Map</w:t>
      </w:r>
    </w:p>
    <w:p w14:paraId="31B2025D" w14:textId="77777777" w:rsidR="00195CF4" w:rsidRPr="00195CF4" w:rsidRDefault="00195CF4" w:rsidP="00195CF4">
      <w:pPr>
        <w:jc w:val="both"/>
        <w:rPr>
          <w:rFonts w:ascii="Times New Roman" w:hAnsi="Times New Roman" w:cs="Times New Roman"/>
          <w:sz w:val="24"/>
          <w:szCs w:val="24"/>
        </w:rPr>
      </w:pPr>
      <w:r w:rsidRPr="00195CF4">
        <w:rPr>
          <w:rFonts w:ascii="Times New Roman" w:hAnsi="Times New Roman" w:cs="Times New Roman"/>
          <w:sz w:val="24"/>
          <w:szCs w:val="24"/>
        </w:rPr>
        <w:t>This appendix provides a comprehensive data dictionary and structural map showing how raw point-of-sale transactional logging variables are transformed into engineered analytical features within the business intelligence pipeline.</w:t>
      </w:r>
    </w:p>
    <w:p w14:paraId="151168E1" w14:textId="77777777" w:rsidR="00195CF4" w:rsidRPr="00195CF4" w:rsidRDefault="00195CF4" w:rsidP="00195CF4">
      <w:pPr>
        <w:jc w:val="both"/>
        <w:rPr>
          <w:rFonts w:ascii="Times New Roman" w:hAnsi="Times New Roman" w:cs="Times New Roman"/>
          <w:b/>
          <w:bCs/>
          <w:sz w:val="24"/>
          <w:szCs w:val="24"/>
        </w:rPr>
      </w:pPr>
      <w:r w:rsidRPr="00195CF4">
        <w:rPr>
          <w:rFonts w:ascii="Times New Roman" w:hAnsi="Times New Roman" w:cs="Times New Roman"/>
          <w:b/>
          <w:bCs/>
          <w:sz w:val="24"/>
          <w:szCs w:val="24"/>
        </w:rPr>
        <w:t>1. Primary Source Dimensions &amp; Relational Fields</w:t>
      </w:r>
    </w:p>
    <w:p w14:paraId="57F130F7" w14:textId="77777777" w:rsidR="00195CF4" w:rsidRPr="00195CF4" w:rsidRDefault="00195CF4" w:rsidP="00195CF4">
      <w:pPr>
        <w:ind w:left="720"/>
        <w:jc w:val="both"/>
        <w:rPr>
          <w:rFonts w:ascii="Times New Roman" w:hAnsi="Times New Roman" w:cs="Times New Roman"/>
          <w:sz w:val="24"/>
          <w:szCs w:val="24"/>
        </w:rPr>
      </w:pPr>
      <w:proofErr w:type="spellStart"/>
      <w:r w:rsidRPr="00195CF4">
        <w:rPr>
          <w:rFonts w:ascii="Times New Roman" w:hAnsi="Times New Roman" w:cs="Times New Roman"/>
          <w:sz w:val="24"/>
          <w:szCs w:val="24"/>
        </w:rPr>
        <w:t>transaction_id</w:t>
      </w:r>
      <w:proofErr w:type="spellEnd"/>
      <w:r w:rsidRPr="00195CF4">
        <w:rPr>
          <w:rFonts w:ascii="Times New Roman" w:hAnsi="Times New Roman" w:cs="Times New Roman"/>
          <w:sz w:val="24"/>
          <w:szCs w:val="24"/>
        </w:rPr>
        <w:t xml:space="preserve"> (Integer / Relational Key): The system-generated sequence number unique to each discrete point-of-sale customer checkout check. It serves as the primary identifier across all row arrays and must pass a strict non-null check </w:t>
      </w:r>
      <w:proofErr w:type="gramStart"/>
      <w:r w:rsidRPr="00195CF4">
        <w:rPr>
          <w:rFonts w:ascii="Times New Roman" w:hAnsi="Times New Roman" w:cs="Times New Roman"/>
          <w:sz w:val="24"/>
          <w:szCs w:val="24"/>
        </w:rPr>
        <w:t>(.</w:t>
      </w:r>
      <w:proofErr w:type="spellStart"/>
      <w:r w:rsidRPr="00195CF4">
        <w:rPr>
          <w:rFonts w:ascii="Times New Roman" w:hAnsi="Times New Roman" w:cs="Times New Roman"/>
          <w:sz w:val="24"/>
          <w:szCs w:val="24"/>
        </w:rPr>
        <w:t>notna</w:t>
      </w:r>
      <w:proofErr w:type="spellEnd"/>
      <w:proofErr w:type="gramEnd"/>
      <w:r w:rsidRPr="00195CF4">
        <w:rPr>
          <w:rFonts w:ascii="Times New Roman" w:hAnsi="Times New Roman" w:cs="Times New Roman"/>
          <w:sz w:val="24"/>
          <w:szCs w:val="24"/>
        </w:rPr>
        <w:t>()) to prevent processing errors.</w:t>
      </w:r>
    </w:p>
    <w:p w14:paraId="5AF05A88" w14:textId="77777777" w:rsidR="00195CF4" w:rsidRPr="00195CF4" w:rsidRDefault="00195CF4" w:rsidP="00195CF4">
      <w:pPr>
        <w:ind w:left="720"/>
        <w:jc w:val="both"/>
        <w:rPr>
          <w:rFonts w:ascii="Times New Roman" w:hAnsi="Times New Roman" w:cs="Times New Roman"/>
          <w:sz w:val="24"/>
          <w:szCs w:val="24"/>
        </w:rPr>
      </w:pPr>
      <w:r w:rsidRPr="00195CF4">
        <w:rPr>
          <w:rFonts w:ascii="Times New Roman" w:hAnsi="Times New Roman" w:cs="Times New Roman"/>
          <w:sz w:val="24"/>
          <w:szCs w:val="24"/>
        </w:rPr>
        <w:t>year (Integer / Constant Value): The static fiscal time indicator, restricted to the data collection window of 2025. It acts as a global filter boundary to isolate the cross-sectional data pool.</w:t>
      </w:r>
    </w:p>
    <w:p w14:paraId="51CDF556" w14:textId="77777777" w:rsidR="00195CF4" w:rsidRPr="00195CF4" w:rsidRDefault="00195CF4" w:rsidP="00195CF4">
      <w:pPr>
        <w:ind w:left="720"/>
        <w:jc w:val="both"/>
        <w:rPr>
          <w:rFonts w:ascii="Times New Roman" w:hAnsi="Times New Roman" w:cs="Times New Roman"/>
          <w:sz w:val="24"/>
          <w:szCs w:val="24"/>
        </w:rPr>
      </w:pPr>
      <w:proofErr w:type="spellStart"/>
      <w:r w:rsidRPr="00195CF4">
        <w:rPr>
          <w:rFonts w:ascii="Times New Roman" w:hAnsi="Times New Roman" w:cs="Times New Roman"/>
          <w:sz w:val="24"/>
          <w:szCs w:val="24"/>
        </w:rPr>
        <w:t>store_id</w:t>
      </w:r>
      <w:proofErr w:type="spellEnd"/>
      <w:r w:rsidRPr="00195CF4">
        <w:rPr>
          <w:rFonts w:ascii="Times New Roman" w:hAnsi="Times New Roman" w:cs="Times New Roman"/>
          <w:sz w:val="24"/>
          <w:szCs w:val="24"/>
        </w:rPr>
        <w:t xml:space="preserve"> (Integer / Location ID): The identifier mapping the specific retail branch terminal where the transaction occurred.</w:t>
      </w:r>
    </w:p>
    <w:p w14:paraId="6549CD97" w14:textId="77777777" w:rsidR="00195CF4" w:rsidRPr="00195CF4" w:rsidRDefault="00195CF4" w:rsidP="00195CF4">
      <w:pPr>
        <w:ind w:left="720"/>
        <w:jc w:val="both"/>
        <w:rPr>
          <w:rFonts w:ascii="Times New Roman" w:hAnsi="Times New Roman" w:cs="Times New Roman"/>
          <w:sz w:val="24"/>
          <w:szCs w:val="24"/>
        </w:rPr>
      </w:pPr>
      <w:proofErr w:type="spellStart"/>
      <w:r w:rsidRPr="00195CF4">
        <w:rPr>
          <w:rFonts w:ascii="Times New Roman" w:hAnsi="Times New Roman" w:cs="Times New Roman"/>
          <w:sz w:val="24"/>
          <w:szCs w:val="24"/>
        </w:rPr>
        <w:t>store_location</w:t>
      </w:r>
      <w:proofErr w:type="spellEnd"/>
      <w:r w:rsidRPr="00195CF4">
        <w:rPr>
          <w:rFonts w:ascii="Times New Roman" w:hAnsi="Times New Roman" w:cs="Times New Roman"/>
          <w:sz w:val="24"/>
          <w:szCs w:val="24"/>
        </w:rPr>
        <w:t xml:space="preserve"> (String / Categorical Dimension): The categorical dimension column defining the text label for geographical storefront hubs. String trimming rules (.</w:t>
      </w:r>
      <w:proofErr w:type="spellStart"/>
      <w:proofErr w:type="gramStart"/>
      <w:r w:rsidRPr="00195CF4">
        <w:rPr>
          <w:rFonts w:ascii="Times New Roman" w:hAnsi="Times New Roman" w:cs="Times New Roman"/>
          <w:sz w:val="24"/>
          <w:szCs w:val="24"/>
        </w:rPr>
        <w:t>str.strip</w:t>
      </w:r>
      <w:proofErr w:type="spellEnd"/>
      <w:proofErr w:type="gramEnd"/>
      <w:r w:rsidRPr="00195CF4">
        <w:rPr>
          <w:rFonts w:ascii="Times New Roman" w:hAnsi="Times New Roman" w:cs="Times New Roman"/>
          <w:sz w:val="24"/>
          <w:szCs w:val="24"/>
        </w:rPr>
        <w:t>()) are applied to remove trailing whitespaces and normalize inputs across the store hubs (</w:t>
      </w:r>
      <w:r w:rsidRPr="00195CF4">
        <w:rPr>
          <w:rFonts w:ascii="Times New Roman" w:hAnsi="Times New Roman" w:cs="Times New Roman"/>
          <w:i/>
          <w:iCs/>
          <w:sz w:val="24"/>
          <w:szCs w:val="24"/>
        </w:rPr>
        <w:t>Hell's Kitchen</w:t>
      </w:r>
      <w:r w:rsidRPr="00195CF4">
        <w:rPr>
          <w:rFonts w:ascii="Times New Roman" w:hAnsi="Times New Roman" w:cs="Times New Roman"/>
          <w:sz w:val="24"/>
          <w:szCs w:val="24"/>
        </w:rPr>
        <w:t xml:space="preserve">, </w:t>
      </w:r>
      <w:r w:rsidRPr="00195CF4">
        <w:rPr>
          <w:rFonts w:ascii="Times New Roman" w:hAnsi="Times New Roman" w:cs="Times New Roman"/>
          <w:i/>
          <w:iCs/>
          <w:sz w:val="24"/>
          <w:szCs w:val="24"/>
        </w:rPr>
        <w:t>Astoria</w:t>
      </w:r>
      <w:r w:rsidRPr="00195CF4">
        <w:rPr>
          <w:rFonts w:ascii="Times New Roman" w:hAnsi="Times New Roman" w:cs="Times New Roman"/>
          <w:sz w:val="24"/>
          <w:szCs w:val="24"/>
        </w:rPr>
        <w:t xml:space="preserve">, and </w:t>
      </w:r>
      <w:r w:rsidRPr="00195CF4">
        <w:rPr>
          <w:rFonts w:ascii="Times New Roman" w:hAnsi="Times New Roman" w:cs="Times New Roman"/>
          <w:i/>
          <w:iCs/>
          <w:sz w:val="24"/>
          <w:szCs w:val="24"/>
        </w:rPr>
        <w:t>Lower Manhattan</w:t>
      </w:r>
      <w:r w:rsidRPr="00195CF4">
        <w:rPr>
          <w:rFonts w:ascii="Times New Roman" w:hAnsi="Times New Roman" w:cs="Times New Roman"/>
          <w:sz w:val="24"/>
          <w:szCs w:val="24"/>
        </w:rPr>
        <w:t>).</w:t>
      </w:r>
    </w:p>
    <w:p w14:paraId="5B610287" w14:textId="77777777" w:rsidR="00195CF4" w:rsidRPr="00195CF4" w:rsidRDefault="00195CF4" w:rsidP="00195CF4">
      <w:pPr>
        <w:ind w:left="720"/>
        <w:jc w:val="both"/>
        <w:rPr>
          <w:rFonts w:ascii="Times New Roman" w:hAnsi="Times New Roman" w:cs="Times New Roman"/>
          <w:sz w:val="24"/>
          <w:szCs w:val="24"/>
        </w:rPr>
      </w:pPr>
      <w:proofErr w:type="spellStart"/>
      <w:r w:rsidRPr="00195CF4">
        <w:rPr>
          <w:rFonts w:ascii="Times New Roman" w:hAnsi="Times New Roman" w:cs="Times New Roman"/>
          <w:sz w:val="24"/>
          <w:szCs w:val="24"/>
        </w:rPr>
        <w:t>product_id</w:t>
      </w:r>
      <w:proofErr w:type="spellEnd"/>
      <w:r w:rsidRPr="00195CF4">
        <w:rPr>
          <w:rFonts w:ascii="Times New Roman" w:hAnsi="Times New Roman" w:cs="Times New Roman"/>
          <w:sz w:val="24"/>
          <w:szCs w:val="24"/>
        </w:rPr>
        <w:t xml:space="preserve"> (Integer / Product Identifier): The master inventory item lookup code linking transactions to unique </w:t>
      </w:r>
      <w:proofErr w:type="spellStart"/>
      <w:r w:rsidRPr="00195CF4">
        <w:rPr>
          <w:rFonts w:ascii="Times New Roman" w:hAnsi="Times New Roman" w:cs="Times New Roman"/>
          <w:sz w:val="24"/>
          <w:szCs w:val="24"/>
        </w:rPr>
        <w:t>catalog</w:t>
      </w:r>
      <w:proofErr w:type="spellEnd"/>
      <w:r w:rsidRPr="00195CF4">
        <w:rPr>
          <w:rFonts w:ascii="Times New Roman" w:hAnsi="Times New Roman" w:cs="Times New Roman"/>
          <w:sz w:val="24"/>
          <w:szCs w:val="24"/>
        </w:rPr>
        <w:t xml:space="preserve"> records. Programmatically cast during ingestion to ensure uniform type matching across sorting processes.</w:t>
      </w:r>
    </w:p>
    <w:p w14:paraId="33AAEBBB" w14:textId="77777777" w:rsidR="00195CF4" w:rsidRPr="00195CF4" w:rsidRDefault="00195CF4" w:rsidP="00195CF4">
      <w:pPr>
        <w:ind w:left="720"/>
        <w:jc w:val="both"/>
        <w:rPr>
          <w:rFonts w:ascii="Times New Roman" w:hAnsi="Times New Roman" w:cs="Times New Roman"/>
          <w:sz w:val="24"/>
          <w:szCs w:val="24"/>
        </w:rPr>
      </w:pPr>
      <w:proofErr w:type="spellStart"/>
      <w:r w:rsidRPr="00195CF4">
        <w:rPr>
          <w:rFonts w:ascii="Times New Roman" w:hAnsi="Times New Roman" w:cs="Times New Roman"/>
          <w:sz w:val="24"/>
          <w:szCs w:val="24"/>
        </w:rPr>
        <w:t>product_category</w:t>
      </w:r>
      <w:proofErr w:type="spellEnd"/>
      <w:r w:rsidRPr="00195CF4">
        <w:rPr>
          <w:rFonts w:ascii="Times New Roman" w:hAnsi="Times New Roman" w:cs="Times New Roman"/>
          <w:sz w:val="24"/>
          <w:szCs w:val="24"/>
        </w:rPr>
        <w:t xml:space="preserve"> (String / Group Classification): The highest-level product clustering field, dividing assets into broad divisions (</w:t>
      </w:r>
      <w:r w:rsidRPr="00195CF4">
        <w:rPr>
          <w:rFonts w:ascii="Times New Roman" w:hAnsi="Times New Roman" w:cs="Times New Roman"/>
          <w:i/>
          <w:iCs/>
          <w:sz w:val="24"/>
          <w:szCs w:val="24"/>
        </w:rPr>
        <w:t>Coffee</w:t>
      </w:r>
      <w:r w:rsidRPr="00195CF4">
        <w:rPr>
          <w:rFonts w:ascii="Times New Roman" w:hAnsi="Times New Roman" w:cs="Times New Roman"/>
          <w:sz w:val="24"/>
          <w:szCs w:val="24"/>
        </w:rPr>
        <w:t xml:space="preserve">, </w:t>
      </w:r>
      <w:r w:rsidRPr="00195CF4">
        <w:rPr>
          <w:rFonts w:ascii="Times New Roman" w:hAnsi="Times New Roman" w:cs="Times New Roman"/>
          <w:i/>
          <w:iCs/>
          <w:sz w:val="24"/>
          <w:szCs w:val="24"/>
        </w:rPr>
        <w:t>Tea</w:t>
      </w:r>
      <w:r w:rsidRPr="00195CF4">
        <w:rPr>
          <w:rFonts w:ascii="Times New Roman" w:hAnsi="Times New Roman" w:cs="Times New Roman"/>
          <w:sz w:val="24"/>
          <w:szCs w:val="24"/>
        </w:rPr>
        <w:t xml:space="preserve">, </w:t>
      </w:r>
      <w:r w:rsidRPr="00195CF4">
        <w:rPr>
          <w:rFonts w:ascii="Times New Roman" w:hAnsi="Times New Roman" w:cs="Times New Roman"/>
          <w:i/>
          <w:iCs/>
          <w:sz w:val="24"/>
          <w:szCs w:val="24"/>
        </w:rPr>
        <w:t>Bakery</w:t>
      </w:r>
      <w:r w:rsidRPr="00195CF4">
        <w:rPr>
          <w:rFonts w:ascii="Times New Roman" w:hAnsi="Times New Roman" w:cs="Times New Roman"/>
          <w:sz w:val="24"/>
          <w:szCs w:val="24"/>
        </w:rPr>
        <w:t xml:space="preserve">, </w:t>
      </w:r>
      <w:r w:rsidRPr="00195CF4">
        <w:rPr>
          <w:rFonts w:ascii="Times New Roman" w:hAnsi="Times New Roman" w:cs="Times New Roman"/>
          <w:i/>
          <w:iCs/>
          <w:sz w:val="24"/>
          <w:szCs w:val="24"/>
        </w:rPr>
        <w:t>Drinking Chocolate</w:t>
      </w:r>
      <w:r w:rsidRPr="00195CF4">
        <w:rPr>
          <w:rFonts w:ascii="Times New Roman" w:hAnsi="Times New Roman" w:cs="Times New Roman"/>
          <w:sz w:val="24"/>
          <w:szCs w:val="24"/>
        </w:rPr>
        <w:t>, etc.). Used to build categorical share distributions.</w:t>
      </w:r>
    </w:p>
    <w:p w14:paraId="3F2233FC" w14:textId="77777777" w:rsidR="00195CF4" w:rsidRPr="00195CF4" w:rsidRDefault="00195CF4" w:rsidP="00195CF4">
      <w:pPr>
        <w:ind w:left="720"/>
        <w:jc w:val="both"/>
        <w:rPr>
          <w:rFonts w:ascii="Times New Roman" w:hAnsi="Times New Roman" w:cs="Times New Roman"/>
          <w:sz w:val="24"/>
          <w:szCs w:val="24"/>
        </w:rPr>
      </w:pPr>
      <w:proofErr w:type="spellStart"/>
      <w:r w:rsidRPr="00195CF4">
        <w:rPr>
          <w:rFonts w:ascii="Times New Roman" w:hAnsi="Times New Roman" w:cs="Times New Roman"/>
          <w:sz w:val="24"/>
          <w:szCs w:val="24"/>
        </w:rPr>
        <w:t>product_type</w:t>
      </w:r>
      <w:proofErr w:type="spellEnd"/>
      <w:r w:rsidRPr="00195CF4">
        <w:rPr>
          <w:rFonts w:ascii="Times New Roman" w:hAnsi="Times New Roman" w:cs="Times New Roman"/>
          <w:sz w:val="24"/>
          <w:szCs w:val="24"/>
        </w:rPr>
        <w:t xml:space="preserve"> (String / Sub-Category Descriptor): The intermediate descriptive layer tracking item variations and preparation groupings across the </w:t>
      </w:r>
      <w:proofErr w:type="spellStart"/>
      <w:r w:rsidRPr="00195CF4">
        <w:rPr>
          <w:rFonts w:ascii="Times New Roman" w:hAnsi="Times New Roman" w:cs="Times New Roman"/>
          <w:sz w:val="24"/>
          <w:szCs w:val="24"/>
        </w:rPr>
        <w:t>catalog</w:t>
      </w:r>
      <w:proofErr w:type="spellEnd"/>
      <w:r w:rsidRPr="00195CF4">
        <w:rPr>
          <w:rFonts w:ascii="Times New Roman" w:hAnsi="Times New Roman" w:cs="Times New Roman"/>
          <w:sz w:val="24"/>
          <w:szCs w:val="24"/>
        </w:rPr>
        <w:t>.</w:t>
      </w:r>
    </w:p>
    <w:p w14:paraId="1E31163A" w14:textId="77777777" w:rsidR="00195CF4" w:rsidRPr="00195CF4" w:rsidRDefault="00195CF4" w:rsidP="00195CF4">
      <w:pPr>
        <w:ind w:left="720"/>
        <w:jc w:val="both"/>
        <w:rPr>
          <w:rFonts w:ascii="Times New Roman" w:hAnsi="Times New Roman" w:cs="Times New Roman"/>
          <w:sz w:val="24"/>
          <w:szCs w:val="24"/>
        </w:rPr>
      </w:pPr>
      <w:proofErr w:type="spellStart"/>
      <w:r w:rsidRPr="00195CF4">
        <w:rPr>
          <w:rFonts w:ascii="Times New Roman" w:hAnsi="Times New Roman" w:cs="Times New Roman"/>
          <w:sz w:val="24"/>
          <w:szCs w:val="24"/>
        </w:rPr>
        <w:t>product_detail</w:t>
      </w:r>
      <w:proofErr w:type="spellEnd"/>
      <w:r w:rsidRPr="00195CF4">
        <w:rPr>
          <w:rFonts w:ascii="Times New Roman" w:hAnsi="Times New Roman" w:cs="Times New Roman"/>
          <w:sz w:val="24"/>
          <w:szCs w:val="24"/>
        </w:rPr>
        <w:t xml:space="preserve"> (String / SKU Nomenclature): The granular, descriptive text string indicating the exact retail name and size format of the item distributed. It provides the primary label used in the single-item performance tables and scatter plot matrices.</w:t>
      </w:r>
    </w:p>
    <w:p w14:paraId="5C2E7414" w14:textId="77777777" w:rsidR="00195CF4" w:rsidRPr="00195CF4" w:rsidRDefault="00195CF4" w:rsidP="00195CF4">
      <w:pPr>
        <w:jc w:val="both"/>
        <w:rPr>
          <w:rFonts w:ascii="Times New Roman" w:hAnsi="Times New Roman" w:cs="Times New Roman"/>
          <w:b/>
          <w:bCs/>
          <w:sz w:val="24"/>
          <w:szCs w:val="24"/>
        </w:rPr>
      </w:pPr>
      <w:r w:rsidRPr="00195CF4">
        <w:rPr>
          <w:rFonts w:ascii="Times New Roman" w:hAnsi="Times New Roman" w:cs="Times New Roman"/>
          <w:b/>
          <w:bCs/>
          <w:sz w:val="24"/>
          <w:szCs w:val="24"/>
        </w:rPr>
        <w:t>2. Operational Metrics &amp; In-Database Financial Measures</w:t>
      </w:r>
    </w:p>
    <w:p w14:paraId="7D280844" w14:textId="77777777" w:rsidR="00195CF4" w:rsidRPr="00195CF4" w:rsidRDefault="00195CF4" w:rsidP="00195CF4">
      <w:pPr>
        <w:ind w:left="720"/>
        <w:jc w:val="both"/>
        <w:rPr>
          <w:rFonts w:ascii="Times New Roman" w:hAnsi="Times New Roman" w:cs="Times New Roman"/>
          <w:sz w:val="24"/>
          <w:szCs w:val="24"/>
        </w:rPr>
      </w:pPr>
      <w:proofErr w:type="spellStart"/>
      <w:r w:rsidRPr="00195CF4">
        <w:rPr>
          <w:rFonts w:ascii="Times New Roman" w:hAnsi="Times New Roman" w:cs="Times New Roman"/>
          <w:sz w:val="24"/>
          <w:szCs w:val="24"/>
        </w:rPr>
        <w:t>transaction_qty</w:t>
      </w:r>
      <w:proofErr w:type="spellEnd"/>
      <w:r w:rsidRPr="00195CF4">
        <w:rPr>
          <w:rFonts w:ascii="Times New Roman" w:hAnsi="Times New Roman" w:cs="Times New Roman"/>
          <w:sz w:val="24"/>
          <w:szCs w:val="24"/>
        </w:rPr>
        <w:t xml:space="preserve"> (Integer / Quantitative Count): The physical count tracking individual units distributed per row entry. The ingestion layer requires values to satisfy the physical economic boundary condition ($q &gt; 0$) to filter out corrupted POS logs.</w:t>
      </w:r>
    </w:p>
    <w:p w14:paraId="03D21337" w14:textId="77777777" w:rsidR="00195CF4" w:rsidRPr="00195CF4" w:rsidRDefault="00195CF4" w:rsidP="00195CF4">
      <w:pPr>
        <w:ind w:left="720"/>
        <w:jc w:val="both"/>
        <w:rPr>
          <w:rFonts w:ascii="Times New Roman" w:hAnsi="Times New Roman" w:cs="Times New Roman"/>
          <w:sz w:val="24"/>
          <w:szCs w:val="24"/>
        </w:rPr>
      </w:pPr>
      <w:proofErr w:type="spellStart"/>
      <w:r w:rsidRPr="00195CF4">
        <w:rPr>
          <w:rFonts w:ascii="Times New Roman" w:hAnsi="Times New Roman" w:cs="Times New Roman"/>
          <w:sz w:val="24"/>
          <w:szCs w:val="24"/>
        </w:rPr>
        <w:t>unit_price</w:t>
      </w:r>
      <w:proofErr w:type="spellEnd"/>
      <w:r w:rsidRPr="00195CF4">
        <w:rPr>
          <w:rFonts w:ascii="Times New Roman" w:hAnsi="Times New Roman" w:cs="Times New Roman"/>
          <w:sz w:val="24"/>
          <w:szCs w:val="24"/>
        </w:rPr>
        <w:t xml:space="preserve"> (Float / Financial Indicator): The base currency value assigned per product unit. Must satisfy the strict inequality ($p &gt; 0$) to pass the initial data quality check.</w:t>
      </w:r>
    </w:p>
    <w:p w14:paraId="2D37D7DC" w14:textId="77777777" w:rsidR="00195CF4" w:rsidRPr="00195CF4" w:rsidRDefault="00195CF4" w:rsidP="00195CF4">
      <w:pPr>
        <w:jc w:val="both"/>
        <w:rPr>
          <w:rFonts w:ascii="Times New Roman" w:hAnsi="Times New Roman" w:cs="Times New Roman"/>
          <w:b/>
          <w:bCs/>
          <w:sz w:val="24"/>
          <w:szCs w:val="24"/>
        </w:rPr>
      </w:pPr>
      <w:r w:rsidRPr="00195CF4">
        <w:rPr>
          <w:rFonts w:ascii="Times New Roman" w:hAnsi="Times New Roman" w:cs="Times New Roman"/>
          <w:b/>
          <w:bCs/>
          <w:sz w:val="24"/>
          <w:szCs w:val="24"/>
        </w:rPr>
        <w:lastRenderedPageBreak/>
        <w:t>3. Programmatically Engineered Core Features</w:t>
      </w:r>
    </w:p>
    <w:p w14:paraId="5260D336" w14:textId="77777777" w:rsidR="00195CF4" w:rsidRPr="00195CF4" w:rsidRDefault="00195CF4" w:rsidP="00195CF4">
      <w:pPr>
        <w:ind w:left="720"/>
        <w:jc w:val="both"/>
        <w:rPr>
          <w:rFonts w:ascii="Times New Roman" w:hAnsi="Times New Roman" w:cs="Times New Roman"/>
          <w:sz w:val="24"/>
          <w:szCs w:val="24"/>
        </w:rPr>
      </w:pPr>
      <w:r w:rsidRPr="00195CF4">
        <w:rPr>
          <w:rFonts w:ascii="Times New Roman" w:hAnsi="Times New Roman" w:cs="Times New Roman"/>
          <w:sz w:val="24"/>
          <w:szCs w:val="24"/>
        </w:rPr>
        <w:t>revenue (Float / Derived Metric): The foundational financial calculation column representing total gross receipts generated by the row transaction. Calculated as:</w:t>
      </w:r>
    </w:p>
    <w:p w14:paraId="294159BC" w14:textId="215CC9B5" w:rsidR="00A04BE7" w:rsidRPr="00195CF4" w:rsidRDefault="00195CF4" w:rsidP="00C4262E">
      <w:pPr>
        <w:jc w:val="both"/>
        <w:rPr>
          <w:rFonts w:ascii="Times New Roman" w:eastAsiaTheme="minorEastAsia" w:hAnsi="Times New Roman" w:cs="Times New Roman"/>
          <w:sz w:val="26"/>
          <w:szCs w:val="26"/>
        </w:rPr>
      </w:pPr>
      <m:oMathPara>
        <m:oMath>
          <m:r>
            <m:rPr>
              <m:nor/>
            </m:rPr>
            <w:rPr>
              <w:rFonts w:ascii="Times New Roman" w:hAnsi="Times New Roman" w:cs="Times New Roman"/>
              <w:sz w:val="26"/>
              <w:szCs w:val="26"/>
            </w:rPr>
            <m:t>revenue</m:t>
          </m:r>
          <m:r>
            <w:rPr>
              <w:rFonts w:ascii="Cambria Math" w:hAnsi="Cambria Math" w:cs="Times New Roman"/>
              <w:sz w:val="26"/>
              <w:szCs w:val="26"/>
            </w:rPr>
            <m:t>=</m:t>
          </m:r>
          <m:r>
            <m:rPr>
              <m:nor/>
            </m:rPr>
            <w:rPr>
              <w:rFonts w:ascii="Times New Roman" w:hAnsi="Times New Roman" w:cs="Times New Roman"/>
              <w:sz w:val="26"/>
              <w:szCs w:val="26"/>
            </w:rPr>
            <m:t>transaction_qty</m:t>
          </m:r>
          <m:r>
            <w:rPr>
              <w:rFonts w:ascii="Cambria Math" w:hAnsi="Cambria Math" w:cs="Times New Roman"/>
              <w:sz w:val="26"/>
              <w:szCs w:val="26"/>
            </w:rPr>
            <m:t>×</m:t>
          </m:r>
          <m:r>
            <m:rPr>
              <m:nor/>
            </m:rPr>
            <w:rPr>
              <w:rFonts w:ascii="Times New Roman" w:hAnsi="Times New Roman" w:cs="Times New Roman"/>
              <w:sz w:val="26"/>
              <w:szCs w:val="26"/>
            </w:rPr>
            <m:t>unit_price</m:t>
          </m:r>
        </m:oMath>
      </m:oMathPara>
    </w:p>
    <w:p w14:paraId="0CF86BC5" w14:textId="4AA67BC8" w:rsidR="00195CF4" w:rsidRDefault="00195CF4" w:rsidP="00C4262E">
      <w:pPr>
        <w:jc w:val="both"/>
        <w:rPr>
          <w:rFonts w:ascii="Times New Roman" w:hAnsi="Times New Roman" w:cs="Times New Roman"/>
          <w:sz w:val="24"/>
          <w:szCs w:val="24"/>
        </w:rPr>
      </w:pPr>
      <w:proofErr w:type="spellStart"/>
      <w:r w:rsidRPr="00195CF4">
        <w:rPr>
          <w:rFonts w:ascii="Times New Roman" w:hAnsi="Times New Roman" w:cs="Times New Roman"/>
          <w:sz w:val="24"/>
          <w:szCs w:val="24"/>
        </w:rPr>
        <w:t>transaction_hour</w:t>
      </w:r>
      <w:proofErr w:type="spellEnd"/>
      <w:r w:rsidRPr="00195CF4">
        <w:rPr>
          <w:rFonts w:ascii="Times New Roman" w:hAnsi="Times New Roman" w:cs="Times New Roman"/>
          <w:sz w:val="24"/>
          <w:szCs w:val="24"/>
        </w:rPr>
        <w:t xml:space="preserve"> (Integer / Temporal Feature): The standalone chronological variable extracted directly from the raw </w:t>
      </w:r>
      <w:proofErr w:type="spellStart"/>
      <w:r w:rsidRPr="00195CF4">
        <w:rPr>
          <w:rFonts w:ascii="Times New Roman" w:hAnsi="Times New Roman" w:cs="Times New Roman"/>
          <w:sz w:val="24"/>
          <w:szCs w:val="24"/>
        </w:rPr>
        <w:t>transaction_time</w:t>
      </w:r>
      <w:proofErr w:type="spellEnd"/>
      <w:r w:rsidRPr="00195CF4">
        <w:rPr>
          <w:rFonts w:ascii="Times New Roman" w:hAnsi="Times New Roman" w:cs="Times New Roman"/>
          <w:sz w:val="24"/>
          <w:szCs w:val="24"/>
        </w:rPr>
        <w:t xml:space="preserve"> timestamp string. Represented as an integer vector mapping values to a fixed 24-hour clock space:</w:t>
      </w:r>
    </w:p>
    <w:p w14:paraId="16398609" w14:textId="13362A8E" w:rsidR="00195CF4" w:rsidRPr="00195CF4" w:rsidRDefault="00195CF4" w:rsidP="00C4262E">
      <w:pPr>
        <w:jc w:val="both"/>
        <w:rPr>
          <w:rFonts w:ascii="Times New Roman" w:eastAsiaTheme="minorEastAsia" w:hAnsi="Times New Roman" w:cs="Times New Roman"/>
          <w:sz w:val="28"/>
          <w:szCs w:val="28"/>
        </w:rPr>
      </w:pPr>
      <m:oMathPara>
        <m:oMath>
          <m:r>
            <w:rPr>
              <w:rFonts w:ascii="Cambria Math" w:hAnsi="Cambria Math" w:cs="Times New Roman"/>
              <w:sz w:val="28"/>
              <w:szCs w:val="28"/>
            </w:rPr>
            <m:t>h∈</m:t>
          </m:r>
          <m:d>
            <m:dPr>
              <m:begChr m:val="["/>
              <m:endChr m:val="]"/>
              <m:ctrlPr>
                <w:rPr>
                  <w:rFonts w:ascii="Cambria Math" w:hAnsi="Cambria Math" w:cs="Times New Roman"/>
                  <w:sz w:val="28"/>
                  <w:szCs w:val="28"/>
                </w:rPr>
              </m:ctrlPr>
            </m:dPr>
            <m:e>
              <m:r>
                <w:rPr>
                  <w:rFonts w:ascii="Cambria Math" w:hAnsi="Cambria Math" w:cs="Times New Roman"/>
                  <w:sz w:val="28"/>
                  <w:szCs w:val="28"/>
                </w:rPr>
                <m:t>0,23</m:t>
              </m:r>
            </m:e>
          </m:d>
        </m:oMath>
      </m:oMathPara>
    </w:p>
    <w:p w14:paraId="6BBF0EA3" w14:textId="77777777" w:rsidR="00195CF4" w:rsidRDefault="00195CF4" w:rsidP="00C4262E">
      <w:pPr>
        <w:jc w:val="both"/>
        <w:rPr>
          <w:rFonts w:ascii="Times New Roman" w:hAnsi="Times New Roman" w:cs="Times New Roman"/>
          <w:sz w:val="24"/>
          <w:szCs w:val="24"/>
        </w:rPr>
      </w:pPr>
    </w:p>
    <w:p w14:paraId="1CF02515" w14:textId="77777777" w:rsidR="00195CF4" w:rsidRDefault="00195CF4" w:rsidP="00195CF4">
      <w:pPr>
        <w:jc w:val="both"/>
        <w:rPr>
          <w:rFonts w:ascii="Times New Roman" w:hAnsi="Times New Roman" w:cs="Times New Roman"/>
          <w:sz w:val="24"/>
          <w:szCs w:val="24"/>
        </w:rPr>
      </w:pPr>
      <w:r w:rsidRPr="00195CF4">
        <w:rPr>
          <w:rFonts w:ascii="Times New Roman" w:hAnsi="Times New Roman" w:cs="Times New Roman"/>
          <w:sz w:val="24"/>
          <w:szCs w:val="24"/>
        </w:rPr>
        <w:t>daypart (String / Vectorized Categorical Feature): The operational business segment assigned based on the hour integer map to track shift cycles. It categorizes the transaction timeline into distinct segments (</w:t>
      </w:r>
      <w:r w:rsidRPr="00195CF4">
        <w:rPr>
          <w:rFonts w:ascii="Times New Roman" w:hAnsi="Times New Roman" w:cs="Times New Roman"/>
          <w:i/>
          <w:iCs/>
          <w:sz w:val="24"/>
          <w:szCs w:val="24"/>
        </w:rPr>
        <w:t>Morning Rush</w:t>
      </w:r>
      <w:r w:rsidRPr="00195CF4">
        <w:rPr>
          <w:rFonts w:ascii="Times New Roman" w:hAnsi="Times New Roman" w:cs="Times New Roman"/>
          <w:sz w:val="24"/>
          <w:szCs w:val="24"/>
        </w:rPr>
        <w:t xml:space="preserve">, </w:t>
      </w:r>
      <w:r w:rsidRPr="00195CF4">
        <w:rPr>
          <w:rFonts w:ascii="Times New Roman" w:hAnsi="Times New Roman" w:cs="Times New Roman"/>
          <w:i/>
          <w:iCs/>
          <w:sz w:val="24"/>
          <w:szCs w:val="24"/>
        </w:rPr>
        <w:t>Lunch</w:t>
      </w:r>
      <w:r w:rsidRPr="00195CF4">
        <w:rPr>
          <w:rFonts w:ascii="Times New Roman" w:hAnsi="Times New Roman" w:cs="Times New Roman"/>
          <w:sz w:val="24"/>
          <w:szCs w:val="24"/>
        </w:rPr>
        <w:t xml:space="preserve">, </w:t>
      </w:r>
      <w:r w:rsidRPr="00195CF4">
        <w:rPr>
          <w:rFonts w:ascii="Times New Roman" w:hAnsi="Times New Roman" w:cs="Times New Roman"/>
          <w:i/>
          <w:iCs/>
          <w:sz w:val="24"/>
          <w:szCs w:val="24"/>
        </w:rPr>
        <w:t>Afternoon</w:t>
      </w:r>
      <w:r w:rsidRPr="00195CF4">
        <w:rPr>
          <w:rFonts w:ascii="Times New Roman" w:hAnsi="Times New Roman" w:cs="Times New Roman"/>
          <w:sz w:val="24"/>
          <w:szCs w:val="24"/>
        </w:rPr>
        <w:t xml:space="preserve">, </w:t>
      </w:r>
      <w:r w:rsidRPr="00195CF4">
        <w:rPr>
          <w:rFonts w:ascii="Times New Roman" w:hAnsi="Times New Roman" w:cs="Times New Roman"/>
          <w:i/>
          <w:iCs/>
          <w:sz w:val="24"/>
          <w:szCs w:val="24"/>
        </w:rPr>
        <w:t>Evening</w:t>
      </w:r>
      <w:r w:rsidRPr="00195CF4">
        <w:rPr>
          <w:rFonts w:ascii="Times New Roman" w:hAnsi="Times New Roman" w:cs="Times New Roman"/>
          <w:sz w:val="24"/>
          <w:szCs w:val="24"/>
        </w:rPr>
        <w:t xml:space="preserve">, </w:t>
      </w:r>
      <w:r w:rsidRPr="00195CF4">
        <w:rPr>
          <w:rFonts w:ascii="Times New Roman" w:hAnsi="Times New Roman" w:cs="Times New Roman"/>
          <w:i/>
          <w:iCs/>
          <w:sz w:val="24"/>
          <w:szCs w:val="24"/>
        </w:rPr>
        <w:t>Off Hours</w:t>
      </w:r>
      <w:r w:rsidRPr="00195CF4">
        <w:rPr>
          <w:rFonts w:ascii="Times New Roman" w:hAnsi="Times New Roman" w:cs="Times New Roman"/>
          <w:sz w:val="24"/>
          <w:szCs w:val="24"/>
        </w:rPr>
        <w:t>).</w:t>
      </w:r>
    </w:p>
    <w:p w14:paraId="7B014955" w14:textId="6C8DF4AB" w:rsidR="00195CF4" w:rsidRPr="00195CF4" w:rsidRDefault="00195CF4" w:rsidP="00195CF4">
      <w:pPr>
        <w:jc w:val="both"/>
        <w:rPr>
          <w:rFonts w:ascii="Times New Roman" w:hAnsi="Times New Roman" w:cs="Times New Roman"/>
          <w:sz w:val="24"/>
          <w:szCs w:val="24"/>
        </w:rPr>
      </w:pPr>
      <w:r w:rsidRPr="00195CF4">
        <w:rPr>
          <w:rFonts w:ascii="Times New Roman" w:hAnsi="Times New Roman" w:cs="Times New Roman"/>
          <w:sz w:val="24"/>
          <w:szCs w:val="24"/>
        </w:rPr>
        <w:t xml:space="preserve"> </w:t>
      </w:r>
      <w:proofErr w:type="spellStart"/>
      <w:r w:rsidRPr="00195CF4">
        <w:rPr>
          <w:rFonts w:ascii="Times New Roman" w:hAnsi="Times New Roman" w:cs="Times New Roman"/>
          <w:sz w:val="24"/>
          <w:szCs w:val="24"/>
        </w:rPr>
        <w:t>revenue_rank</w:t>
      </w:r>
      <w:proofErr w:type="spellEnd"/>
      <w:r w:rsidRPr="00195CF4">
        <w:rPr>
          <w:rFonts w:ascii="Times New Roman" w:hAnsi="Times New Roman" w:cs="Times New Roman"/>
          <w:sz w:val="24"/>
          <w:szCs w:val="24"/>
        </w:rPr>
        <w:t xml:space="preserve"> (Integer / Dense Analytical Index): The financial index assigned using a dense mathematical sorting function. It ranks unique products based on total dollar generation while maintaining rank order without skips for identical financial ties.</w:t>
      </w:r>
    </w:p>
    <w:p w14:paraId="05DBC444" w14:textId="77777777" w:rsidR="00195CF4" w:rsidRPr="00195CF4" w:rsidRDefault="00195CF4" w:rsidP="00195CF4">
      <w:pPr>
        <w:jc w:val="both"/>
        <w:rPr>
          <w:rFonts w:ascii="Times New Roman" w:hAnsi="Times New Roman" w:cs="Times New Roman"/>
          <w:b/>
          <w:bCs/>
          <w:sz w:val="24"/>
          <w:szCs w:val="24"/>
        </w:rPr>
      </w:pPr>
      <w:r w:rsidRPr="00195CF4">
        <w:rPr>
          <w:rFonts w:ascii="Times New Roman" w:hAnsi="Times New Roman" w:cs="Times New Roman"/>
          <w:b/>
          <w:bCs/>
          <w:sz w:val="24"/>
          <w:szCs w:val="24"/>
        </w:rPr>
        <w:t>Appendix B: Technical Software Stack Reference &amp; Code Architecture Guidelines</w:t>
      </w:r>
    </w:p>
    <w:p w14:paraId="5B050F43" w14:textId="77777777" w:rsidR="00195CF4" w:rsidRDefault="00195CF4" w:rsidP="00195CF4">
      <w:pPr>
        <w:jc w:val="both"/>
        <w:rPr>
          <w:rFonts w:ascii="Times New Roman" w:hAnsi="Times New Roman" w:cs="Times New Roman"/>
          <w:sz w:val="24"/>
          <w:szCs w:val="24"/>
        </w:rPr>
      </w:pPr>
      <w:r w:rsidRPr="00195CF4">
        <w:rPr>
          <w:rFonts w:ascii="Times New Roman" w:hAnsi="Times New Roman" w:cs="Times New Roman"/>
          <w:sz w:val="24"/>
          <w:szCs w:val="24"/>
        </w:rPr>
        <w:t>The interactive multi-page web platform and automated data engineering pipeline are written in Python and run within an open-source, containerized business intelligence infrastructure.</w:t>
      </w:r>
    </w:p>
    <w:p w14:paraId="0D7CFE94" w14:textId="77777777" w:rsidR="00195CF4" w:rsidRPr="00195CF4" w:rsidRDefault="00195CF4" w:rsidP="00195CF4">
      <w:pPr>
        <w:jc w:val="both"/>
        <w:rPr>
          <w:rFonts w:ascii="Times New Roman" w:hAnsi="Times New Roman" w:cs="Times New Roman"/>
          <w:sz w:val="24"/>
          <w:szCs w:val="24"/>
        </w:rPr>
      </w:pPr>
    </w:p>
    <w:p w14:paraId="196D28F9" w14:textId="7E30D883" w:rsidR="00195CF4" w:rsidRDefault="00195CF4" w:rsidP="00C4262E">
      <w:pPr>
        <w:jc w:val="both"/>
        <w:rPr>
          <w:rFonts w:ascii="Times New Roman" w:hAnsi="Times New Roman" w:cs="Times New Roman"/>
          <w:sz w:val="24"/>
          <w:szCs w:val="24"/>
        </w:rPr>
      </w:pPr>
      <w:r w:rsidRPr="00195CF4">
        <w:rPr>
          <w:noProof/>
        </w:rPr>
        <w:drawing>
          <wp:inline distT="0" distB="0" distL="0" distR="0" wp14:anchorId="32585ECA" wp14:editId="6383534B">
            <wp:extent cx="6530340" cy="1219200"/>
            <wp:effectExtent l="0" t="0" r="3810" b="0"/>
            <wp:docPr id="64623982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530340" cy="1219200"/>
                    </a:xfrm>
                    <a:prstGeom prst="rect">
                      <a:avLst/>
                    </a:prstGeom>
                    <a:noFill/>
                    <a:ln>
                      <a:noFill/>
                    </a:ln>
                  </pic:spPr>
                </pic:pic>
              </a:graphicData>
            </a:graphic>
          </wp:inline>
        </w:drawing>
      </w:r>
    </w:p>
    <w:p w14:paraId="4FBD8809" w14:textId="3518A826" w:rsidR="00195CF4" w:rsidRPr="00195CF4" w:rsidRDefault="00195CF4" w:rsidP="00C4262E">
      <w:pPr>
        <w:jc w:val="both"/>
        <w:rPr>
          <w:rFonts w:ascii="Times New Roman" w:eastAsiaTheme="minorEastAsia" w:hAnsi="Times New Roman" w:cs="Times New Roman"/>
          <w:sz w:val="26"/>
          <w:szCs w:val="26"/>
        </w:rPr>
      </w:pPr>
      <m:oMathPara>
        <m:oMath>
          <m:r>
            <m:rPr>
              <m:nor/>
            </m:rPr>
            <w:rPr>
              <w:rFonts w:ascii="Times New Roman" w:hAnsi="Times New Roman" w:cs="Times New Roman"/>
              <w:sz w:val="26"/>
              <w:szCs w:val="26"/>
            </w:rPr>
            <m:t>Diagram 9: Component Interaction Layer Guidelines.</m:t>
          </m:r>
        </m:oMath>
      </m:oMathPara>
    </w:p>
    <w:p w14:paraId="5A30B4F0" w14:textId="77777777" w:rsidR="00195CF4" w:rsidRPr="00195CF4" w:rsidRDefault="00195CF4" w:rsidP="00195CF4">
      <w:pPr>
        <w:jc w:val="both"/>
        <w:rPr>
          <w:rFonts w:ascii="Times New Roman" w:hAnsi="Times New Roman" w:cs="Times New Roman"/>
          <w:b/>
          <w:bCs/>
          <w:sz w:val="24"/>
          <w:szCs w:val="24"/>
        </w:rPr>
      </w:pPr>
      <w:r w:rsidRPr="00195CF4">
        <w:rPr>
          <w:rFonts w:ascii="Times New Roman" w:hAnsi="Times New Roman" w:cs="Times New Roman"/>
          <w:b/>
          <w:bCs/>
          <w:sz w:val="24"/>
          <w:szCs w:val="24"/>
        </w:rPr>
        <w:t>1. Underlying Framework &amp; Library Specifications</w:t>
      </w:r>
    </w:p>
    <w:p w14:paraId="199A539A" w14:textId="77777777" w:rsidR="00195CF4" w:rsidRPr="00195CF4" w:rsidRDefault="00195CF4" w:rsidP="00195CF4">
      <w:pPr>
        <w:ind w:left="720"/>
        <w:jc w:val="both"/>
        <w:rPr>
          <w:rFonts w:ascii="Times New Roman" w:hAnsi="Times New Roman" w:cs="Times New Roman"/>
          <w:sz w:val="24"/>
          <w:szCs w:val="24"/>
        </w:rPr>
      </w:pPr>
      <w:r w:rsidRPr="00195CF4">
        <w:rPr>
          <w:rFonts w:ascii="Times New Roman" w:hAnsi="Times New Roman" w:cs="Times New Roman"/>
          <w:b/>
          <w:bCs/>
          <w:sz w:val="24"/>
          <w:szCs w:val="24"/>
        </w:rPr>
        <w:t>Execution Runtime Environment:</w:t>
      </w:r>
      <w:r w:rsidRPr="00195CF4">
        <w:rPr>
          <w:rFonts w:ascii="Times New Roman" w:hAnsi="Times New Roman" w:cs="Times New Roman"/>
          <w:sz w:val="24"/>
          <w:szCs w:val="24"/>
        </w:rPr>
        <w:t xml:space="preserve"> Python 3.11 foundational compiler engine.</w:t>
      </w:r>
    </w:p>
    <w:p w14:paraId="5085EA73" w14:textId="77777777" w:rsidR="00195CF4" w:rsidRPr="00195CF4" w:rsidRDefault="00195CF4" w:rsidP="00195CF4">
      <w:pPr>
        <w:ind w:left="720"/>
        <w:jc w:val="both"/>
        <w:rPr>
          <w:rFonts w:ascii="Times New Roman" w:hAnsi="Times New Roman" w:cs="Times New Roman"/>
          <w:sz w:val="24"/>
          <w:szCs w:val="24"/>
        </w:rPr>
      </w:pPr>
      <w:r w:rsidRPr="00195CF4">
        <w:rPr>
          <w:rFonts w:ascii="Times New Roman" w:hAnsi="Times New Roman" w:cs="Times New Roman"/>
          <w:b/>
          <w:bCs/>
          <w:sz w:val="24"/>
          <w:szCs w:val="24"/>
        </w:rPr>
        <w:t>Data Processing Core:</w:t>
      </w:r>
      <w:r w:rsidRPr="00195CF4">
        <w:rPr>
          <w:rFonts w:ascii="Times New Roman" w:hAnsi="Times New Roman" w:cs="Times New Roman"/>
          <w:sz w:val="24"/>
          <w:szCs w:val="24"/>
        </w:rPr>
        <w:t xml:space="preserve"> Pandas (v2.1.0+) for high-density </w:t>
      </w:r>
      <w:proofErr w:type="spellStart"/>
      <w:r w:rsidRPr="00195CF4">
        <w:rPr>
          <w:rFonts w:ascii="Times New Roman" w:hAnsi="Times New Roman" w:cs="Times New Roman"/>
          <w:sz w:val="24"/>
          <w:szCs w:val="24"/>
        </w:rPr>
        <w:t>DataFrame</w:t>
      </w:r>
      <w:proofErr w:type="spellEnd"/>
      <w:r w:rsidRPr="00195CF4">
        <w:rPr>
          <w:rFonts w:ascii="Times New Roman" w:hAnsi="Times New Roman" w:cs="Times New Roman"/>
          <w:sz w:val="24"/>
          <w:szCs w:val="24"/>
        </w:rPr>
        <w:t xml:space="preserve"> structures and structural filtering routines; NumPy (v1.24.0+) for vectorized mathematical array transformations and index grid spacing calculations.</w:t>
      </w:r>
    </w:p>
    <w:p w14:paraId="3C801DC3" w14:textId="77777777" w:rsidR="00195CF4" w:rsidRPr="00195CF4" w:rsidRDefault="00195CF4" w:rsidP="00195CF4">
      <w:pPr>
        <w:ind w:left="720"/>
        <w:jc w:val="both"/>
        <w:rPr>
          <w:rFonts w:ascii="Times New Roman" w:hAnsi="Times New Roman" w:cs="Times New Roman"/>
          <w:sz w:val="24"/>
          <w:szCs w:val="24"/>
        </w:rPr>
      </w:pPr>
      <w:r w:rsidRPr="00195CF4">
        <w:rPr>
          <w:rFonts w:ascii="Times New Roman" w:hAnsi="Times New Roman" w:cs="Times New Roman"/>
          <w:b/>
          <w:bCs/>
          <w:sz w:val="24"/>
          <w:szCs w:val="24"/>
        </w:rPr>
        <w:t>Visualization Layer:</w:t>
      </w:r>
      <w:r w:rsidRPr="00195CF4">
        <w:rPr>
          <w:rFonts w:ascii="Times New Roman" w:hAnsi="Times New Roman" w:cs="Times New Roman"/>
          <w:sz w:val="24"/>
          <w:szCs w:val="24"/>
        </w:rPr>
        <w:t xml:space="preserve"> Matplotlib (v3.8.0+) for rendering static publication-grade layouts; Seaborn (v0.13.0+) for scattering multi-dimensional density matrices and line curves.</w:t>
      </w:r>
    </w:p>
    <w:p w14:paraId="1A028F78" w14:textId="77777777" w:rsidR="00195CF4" w:rsidRPr="00195CF4" w:rsidRDefault="00195CF4" w:rsidP="00195CF4">
      <w:pPr>
        <w:ind w:left="720"/>
        <w:jc w:val="both"/>
        <w:rPr>
          <w:rFonts w:ascii="Times New Roman" w:hAnsi="Times New Roman" w:cs="Times New Roman"/>
          <w:sz w:val="24"/>
          <w:szCs w:val="24"/>
        </w:rPr>
      </w:pPr>
      <w:r w:rsidRPr="00195CF4">
        <w:rPr>
          <w:rFonts w:ascii="Times New Roman" w:hAnsi="Times New Roman" w:cs="Times New Roman"/>
          <w:b/>
          <w:bCs/>
          <w:sz w:val="24"/>
          <w:szCs w:val="24"/>
        </w:rPr>
        <w:t>Web Dashboard Framework:</w:t>
      </w:r>
      <w:r w:rsidRPr="00195CF4">
        <w:rPr>
          <w:rFonts w:ascii="Times New Roman" w:hAnsi="Times New Roman" w:cs="Times New Roman"/>
          <w:sz w:val="24"/>
          <w:szCs w:val="24"/>
        </w:rPr>
        <w:t xml:space="preserve"> </w:t>
      </w:r>
      <w:proofErr w:type="spellStart"/>
      <w:r w:rsidRPr="00195CF4">
        <w:rPr>
          <w:rFonts w:ascii="Times New Roman" w:hAnsi="Times New Roman" w:cs="Times New Roman"/>
          <w:sz w:val="24"/>
          <w:szCs w:val="24"/>
        </w:rPr>
        <w:t>Streamlit</w:t>
      </w:r>
      <w:proofErr w:type="spellEnd"/>
      <w:r w:rsidRPr="00195CF4">
        <w:rPr>
          <w:rFonts w:ascii="Times New Roman" w:hAnsi="Times New Roman" w:cs="Times New Roman"/>
          <w:sz w:val="24"/>
          <w:szCs w:val="24"/>
        </w:rPr>
        <w:t xml:space="preserve"> (v1.32.0+) multi-page web ingestion architecture, supporting asynchronous front-end page rendering.</w:t>
      </w:r>
    </w:p>
    <w:p w14:paraId="6F46A8F6" w14:textId="77777777" w:rsidR="00195CF4" w:rsidRPr="00195CF4" w:rsidRDefault="00195CF4" w:rsidP="00195CF4">
      <w:pPr>
        <w:jc w:val="both"/>
        <w:rPr>
          <w:rFonts w:ascii="Times New Roman" w:hAnsi="Times New Roman" w:cs="Times New Roman"/>
          <w:b/>
          <w:bCs/>
          <w:sz w:val="24"/>
          <w:szCs w:val="24"/>
        </w:rPr>
      </w:pPr>
      <w:r w:rsidRPr="00195CF4">
        <w:rPr>
          <w:rFonts w:ascii="Times New Roman" w:hAnsi="Times New Roman" w:cs="Times New Roman"/>
          <w:b/>
          <w:bCs/>
          <w:sz w:val="24"/>
          <w:szCs w:val="24"/>
        </w:rPr>
        <w:lastRenderedPageBreak/>
        <w:t>2. Core Clean Architecture &amp; Performance Benchmarks</w:t>
      </w:r>
    </w:p>
    <w:p w14:paraId="04CCD251" w14:textId="77777777" w:rsidR="00195CF4" w:rsidRPr="00195CF4" w:rsidRDefault="00195CF4" w:rsidP="00195CF4">
      <w:pPr>
        <w:jc w:val="both"/>
        <w:rPr>
          <w:rFonts w:ascii="Times New Roman" w:hAnsi="Times New Roman" w:cs="Times New Roman"/>
          <w:sz w:val="24"/>
          <w:szCs w:val="24"/>
        </w:rPr>
      </w:pPr>
      <w:r w:rsidRPr="00195CF4">
        <w:rPr>
          <w:rFonts w:ascii="Times New Roman" w:hAnsi="Times New Roman" w:cs="Times New Roman"/>
          <w:sz w:val="24"/>
          <w:szCs w:val="24"/>
        </w:rPr>
        <w:t>To maintain execution stability, code updates must adhere to the following development rules:</w:t>
      </w:r>
    </w:p>
    <w:p w14:paraId="40AD2519" w14:textId="77777777" w:rsidR="00195CF4" w:rsidRPr="00195CF4" w:rsidRDefault="00195CF4" w:rsidP="00195CF4">
      <w:pPr>
        <w:ind w:left="720"/>
        <w:jc w:val="both"/>
        <w:rPr>
          <w:rFonts w:ascii="Times New Roman" w:hAnsi="Times New Roman" w:cs="Times New Roman"/>
          <w:sz w:val="24"/>
          <w:szCs w:val="24"/>
        </w:rPr>
      </w:pPr>
      <w:r w:rsidRPr="00195CF4">
        <w:rPr>
          <w:rFonts w:ascii="Times New Roman" w:hAnsi="Times New Roman" w:cs="Times New Roman"/>
          <w:b/>
          <w:bCs/>
          <w:sz w:val="24"/>
          <w:szCs w:val="24"/>
        </w:rPr>
        <w:t>Explicit Caching Operations:</w:t>
      </w:r>
      <w:r w:rsidRPr="00195CF4">
        <w:rPr>
          <w:rFonts w:ascii="Times New Roman" w:hAnsi="Times New Roman" w:cs="Times New Roman"/>
          <w:sz w:val="24"/>
          <w:szCs w:val="24"/>
        </w:rPr>
        <w:t xml:space="preserve"> All raw point-of-sale data loading routines must utilize the memory-safe @</w:t>
      </w:r>
      <w:proofErr w:type="gramStart"/>
      <w:r w:rsidRPr="00195CF4">
        <w:rPr>
          <w:rFonts w:ascii="Times New Roman" w:hAnsi="Times New Roman" w:cs="Times New Roman"/>
          <w:sz w:val="24"/>
          <w:szCs w:val="24"/>
        </w:rPr>
        <w:t>st.cache</w:t>
      </w:r>
      <w:proofErr w:type="gramEnd"/>
      <w:r w:rsidRPr="00195CF4">
        <w:rPr>
          <w:rFonts w:ascii="Times New Roman" w:hAnsi="Times New Roman" w:cs="Times New Roman"/>
          <w:sz w:val="24"/>
          <w:szCs w:val="24"/>
        </w:rPr>
        <w:t>_data decorator with an explicit time-to-live (</w:t>
      </w:r>
      <w:proofErr w:type="spellStart"/>
      <w:r w:rsidRPr="00195CF4">
        <w:rPr>
          <w:rFonts w:ascii="Times New Roman" w:hAnsi="Times New Roman" w:cs="Times New Roman"/>
          <w:sz w:val="24"/>
          <w:szCs w:val="24"/>
        </w:rPr>
        <w:t>ttl</w:t>
      </w:r>
      <w:proofErr w:type="spellEnd"/>
      <w:r w:rsidRPr="00195CF4">
        <w:rPr>
          <w:rFonts w:ascii="Times New Roman" w:hAnsi="Times New Roman" w:cs="Times New Roman"/>
          <w:sz w:val="24"/>
          <w:szCs w:val="24"/>
        </w:rPr>
        <w:t>=3600) statement. This protects system performance by keeping compiled datasets in memory, ensuring sub-second rendering times during front-end filter changes.</w:t>
      </w:r>
    </w:p>
    <w:p w14:paraId="4D750859" w14:textId="77777777" w:rsidR="00195CF4" w:rsidRPr="00195CF4" w:rsidRDefault="00195CF4" w:rsidP="00195CF4">
      <w:pPr>
        <w:ind w:left="720"/>
        <w:jc w:val="both"/>
        <w:rPr>
          <w:rFonts w:ascii="Times New Roman" w:hAnsi="Times New Roman" w:cs="Times New Roman"/>
          <w:sz w:val="24"/>
          <w:szCs w:val="24"/>
        </w:rPr>
      </w:pPr>
      <w:r w:rsidRPr="00195CF4">
        <w:rPr>
          <w:rFonts w:ascii="Times New Roman" w:hAnsi="Times New Roman" w:cs="Times New Roman"/>
          <w:b/>
          <w:bCs/>
          <w:sz w:val="24"/>
          <w:szCs w:val="24"/>
        </w:rPr>
        <w:t>Vectorization over Loops:</w:t>
      </w:r>
      <w:r w:rsidRPr="00195CF4">
        <w:rPr>
          <w:rFonts w:ascii="Times New Roman" w:hAnsi="Times New Roman" w:cs="Times New Roman"/>
          <w:sz w:val="24"/>
          <w:szCs w:val="24"/>
        </w:rPr>
        <w:t xml:space="preserve"> Row iterations via native </w:t>
      </w:r>
      <w:proofErr w:type="gramStart"/>
      <w:r w:rsidRPr="00195CF4">
        <w:rPr>
          <w:rFonts w:ascii="Times New Roman" w:hAnsi="Times New Roman" w:cs="Times New Roman"/>
          <w:sz w:val="24"/>
          <w:szCs w:val="24"/>
        </w:rPr>
        <w:t>Python .</w:t>
      </w:r>
      <w:proofErr w:type="spellStart"/>
      <w:r w:rsidRPr="00195CF4">
        <w:rPr>
          <w:rFonts w:ascii="Times New Roman" w:hAnsi="Times New Roman" w:cs="Times New Roman"/>
          <w:sz w:val="24"/>
          <w:szCs w:val="24"/>
        </w:rPr>
        <w:t>iterrows</w:t>
      </w:r>
      <w:proofErr w:type="spellEnd"/>
      <w:proofErr w:type="gramEnd"/>
      <w:r w:rsidRPr="00195CF4">
        <w:rPr>
          <w:rFonts w:ascii="Times New Roman" w:hAnsi="Times New Roman" w:cs="Times New Roman"/>
          <w:sz w:val="24"/>
          <w:szCs w:val="24"/>
        </w:rPr>
        <w:t>() loops are strictly prohibited within the data engine. All row calculations, string normalizations, and conditional checks must use vectorized Pandas and NumPy operations to ensure scalable processing performance across high-volume transaction sets.</w:t>
      </w:r>
    </w:p>
    <w:p w14:paraId="1DCE1720" w14:textId="77777777" w:rsidR="00195CF4" w:rsidRPr="00195CF4" w:rsidRDefault="00195CF4" w:rsidP="00195CF4">
      <w:pPr>
        <w:ind w:left="720"/>
        <w:jc w:val="both"/>
        <w:rPr>
          <w:rFonts w:ascii="Times New Roman" w:hAnsi="Times New Roman" w:cs="Times New Roman"/>
          <w:sz w:val="24"/>
          <w:szCs w:val="24"/>
        </w:rPr>
      </w:pPr>
      <w:r w:rsidRPr="00195CF4">
        <w:rPr>
          <w:rFonts w:ascii="Times New Roman" w:hAnsi="Times New Roman" w:cs="Times New Roman"/>
          <w:b/>
          <w:bCs/>
          <w:sz w:val="24"/>
          <w:szCs w:val="24"/>
        </w:rPr>
        <w:t>Visual Style Decoupling:</w:t>
      </w:r>
      <w:r w:rsidRPr="00195CF4">
        <w:rPr>
          <w:rFonts w:ascii="Times New Roman" w:hAnsi="Times New Roman" w:cs="Times New Roman"/>
          <w:sz w:val="24"/>
          <w:szCs w:val="24"/>
        </w:rPr>
        <w:t xml:space="preserve"> Charts must use the approved </w:t>
      </w:r>
      <w:proofErr w:type="spellStart"/>
      <w:r w:rsidRPr="00195CF4">
        <w:rPr>
          <w:rFonts w:ascii="Times New Roman" w:hAnsi="Times New Roman" w:cs="Times New Roman"/>
          <w:sz w:val="24"/>
          <w:szCs w:val="24"/>
        </w:rPr>
        <w:t>color</w:t>
      </w:r>
      <w:proofErr w:type="spellEnd"/>
      <w:r w:rsidRPr="00195CF4">
        <w:rPr>
          <w:rFonts w:ascii="Times New Roman" w:hAnsi="Times New Roman" w:cs="Times New Roman"/>
          <w:sz w:val="24"/>
          <w:szCs w:val="24"/>
        </w:rPr>
        <w:t xml:space="preserve"> tokens (COLOR_BEAN, COLOR_MOCHA, COLOR_LATTE, COLOR_CREMA) to maintain brand consistency. Legend elements must be kept clear of data marks, and y-axis limits should include overhead clearance padding to ensure clear </w:t>
      </w:r>
      <w:proofErr w:type="spellStart"/>
      <w:r w:rsidRPr="00195CF4">
        <w:rPr>
          <w:rFonts w:ascii="Times New Roman" w:hAnsi="Times New Roman" w:cs="Times New Roman"/>
          <w:sz w:val="24"/>
          <w:szCs w:val="24"/>
        </w:rPr>
        <w:t>scannability</w:t>
      </w:r>
      <w:proofErr w:type="spellEnd"/>
      <w:r w:rsidRPr="00195CF4">
        <w:rPr>
          <w:rFonts w:ascii="Times New Roman" w:hAnsi="Times New Roman" w:cs="Times New Roman"/>
          <w:sz w:val="24"/>
          <w:szCs w:val="24"/>
        </w:rPr>
        <w:t>.</w:t>
      </w:r>
    </w:p>
    <w:p w14:paraId="0659E378" w14:textId="77777777" w:rsidR="00195CF4" w:rsidRPr="00195CF4" w:rsidRDefault="00195CF4" w:rsidP="00195CF4">
      <w:pPr>
        <w:jc w:val="both"/>
        <w:rPr>
          <w:rFonts w:ascii="Times New Roman" w:hAnsi="Times New Roman" w:cs="Times New Roman"/>
          <w:b/>
          <w:bCs/>
          <w:sz w:val="24"/>
          <w:szCs w:val="24"/>
        </w:rPr>
      </w:pPr>
      <w:r w:rsidRPr="00195CF4">
        <w:rPr>
          <w:rFonts w:ascii="Times New Roman" w:hAnsi="Times New Roman" w:cs="Times New Roman"/>
          <w:b/>
          <w:bCs/>
          <w:sz w:val="24"/>
          <w:szCs w:val="24"/>
        </w:rPr>
        <w:t>Institutional Disclosures &amp; Acknowledgments</w:t>
      </w:r>
    </w:p>
    <w:p w14:paraId="417838F4" w14:textId="77777777" w:rsidR="00195CF4" w:rsidRPr="00195CF4" w:rsidRDefault="00195CF4" w:rsidP="00195CF4">
      <w:pPr>
        <w:jc w:val="both"/>
        <w:rPr>
          <w:rFonts w:ascii="Times New Roman" w:hAnsi="Times New Roman" w:cs="Times New Roman"/>
          <w:b/>
          <w:bCs/>
          <w:sz w:val="24"/>
          <w:szCs w:val="24"/>
        </w:rPr>
      </w:pPr>
      <w:r w:rsidRPr="00195CF4">
        <w:rPr>
          <w:rFonts w:ascii="Times New Roman" w:hAnsi="Times New Roman" w:cs="Times New Roman"/>
          <w:b/>
          <w:bCs/>
          <w:sz w:val="24"/>
          <w:szCs w:val="24"/>
        </w:rPr>
        <w:t>1. Institutional Disclosures &amp; Data Origin Notes</w:t>
      </w:r>
    </w:p>
    <w:p w14:paraId="3C2DB19F" w14:textId="77777777" w:rsidR="00195CF4" w:rsidRPr="00195CF4" w:rsidRDefault="00195CF4" w:rsidP="00195CF4">
      <w:pPr>
        <w:jc w:val="both"/>
        <w:rPr>
          <w:rFonts w:ascii="Times New Roman" w:hAnsi="Times New Roman" w:cs="Times New Roman"/>
          <w:sz w:val="24"/>
          <w:szCs w:val="24"/>
        </w:rPr>
      </w:pPr>
      <w:r w:rsidRPr="00195CF4">
        <w:rPr>
          <w:rFonts w:ascii="Times New Roman" w:hAnsi="Times New Roman" w:cs="Times New Roman"/>
          <w:sz w:val="24"/>
          <w:szCs w:val="24"/>
        </w:rPr>
        <w:t>The empirical transaction database used in this study ($N = 149,116$ sales rows) reflects the real-world operational records of Afficionado Coffee Roasters across its urban network (</w:t>
      </w:r>
      <w:r w:rsidRPr="00195CF4">
        <w:rPr>
          <w:rFonts w:ascii="Times New Roman" w:hAnsi="Times New Roman" w:cs="Times New Roman"/>
          <w:i/>
          <w:iCs/>
          <w:sz w:val="24"/>
          <w:szCs w:val="24"/>
        </w:rPr>
        <w:t>Hell's Kitchen</w:t>
      </w:r>
      <w:r w:rsidRPr="00195CF4">
        <w:rPr>
          <w:rFonts w:ascii="Times New Roman" w:hAnsi="Times New Roman" w:cs="Times New Roman"/>
          <w:sz w:val="24"/>
          <w:szCs w:val="24"/>
        </w:rPr>
        <w:t xml:space="preserve">, </w:t>
      </w:r>
      <w:r w:rsidRPr="00195CF4">
        <w:rPr>
          <w:rFonts w:ascii="Times New Roman" w:hAnsi="Times New Roman" w:cs="Times New Roman"/>
          <w:i/>
          <w:iCs/>
          <w:sz w:val="24"/>
          <w:szCs w:val="24"/>
        </w:rPr>
        <w:t>Astoria</w:t>
      </w:r>
      <w:r w:rsidRPr="00195CF4">
        <w:rPr>
          <w:rFonts w:ascii="Times New Roman" w:hAnsi="Times New Roman" w:cs="Times New Roman"/>
          <w:sz w:val="24"/>
          <w:szCs w:val="24"/>
        </w:rPr>
        <w:t xml:space="preserve">, and </w:t>
      </w:r>
      <w:r w:rsidRPr="00195CF4">
        <w:rPr>
          <w:rFonts w:ascii="Times New Roman" w:hAnsi="Times New Roman" w:cs="Times New Roman"/>
          <w:i/>
          <w:iCs/>
          <w:sz w:val="24"/>
          <w:szCs w:val="24"/>
        </w:rPr>
        <w:t>Lower Manhattan</w:t>
      </w:r>
      <w:r w:rsidRPr="00195CF4">
        <w:rPr>
          <w:rFonts w:ascii="Times New Roman" w:hAnsi="Times New Roman" w:cs="Times New Roman"/>
          <w:sz w:val="24"/>
          <w:szCs w:val="24"/>
        </w:rPr>
        <w:t>). To protect consumer privacy, all personal data—including credit card numbers, loyalty member names, and email identifiers—was completely scrubbed at the point-of-sale terminal prior to file export.</w:t>
      </w:r>
    </w:p>
    <w:p w14:paraId="4003F774" w14:textId="77777777" w:rsidR="00195CF4" w:rsidRPr="00195CF4" w:rsidRDefault="00195CF4" w:rsidP="00195CF4">
      <w:pPr>
        <w:jc w:val="both"/>
        <w:rPr>
          <w:rFonts w:ascii="Times New Roman" w:hAnsi="Times New Roman" w:cs="Times New Roman"/>
          <w:sz w:val="24"/>
          <w:szCs w:val="24"/>
        </w:rPr>
      </w:pPr>
      <w:r w:rsidRPr="00195CF4">
        <w:rPr>
          <w:rFonts w:ascii="Times New Roman" w:hAnsi="Times New Roman" w:cs="Times New Roman"/>
          <w:sz w:val="24"/>
          <w:szCs w:val="24"/>
        </w:rPr>
        <w:t>Financial metrics measure gross sales revenue and do not factor in ingredient-level cost structures, local business taxes, or regional delivery commission fees.</w:t>
      </w:r>
    </w:p>
    <w:p w14:paraId="7338FD0C" w14:textId="77777777" w:rsidR="00195CF4" w:rsidRPr="00195CF4" w:rsidRDefault="00195CF4" w:rsidP="00195CF4">
      <w:pPr>
        <w:jc w:val="both"/>
        <w:rPr>
          <w:rFonts w:ascii="Times New Roman" w:hAnsi="Times New Roman" w:cs="Times New Roman"/>
          <w:b/>
          <w:bCs/>
          <w:sz w:val="24"/>
          <w:szCs w:val="24"/>
        </w:rPr>
      </w:pPr>
      <w:r w:rsidRPr="00195CF4">
        <w:rPr>
          <w:rFonts w:ascii="Times New Roman" w:hAnsi="Times New Roman" w:cs="Times New Roman"/>
          <w:b/>
          <w:bCs/>
          <w:sz w:val="24"/>
          <w:szCs w:val="24"/>
        </w:rPr>
        <w:t>2. Acknowledgments</w:t>
      </w:r>
    </w:p>
    <w:p w14:paraId="773857BE" w14:textId="564B184C" w:rsidR="00195CF4" w:rsidRPr="00195CF4" w:rsidRDefault="00195CF4" w:rsidP="00C4262E">
      <w:pPr>
        <w:jc w:val="both"/>
        <w:rPr>
          <w:rFonts w:ascii="Times New Roman" w:hAnsi="Times New Roman" w:cs="Times New Roman"/>
          <w:sz w:val="24"/>
          <w:szCs w:val="24"/>
        </w:rPr>
      </w:pPr>
      <w:r w:rsidRPr="00195CF4">
        <w:rPr>
          <w:rFonts w:ascii="Times New Roman" w:hAnsi="Times New Roman" w:cs="Times New Roman"/>
          <w:sz w:val="24"/>
          <w:szCs w:val="24"/>
        </w:rPr>
        <w:t>This research project was made possible through the collaboration and technical support of the Unified Mentor Project Registry, which provided data quality guidelines and access to validation testing environments. Special thanks go to the development contributors who helped configure the backend multi-page web interfaces, as well as the store managers at Afficionado Coffee Roasters who ensured data consistency across all POS systems.</w:t>
      </w:r>
    </w:p>
    <w:sectPr w:rsidR="00195CF4" w:rsidRPr="00195C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Nirmala UI">
    <w:panose1 w:val="020B0502040204020203"/>
    <w:charset w:val="00"/>
    <w:family w:val="swiss"/>
    <w:pitch w:val="variable"/>
    <w:sig w:usb0="80FF8023" w:usb1="0200004A" w:usb2="00000200" w:usb3="00000000" w:csb0="0000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51320"/>
    <w:multiLevelType w:val="multilevel"/>
    <w:tmpl w:val="D9FE6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E637A"/>
    <w:multiLevelType w:val="multilevel"/>
    <w:tmpl w:val="16DAF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EC7E99"/>
    <w:multiLevelType w:val="multilevel"/>
    <w:tmpl w:val="1CE24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EC3FCF"/>
    <w:multiLevelType w:val="multilevel"/>
    <w:tmpl w:val="304C5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E7271D"/>
    <w:multiLevelType w:val="multilevel"/>
    <w:tmpl w:val="620A9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172E6B"/>
    <w:multiLevelType w:val="multilevel"/>
    <w:tmpl w:val="DFAC8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53414B"/>
    <w:multiLevelType w:val="multilevel"/>
    <w:tmpl w:val="14FA3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7F1803"/>
    <w:multiLevelType w:val="multilevel"/>
    <w:tmpl w:val="A91C1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691C5D"/>
    <w:multiLevelType w:val="multilevel"/>
    <w:tmpl w:val="B4A82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BD7C35"/>
    <w:multiLevelType w:val="multilevel"/>
    <w:tmpl w:val="B34A9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926B20"/>
    <w:multiLevelType w:val="multilevel"/>
    <w:tmpl w:val="E1C4C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E83571"/>
    <w:multiLevelType w:val="multilevel"/>
    <w:tmpl w:val="E6E0C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DE09AD"/>
    <w:multiLevelType w:val="multilevel"/>
    <w:tmpl w:val="A5B45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7A3B4D"/>
    <w:multiLevelType w:val="multilevel"/>
    <w:tmpl w:val="8E084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28571E"/>
    <w:multiLevelType w:val="multilevel"/>
    <w:tmpl w:val="D0468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186598"/>
    <w:multiLevelType w:val="multilevel"/>
    <w:tmpl w:val="AE0EC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0E6889"/>
    <w:multiLevelType w:val="multilevel"/>
    <w:tmpl w:val="181C4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FAD01BF"/>
    <w:multiLevelType w:val="multilevel"/>
    <w:tmpl w:val="37400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EE7664"/>
    <w:multiLevelType w:val="multilevel"/>
    <w:tmpl w:val="58426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431B82"/>
    <w:multiLevelType w:val="multilevel"/>
    <w:tmpl w:val="09FA1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42124A"/>
    <w:multiLevelType w:val="multilevel"/>
    <w:tmpl w:val="8B4EB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4762A0"/>
    <w:multiLevelType w:val="multilevel"/>
    <w:tmpl w:val="A6243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7B16B3"/>
    <w:multiLevelType w:val="multilevel"/>
    <w:tmpl w:val="2DDCD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8D4F25"/>
    <w:multiLevelType w:val="multilevel"/>
    <w:tmpl w:val="29760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0F438A"/>
    <w:multiLevelType w:val="multilevel"/>
    <w:tmpl w:val="AAB6B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2A182B"/>
    <w:multiLevelType w:val="multilevel"/>
    <w:tmpl w:val="CAE2F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82F4292"/>
    <w:multiLevelType w:val="multilevel"/>
    <w:tmpl w:val="40767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FB91926"/>
    <w:multiLevelType w:val="multilevel"/>
    <w:tmpl w:val="D9927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B53B22"/>
    <w:multiLevelType w:val="multilevel"/>
    <w:tmpl w:val="9A400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581782"/>
    <w:multiLevelType w:val="multilevel"/>
    <w:tmpl w:val="15F0E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1C36B0"/>
    <w:multiLevelType w:val="multilevel"/>
    <w:tmpl w:val="5B040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AF2437"/>
    <w:multiLevelType w:val="multilevel"/>
    <w:tmpl w:val="F5FED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15144D"/>
    <w:multiLevelType w:val="multilevel"/>
    <w:tmpl w:val="0E82F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4775DC"/>
    <w:multiLevelType w:val="multilevel"/>
    <w:tmpl w:val="B0485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795769"/>
    <w:multiLevelType w:val="multilevel"/>
    <w:tmpl w:val="5E7C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AB2C8D"/>
    <w:multiLevelType w:val="multilevel"/>
    <w:tmpl w:val="BEC42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7528386">
    <w:abstractNumId w:val="25"/>
  </w:num>
  <w:num w:numId="2" w16cid:durableId="1735472400">
    <w:abstractNumId w:val="6"/>
  </w:num>
  <w:num w:numId="3" w16cid:durableId="416100091">
    <w:abstractNumId w:val="27"/>
  </w:num>
  <w:num w:numId="4" w16cid:durableId="165559398">
    <w:abstractNumId w:val="26"/>
  </w:num>
  <w:num w:numId="5" w16cid:durableId="1197083650">
    <w:abstractNumId w:val="14"/>
  </w:num>
  <w:num w:numId="6" w16cid:durableId="1491097056">
    <w:abstractNumId w:val="20"/>
  </w:num>
  <w:num w:numId="7" w16cid:durableId="1732850116">
    <w:abstractNumId w:val="23"/>
  </w:num>
  <w:num w:numId="8" w16cid:durableId="147287113">
    <w:abstractNumId w:val="33"/>
  </w:num>
  <w:num w:numId="9" w16cid:durableId="2063941818">
    <w:abstractNumId w:val="4"/>
  </w:num>
  <w:num w:numId="10" w16cid:durableId="607657843">
    <w:abstractNumId w:val="31"/>
  </w:num>
  <w:num w:numId="11" w16cid:durableId="2115467875">
    <w:abstractNumId w:val="22"/>
  </w:num>
  <w:num w:numId="12" w16cid:durableId="1303778186">
    <w:abstractNumId w:val="2"/>
  </w:num>
  <w:num w:numId="13" w16cid:durableId="862859148">
    <w:abstractNumId w:val="19"/>
  </w:num>
  <w:num w:numId="14" w16cid:durableId="1740128875">
    <w:abstractNumId w:val="17"/>
  </w:num>
  <w:num w:numId="15" w16cid:durableId="484014429">
    <w:abstractNumId w:val="13"/>
  </w:num>
  <w:num w:numId="16" w16cid:durableId="1389649924">
    <w:abstractNumId w:val="9"/>
  </w:num>
  <w:num w:numId="17" w16cid:durableId="866063254">
    <w:abstractNumId w:val="21"/>
  </w:num>
  <w:num w:numId="18" w16cid:durableId="823427034">
    <w:abstractNumId w:val="5"/>
  </w:num>
  <w:num w:numId="19" w16cid:durableId="1687488383">
    <w:abstractNumId w:val="7"/>
  </w:num>
  <w:num w:numId="20" w16cid:durableId="730733911">
    <w:abstractNumId w:val="16"/>
  </w:num>
  <w:num w:numId="21" w16cid:durableId="1820607229">
    <w:abstractNumId w:val="15"/>
  </w:num>
  <w:num w:numId="22" w16cid:durableId="524759386">
    <w:abstractNumId w:val="11"/>
  </w:num>
  <w:num w:numId="23" w16cid:durableId="468212737">
    <w:abstractNumId w:val="3"/>
  </w:num>
  <w:num w:numId="24" w16cid:durableId="1863594835">
    <w:abstractNumId w:val="28"/>
  </w:num>
  <w:num w:numId="25" w16cid:durableId="1847282866">
    <w:abstractNumId w:val="30"/>
  </w:num>
  <w:num w:numId="26" w16cid:durableId="1331251630">
    <w:abstractNumId w:val="8"/>
  </w:num>
  <w:num w:numId="27" w16cid:durableId="573129693">
    <w:abstractNumId w:val="29"/>
  </w:num>
  <w:num w:numId="28" w16cid:durableId="2142647626">
    <w:abstractNumId w:val="18"/>
  </w:num>
  <w:num w:numId="29" w16cid:durableId="2048871832">
    <w:abstractNumId w:val="10"/>
  </w:num>
  <w:num w:numId="30" w16cid:durableId="1223982628">
    <w:abstractNumId w:val="1"/>
  </w:num>
  <w:num w:numId="31" w16cid:durableId="1086806006">
    <w:abstractNumId w:val="34"/>
  </w:num>
  <w:num w:numId="32" w16cid:durableId="1251043070">
    <w:abstractNumId w:val="12"/>
  </w:num>
  <w:num w:numId="33" w16cid:durableId="1879512264">
    <w:abstractNumId w:val="35"/>
  </w:num>
  <w:num w:numId="34" w16cid:durableId="1348675027">
    <w:abstractNumId w:val="32"/>
  </w:num>
  <w:num w:numId="35" w16cid:durableId="1663242764">
    <w:abstractNumId w:val="24"/>
  </w:num>
  <w:num w:numId="36" w16cid:durableId="2053263825">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8FF"/>
    <w:rsid w:val="000358FF"/>
    <w:rsid w:val="000409DF"/>
    <w:rsid w:val="00040F8D"/>
    <w:rsid w:val="00082E7C"/>
    <w:rsid w:val="000935D4"/>
    <w:rsid w:val="000A4A00"/>
    <w:rsid w:val="000A5431"/>
    <w:rsid w:val="00123CFD"/>
    <w:rsid w:val="00146A88"/>
    <w:rsid w:val="0015062B"/>
    <w:rsid w:val="00195CF4"/>
    <w:rsid w:val="00266582"/>
    <w:rsid w:val="00285E16"/>
    <w:rsid w:val="002B3947"/>
    <w:rsid w:val="00337805"/>
    <w:rsid w:val="00445FEE"/>
    <w:rsid w:val="004924D9"/>
    <w:rsid w:val="00497CCD"/>
    <w:rsid w:val="004C34C9"/>
    <w:rsid w:val="005964F1"/>
    <w:rsid w:val="005C63DC"/>
    <w:rsid w:val="005D00F2"/>
    <w:rsid w:val="005D0994"/>
    <w:rsid w:val="005D26E3"/>
    <w:rsid w:val="005E5BB4"/>
    <w:rsid w:val="006260CC"/>
    <w:rsid w:val="00634C7D"/>
    <w:rsid w:val="00642337"/>
    <w:rsid w:val="0065794C"/>
    <w:rsid w:val="006C4DE2"/>
    <w:rsid w:val="0070195F"/>
    <w:rsid w:val="00754660"/>
    <w:rsid w:val="007B1ED7"/>
    <w:rsid w:val="007E4C40"/>
    <w:rsid w:val="008276D4"/>
    <w:rsid w:val="00875B47"/>
    <w:rsid w:val="009F4A60"/>
    <w:rsid w:val="00A04BE7"/>
    <w:rsid w:val="00A04F6C"/>
    <w:rsid w:val="00A10C6E"/>
    <w:rsid w:val="00A353F8"/>
    <w:rsid w:val="00A35A3B"/>
    <w:rsid w:val="00A6231D"/>
    <w:rsid w:val="00A70C00"/>
    <w:rsid w:val="00AF31B1"/>
    <w:rsid w:val="00AF3917"/>
    <w:rsid w:val="00B0610E"/>
    <w:rsid w:val="00B16393"/>
    <w:rsid w:val="00B421B7"/>
    <w:rsid w:val="00B81043"/>
    <w:rsid w:val="00B82573"/>
    <w:rsid w:val="00BB0393"/>
    <w:rsid w:val="00BE4976"/>
    <w:rsid w:val="00C1142F"/>
    <w:rsid w:val="00C4262E"/>
    <w:rsid w:val="00CA5546"/>
    <w:rsid w:val="00D37D04"/>
    <w:rsid w:val="00D50AAD"/>
    <w:rsid w:val="00DB6CFB"/>
    <w:rsid w:val="00E04E32"/>
    <w:rsid w:val="00E05308"/>
    <w:rsid w:val="00E25C21"/>
    <w:rsid w:val="00EE66B6"/>
    <w:rsid w:val="00F37295"/>
    <w:rsid w:val="00FF6739"/>
    <w:rsid w:val="00FF79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6589E"/>
  <w15:chartTrackingRefBased/>
  <w15:docId w15:val="{EF8DF1F3-683D-48E7-8FD2-BD5931403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58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358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358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358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58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58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58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58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58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58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358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358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58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58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58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58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58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58FF"/>
    <w:rPr>
      <w:rFonts w:eastAsiaTheme="majorEastAsia" w:cstheme="majorBidi"/>
      <w:color w:val="272727" w:themeColor="text1" w:themeTint="D8"/>
    </w:rPr>
  </w:style>
  <w:style w:type="paragraph" w:styleId="Title">
    <w:name w:val="Title"/>
    <w:basedOn w:val="Normal"/>
    <w:next w:val="Normal"/>
    <w:link w:val="TitleChar"/>
    <w:uiPriority w:val="10"/>
    <w:qFormat/>
    <w:rsid w:val="000358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58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58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58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58FF"/>
    <w:pPr>
      <w:spacing w:before="160"/>
      <w:jc w:val="center"/>
    </w:pPr>
    <w:rPr>
      <w:i/>
      <w:iCs/>
      <w:color w:val="404040" w:themeColor="text1" w:themeTint="BF"/>
    </w:rPr>
  </w:style>
  <w:style w:type="character" w:customStyle="1" w:styleId="QuoteChar">
    <w:name w:val="Quote Char"/>
    <w:basedOn w:val="DefaultParagraphFont"/>
    <w:link w:val="Quote"/>
    <w:uiPriority w:val="29"/>
    <w:rsid w:val="000358FF"/>
    <w:rPr>
      <w:i/>
      <w:iCs/>
      <w:color w:val="404040" w:themeColor="text1" w:themeTint="BF"/>
    </w:rPr>
  </w:style>
  <w:style w:type="paragraph" w:styleId="ListParagraph">
    <w:name w:val="List Paragraph"/>
    <w:basedOn w:val="Normal"/>
    <w:uiPriority w:val="34"/>
    <w:qFormat/>
    <w:rsid w:val="000358FF"/>
    <w:pPr>
      <w:ind w:left="720"/>
      <w:contextualSpacing/>
    </w:pPr>
  </w:style>
  <w:style w:type="character" w:styleId="IntenseEmphasis">
    <w:name w:val="Intense Emphasis"/>
    <w:basedOn w:val="DefaultParagraphFont"/>
    <w:uiPriority w:val="21"/>
    <w:qFormat/>
    <w:rsid w:val="000358FF"/>
    <w:rPr>
      <w:i/>
      <w:iCs/>
      <w:color w:val="2F5496" w:themeColor="accent1" w:themeShade="BF"/>
    </w:rPr>
  </w:style>
  <w:style w:type="paragraph" w:styleId="IntenseQuote">
    <w:name w:val="Intense Quote"/>
    <w:basedOn w:val="Normal"/>
    <w:next w:val="Normal"/>
    <w:link w:val="IntenseQuoteChar"/>
    <w:uiPriority w:val="30"/>
    <w:qFormat/>
    <w:rsid w:val="000358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58FF"/>
    <w:rPr>
      <w:i/>
      <w:iCs/>
      <w:color w:val="2F5496" w:themeColor="accent1" w:themeShade="BF"/>
    </w:rPr>
  </w:style>
  <w:style w:type="character" w:styleId="IntenseReference">
    <w:name w:val="Intense Reference"/>
    <w:basedOn w:val="DefaultParagraphFont"/>
    <w:uiPriority w:val="32"/>
    <w:qFormat/>
    <w:rsid w:val="000358FF"/>
    <w:rPr>
      <w:b/>
      <w:bCs/>
      <w:smallCaps/>
      <w:color w:val="2F5496" w:themeColor="accent1" w:themeShade="BF"/>
      <w:spacing w:val="5"/>
    </w:rPr>
  </w:style>
  <w:style w:type="table" w:styleId="TableGrid">
    <w:name w:val="Table Grid"/>
    <w:basedOn w:val="TableNormal"/>
    <w:uiPriority w:val="39"/>
    <w:rsid w:val="00875B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emf"/><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emf"/><Relationship Id="rId25" Type="http://schemas.openxmlformats.org/officeDocument/2006/relationships/image" Target="media/image20.emf"/><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image" Target="media/image6.png"/><Relationship Id="rId24" Type="http://schemas.openxmlformats.org/officeDocument/2006/relationships/image" Target="media/image19.emf"/><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emf"/><Relationship Id="rId28" Type="http://schemas.openxmlformats.org/officeDocument/2006/relationships/image" Target="media/image23.emf"/><Relationship Id="rId10" Type="http://schemas.openxmlformats.org/officeDocument/2006/relationships/image" Target="media/image5.png"/><Relationship Id="rId19" Type="http://schemas.openxmlformats.org/officeDocument/2006/relationships/image" Target="media/image14.emf"/><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emf"/><Relationship Id="rId27" Type="http://schemas.openxmlformats.org/officeDocument/2006/relationships/image" Target="media/image22.emf"/><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34F0EF-E103-4BD9-B0DA-E2EBE9F217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2841</TotalTime>
  <Pages>45</Pages>
  <Words>13495</Words>
  <Characters>76927</Characters>
  <Application>Microsoft Office Word</Application>
  <DocSecurity>0</DocSecurity>
  <Lines>641</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KESHAV SINHA</dc:creator>
  <cp:keywords/>
  <dc:description/>
  <cp:lastModifiedBy>KESHAV SINHA</cp:lastModifiedBy>
  <cp:revision>8</cp:revision>
  <dcterms:created xsi:type="dcterms:W3CDTF">2026-06-23T08:36:00Z</dcterms:created>
  <dcterms:modified xsi:type="dcterms:W3CDTF">2026-06-27T15:41:00Z</dcterms:modified>
</cp:coreProperties>
</file>