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Snowflake Project – Data Engineering &amp; SQL Solution</w:t>
      </w:r>
      <w:r w:rsidDel="00000000" w:rsidR="00000000" w:rsidRPr="00000000">
        <w:rPr>
          <w:rtl w:val="0"/>
        </w:rPr>
      </w:r>
    </w:p>
    <w:p w:rsidR="00000000" w:rsidDel="00000000" w:rsidP="00000000" w:rsidRDefault="00000000" w:rsidRPr="00000000" w14:paraId="00000002">
      <w:pPr>
        <w:spacing w:after="0" w:line="259"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vAlign w:val="center"/>
          </w:tcPr>
          <w:p>
            <w:pPr>
              <w:spacing w:before="0" w:after="20" w:line="240" w:lineRule="auto"/>
            </w:pPr>
            <w:r>
              <w:rPr>
                <w:rFonts w:ascii="Arial" w:hAnsi="Arial"/>
                <w:sz w:val="18"/>
              </w:rPr>
              <w:t>27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pPr>
              <w:spacing w:before="0" w:after="20" w:line="240" w:lineRule="auto"/>
            </w:pPr>
            <w:r>
              <w:rPr>
                <w:rFonts w:ascii="Arial" w:hAnsi="Arial"/>
                <w:sz w:val="18"/>
              </w:rPr>
              <w:t>Not provided by user</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pPr>
              <w:spacing w:before="0" w:after="20" w:line="240" w:lineRule="auto"/>
            </w:pPr>
            <w:r>
              <w:rPr>
                <w:rFonts w:ascii="Arial" w:hAnsi="Arial"/>
                <w:sz w:val="18"/>
              </w:rPr>
              <w:t>Global Olympic Sports Performance Analysis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ind w:left="-360" w:firstLine="0"/>
        <w:rPr/>
      </w:pPr>
      <w:r w:rsidDel="00000000" w:rsidR="00000000" w:rsidRPr="00000000">
        <w:rPr>
          <w:rtl w:val="0"/>
        </w:rPr>
      </w:r>
    </w:p>
    <w:p w:rsidR="00000000" w:rsidDel="00000000" w:rsidP="00000000" w:rsidRDefault="00000000" w:rsidRPr="00000000" w14:paraId="0000000C">
      <w:pPr>
        <w:ind w:left="-360" w:firstLine="0"/>
        <w:rPr/>
      </w:pPr>
      <w:r w:rsidDel="00000000" w:rsidR="00000000" w:rsidRPr="00000000">
        <w:rPr>
          <w:rtl w:val="0"/>
        </w:rPr>
        <w:t xml:space="preserve">This section evaluates the quality and completeness of the implemented Snowflake solution. The submission should demonstrate that the data has been prepared, cleaned, transformed, validated, and made ready for downstream analysis..</w:t>
      </w:r>
    </w:p>
    <w:p w:rsidR="00000000" w:rsidDel="00000000" w:rsidP="00000000" w:rsidRDefault="00000000" w:rsidRPr="00000000" w14:paraId="0000000D">
      <w:pPr>
        <w:pStyle w:val="Heading2"/>
        <w:ind w:firstLine="0"/>
        <w:rPr>
          <w:color w:val="000000"/>
          <w:sz w:val="24"/>
          <w:szCs w:val="24"/>
        </w:rPr>
      </w:pPr>
      <w:r w:rsidDel="00000000" w:rsidR="00000000" w:rsidRPr="00000000">
        <w:rPr>
          <w:color w:val="000000"/>
          <w:sz w:val="24"/>
          <w:szCs w:val="24"/>
          <w:rtl w:val="0"/>
        </w:rPr>
        <w:t xml:space="preserve">Instructions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Ensure SQL scripts are well-structured, clearly organized, and follow appropriate SQL practices.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solution should address the project requirements through the required data preparation and transformation steps.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Include all SQL scripts, table/view definitions, and setup information needed to reproduce the solution.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 evidence that the final Snowflake data is accurate, consistent, and ready for analysis.</w:t>
      </w:r>
    </w:p>
    <w:p w:rsidR="00000000" w:rsidDel="00000000" w:rsidP="00000000" w:rsidRDefault="00000000" w:rsidRPr="00000000" w14:paraId="00000012">
      <w:pPr>
        <w:pStyle w:val="Heading2"/>
        <w:rPr>
          <w:color w:val="000000"/>
          <w:sz w:val="24"/>
          <w:szCs w:val="24"/>
        </w:rPr>
      </w:pPr>
      <w:r w:rsidDel="00000000" w:rsidR="00000000" w:rsidRPr="00000000">
        <w:rPr>
          <w:color w:val="000000"/>
          <w:sz w:val="24"/>
          <w:szCs w:val="24"/>
          <w:rtl w:val="0"/>
        </w:rPr>
        <w:t xml:space="preserve">Solution Summary</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3">
            <w:pPr>
              <w:rPr/>
            </w:pPr>
            <w:r w:rsidDel="00000000" w:rsidR="00000000" w:rsidRPr="00000000">
              <w:rPr>
                <w:rtl w:val="0"/>
              </w:rPr>
              <w:t xml:space="preserve">Field</w:t>
            </w:r>
          </w:p>
        </w:tc>
        <w:tc>
          <w:tcPr/>
          <w:p w:rsidR="00000000" w:rsidDel="00000000" w:rsidP="00000000" w:rsidRDefault="00000000" w:rsidRPr="00000000" w14:paraId="00000014">
            <w:pPr>
              <w:rPr/>
            </w:pPr>
            <w:r w:rsidDel="00000000" w:rsidR="00000000" w:rsidRPr="00000000">
              <w:rPr>
                <w:rtl w:val="0"/>
              </w:rPr>
              <w:t xml:space="preserve">Details</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Project / Repository Link </w:t>
            </w:r>
          </w:p>
        </w:tc>
        <w:tc>
          <w:tcPr>
            <w:vAlign w:val="center"/>
          </w:tcPr>
          <w:p>
            <w:pPr>
              <w:spacing w:before="0" w:after="20" w:line="240" w:lineRule="auto"/>
            </w:pPr>
            <w:r>
              <w:rPr>
                <w:rFonts w:ascii="Arial" w:hAnsi="Arial"/>
                <w:sz w:val="15"/>
              </w:rPr>
              <w:t>Not supplied. Add the actual GitHub/GitLab repository URL if one exists.</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Data Source(s) Link</w:t>
            </w:r>
          </w:p>
        </w:tc>
        <w:tc>
          <w:tcPr>
            <w:vAlign w:val="center"/>
          </w:tcPr>
          <w:p>
            <w:pPr>
              <w:spacing w:before="0" w:after="20" w:line="240" w:lineRule="auto"/>
            </w:pPr>
            <w:r>
              <w:rPr>
                <w:rFonts w:ascii="Arial" w:hAnsi="Arial"/>
                <w:sz w:val="15"/>
              </w:rPr>
              <w:t>The delivered Tableau .twbx includes four packaged Hyper extracts: Athletes, Country Rankings, Games Summary, Medal Results. Original public dataset URL was not supplied.</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Database </w:t>
            </w:r>
          </w:p>
        </w:tc>
        <w:tc>
          <w:tcPr>
            <w:vAlign w:val="center"/>
          </w:tcPr>
          <w:p>
            <w:pPr>
              <w:spacing w:before="0" w:after="20" w:line="240" w:lineRule="auto"/>
            </w:pPr>
            <w:r>
              <w:rPr>
                <w:rFonts w:ascii="Arial" w:hAnsi="Arial"/>
                <w:sz w:val="15"/>
              </w:rPr>
              <w:t>Snowflake database not created / not evidenced in the uploaded artifacts.</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Warehouse </w:t>
            </w:r>
          </w:p>
        </w:tc>
        <w:tc>
          <w:tcPr>
            <w:vAlign w:val="center"/>
          </w:tcPr>
          <w:p>
            <w:pPr>
              <w:spacing w:before="0" w:after="20" w:line="240" w:lineRule="auto"/>
            </w:pPr>
            <w:r>
              <w:rPr>
                <w:rFonts w:ascii="Arial" w:hAnsi="Arial"/>
                <w:sz w:val="15"/>
              </w:rPr>
              <w:t>Snowflake virtual warehouse not created / query execution not evidenced.</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Tables / Views Created </w:t>
            </w:r>
          </w:p>
        </w:tc>
        <w:tc>
          <w:tcPr>
            <w:vAlign w:val="center"/>
          </w:tcPr>
          <w:p>
            <w:pPr>
              <w:spacing w:before="0" w:after="20" w:line="240" w:lineRule="auto"/>
            </w:pPr>
            <w:r>
              <w:rPr>
                <w:rFonts w:ascii="Arial" w:hAnsi="Arial"/>
                <w:sz w:val="15"/>
              </w:rPr>
              <w:t>Tableau extracts are present. Optional SQL design assumes RAW.MEDAL_RESULTS, RAW.ATHLETES, RAW.GAMES_SUMMARY, RAW.COUNTRY_RANKINGS and STG/MART views; these are not confirmed as created.</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Key Transformations / Calculations </w:t>
            </w:r>
          </w:p>
        </w:tc>
        <w:tc>
          <w:tcPr>
            <w:vAlign w:val="center"/>
          </w:tcPr>
          <w:p>
            <w:pPr>
              <w:spacing w:before="0" w:after="20" w:line="240" w:lineRule="auto"/>
            </w:pPr>
            <w:r>
              <w:rPr>
                <w:rFonts w:ascii="Arial" w:hAnsi="Arial"/>
                <w:sz w:val="15"/>
              </w:rPr>
              <w:t>Tableau aggregations: SUM(Total Medals), SUM(Total Medals Awarded), AVG(Total Medals), AVG(Investment Score), AVG(Medal Efficiency Pct). Optional Snowflake cleaning/validation SQL is included in Data Preparation Template.</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KPIs created</w:t>
            </w:r>
          </w:p>
        </w:tc>
        <w:tc>
          <w:tcPr>
            <w:vAlign w:val="center"/>
          </w:tcPr>
          <w:p>
            <w:pPr>
              <w:spacing w:before="0" w:after="20" w:line="240" w:lineRule="auto"/>
            </w:pPr>
            <w:r>
              <w:rPr>
                <w:rFonts w:ascii="Arial" w:hAnsi="Arial"/>
                <w:sz w:val="15"/>
              </w:rPr>
              <w:t>Country total medals/rank, total medals awarded by year, average medals by category, investment score vs medal output, average medal efficiency by region, host comparison, regional medal share.</w:t>
            </w:r>
          </w:p>
        </w:tc>
      </w:tr>
      <w:tr>
        <w:trPr>
          <w:cantSplit w:val="0"/>
          <w:trHeight w:val="347.919921875" w:hRule="atLeast"/>
          <w:tblHeader w:val="0"/>
        </w:trPr>
        <w:tc>
          <w:tcPr/>
          <w:p w:rsidR="00000000" w:rsidDel="00000000" w:rsidP="00000000" w:rsidRDefault="00000000" w:rsidRPr="00000000" w14:paraId="00000023">
            <w:pPr>
              <w:rPr/>
            </w:pPr>
            <w:r w:rsidDel="00000000" w:rsidR="00000000" w:rsidRPr="00000000">
              <w:rPr>
                <w:rtl w:val="0"/>
              </w:rPr>
              <w:t xml:space="preserve">Key Insights</w:t>
            </w:r>
          </w:p>
        </w:tc>
        <w:tc>
          <w:tcPr>
            <w:vAlign w:val="center"/>
          </w:tcPr>
          <w:p>
            <w:pPr>
              <w:spacing w:before="0" w:after="20" w:line="240" w:lineRule="auto"/>
            </w:pPr>
            <w:r>
              <w:rPr>
                <w:rFonts w:ascii="Arial" w:hAnsi="Arial"/>
                <w:sz w:val="15"/>
              </w:rPr>
              <w:t>Workbook supports country, year, category, region and host-context comparisons. Exact highest/lowest values should be verified inside Tableau before writing numeric findings; correlation is not causation.</w:t>
            </w:r>
          </w:p>
        </w:tc>
      </w:tr>
    </w:tbl>
    <w:p w:rsidR="00000000" w:rsidDel="00000000" w:rsidP="00000000" w:rsidRDefault="00000000" w:rsidRPr="00000000" w14:paraId="00000025">
      <w:pPr>
        <w:pStyle w:val="Heading2"/>
        <w:ind w:left="-90" w:firstLine="0"/>
        <w:rPr>
          <w:color w:val="000000"/>
          <w:sz w:val="24"/>
          <w:szCs w:val="24"/>
        </w:rPr>
      </w:pPr>
      <w:r w:rsidDel="00000000" w:rsidR="00000000" w:rsidRPr="00000000">
        <w:rPr>
          <w:rtl w:val="0"/>
        </w:rPr>
      </w:r>
    </w:p>
    <w:p w:rsidR="00000000" w:rsidDel="00000000" w:rsidP="00000000" w:rsidRDefault="00000000" w:rsidRPr="00000000" w14:paraId="00000026">
      <w:pPr>
        <w:pStyle w:val="Heading2"/>
        <w:ind w:left="-90" w:firstLine="0"/>
        <w:rPr>
          <w:color w:val="000000"/>
          <w:sz w:val="24"/>
          <w:szCs w:val="24"/>
        </w:rPr>
      </w:pPr>
      <w:r w:rsidDel="00000000" w:rsidR="00000000" w:rsidRPr="00000000">
        <w:rPr>
          <w:color w:val="000000"/>
          <w:sz w:val="24"/>
          <w:szCs w:val="24"/>
          <w:rtl w:val="0"/>
        </w:rPr>
        <w:t xml:space="preserve">Snowflake Quality Checklist</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7">
            <w:pPr>
              <w:rPr/>
            </w:pPr>
            <w:r w:rsidDel="00000000" w:rsidR="00000000" w:rsidRPr="00000000">
              <w:rPr>
                <w:rtl w:val="0"/>
              </w:rPr>
              <w:t xml:space="preserve">S.No</w:t>
            </w:r>
          </w:p>
        </w:tc>
        <w:tc>
          <w:tcPr/>
          <w:p w:rsidR="00000000" w:rsidDel="00000000" w:rsidP="00000000" w:rsidRDefault="00000000" w:rsidRPr="00000000" w14:paraId="00000028">
            <w:pPr>
              <w:rPr/>
            </w:pPr>
            <w:r w:rsidDel="00000000" w:rsidR="00000000" w:rsidRPr="00000000">
              <w:rPr>
                <w:rtl w:val="0"/>
              </w:rPr>
              <w:t xml:space="preserve">Criteria</w:t>
            </w:r>
          </w:p>
        </w:tc>
        <w:tc>
          <w:tcPr/>
          <w:p w:rsidR="00000000" w:rsidDel="00000000" w:rsidP="00000000" w:rsidRDefault="00000000" w:rsidRPr="00000000" w14:paraId="00000029">
            <w:pPr>
              <w:rPr/>
            </w:pPr>
            <w:r w:rsidDel="00000000" w:rsidR="00000000" w:rsidRPr="00000000">
              <w:rPr>
                <w:rtl w:val="0"/>
              </w:rPr>
              <w:t xml:space="preserve">Status (Yes / No)</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1</w:t>
            </w:r>
          </w:p>
        </w:tc>
        <w:tc>
          <w:tcPr/>
          <w:p w:rsidR="00000000" w:rsidDel="00000000" w:rsidP="00000000" w:rsidRDefault="00000000" w:rsidRPr="00000000" w14:paraId="0000002B">
            <w:pPr>
              <w:rPr/>
            </w:pPr>
            <w:r w:rsidDel="00000000" w:rsidR="00000000" w:rsidRPr="00000000">
              <w:rPr>
                <w:rtl w:val="0"/>
              </w:rPr>
              <w:t xml:space="preserve">Required data is successfully loaded and accessible in Snowflake </w:t>
            </w:r>
          </w:p>
        </w:tc>
        <w:tc>
          <w:tcPr>
            <w:vAlign w:val="center"/>
          </w:tcPr>
          <w:p>
            <w:pPr>
              <w:spacing w:before="0" w:after="20" w:line="240" w:lineRule="auto"/>
            </w:pPr>
            <w:r>
              <w:rPr>
                <w:rFonts w:ascii="Arial" w:hAnsi="Arial"/>
                <w:sz w:val="14"/>
              </w:rPr>
              <w:t>No - Snowflake load not evidenced; data is in packaged Tableau extracts.</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2</w:t>
            </w:r>
          </w:p>
        </w:tc>
        <w:tc>
          <w:tcPr/>
          <w:p w:rsidR="00000000" w:rsidDel="00000000" w:rsidP="00000000" w:rsidRDefault="00000000" w:rsidRPr="00000000" w14:paraId="0000002E">
            <w:pPr>
              <w:rPr/>
            </w:pPr>
            <w:r w:rsidDel="00000000" w:rsidR="00000000" w:rsidRPr="00000000">
              <w:rPr>
                <w:rtl w:val="0"/>
              </w:rPr>
              <w:t xml:space="preserve">Data is cleaned, transformed, and prepared appropriately </w:t>
            </w:r>
          </w:p>
        </w:tc>
        <w:tc>
          <w:tcPr>
            <w:vAlign w:val="center"/>
          </w:tcPr>
          <w:p>
            <w:pPr>
              <w:spacing w:before="0" w:after="20" w:line="240" w:lineRule="auto"/>
            </w:pPr>
            <w:r>
              <w:rPr>
                <w:rFonts w:ascii="Arial" w:hAnsi="Arial"/>
                <w:sz w:val="14"/>
              </w:rPr>
              <w:t>Partially - SQL reference checks documented; execution and row-level results pending.</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3</w:t>
            </w:r>
          </w:p>
        </w:tc>
        <w:tc>
          <w:tcPr/>
          <w:p w:rsidR="00000000" w:rsidDel="00000000" w:rsidP="00000000" w:rsidRDefault="00000000" w:rsidRPr="00000000" w14:paraId="00000031">
            <w:pPr>
              <w:rPr/>
            </w:pPr>
            <w:r w:rsidDel="00000000" w:rsidR="00000000" w:rsidRPr="00000000">
              <w:rPr>
                <w:rtl w:val="0"/>
              </w:rPr>
              <w:t xml:space="preserve">Required tables, views, and data relationships are correctly implemented </w:t>
            </w:r>
          </w:p>
        </w:tc>
        <w:tc>
          <w:tcPr>
            <w:vAlign w:val="center"/>
          </w:tcPr>
          <w:p>
            <w:pPr>
              <w:spacing w:before="0" w:after="20" w:line="240" w:lineRule="auto"/>
            </w:pPr>
            <w:r>
              <w:rPr>
                <w:rFonts w:ascii="Arial" w:hAnsi="Arial"/>
                <w:sz w:val="14"/>
              </w:rPr>
              <w:t>No - Snowflake tables/views are not evidenced; workbook contains Hyper extracts.</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4</w:t>
            </w:r>
          </w:p>
        </w:tc>
        <w:tc>
          <w:tcPr/>
          <w:p w:rsidR="00000000" w:rsidDel="00000000" w:rsidP="00000000" w:rsidRDefault="00000000" w:rsidRPr="00000000" w14:paraId="00000034">
            <w:pPr>
              <w:rPr/>
            </w:pPr>
            <w:r w:rsidDel="00000000" w:rsidR="00000000" w:rsidRPr="00000000">
              <w:rPr>
                <w:rtl w:val="0"/>
              </w:rPr>
              <w:t xml:space="preserve">Required SQL logic, calculations, and KPIs are correctly implemented </w:t>
            </w:r>
          </w:p>
        </w:tc>
        <w:tc>
          <w:tcPr>
            <w:vAlign w:val="center"/>
          </w:tcPr>
          <w:p>
            <w:pPr>
              <w:spacing w:before="0" w:after="20" w:line="240" w:lineRule="auto"/>
            </w:pPr>
            <w:r>
              <w:rPr>
                <w:rFonts w:ascii="Arial" w:hAnsi="Arial"/>
                <w:sz w:val="14"/>
              </w:rPr>
              <w:t>Partially - Tableau aggregations are present; Snowflake SQL has not been run.</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5</w:t>
            </w:r>
          </w:p>
        </w:tc>
        <w:tc>
          <w:tcPr/>
          <w:p w:rsidR="00000000" w:rsidDel="00000000" w:rsidP="00000000" w:rsidRDefault="00000000" w:rsidRPr="00000000" w14:paraId="00000037">
            <w:pPr>
              <w:rPr/>
            </w:pPr>
            <w:r w:rsidDel="00000000" w:rsidR="00000000" w:rsidRPr="00000000">
              <w:rPr>
                <w:rtl w:val="0"/>
              </w:rPr>
              <w:t xml:space="preserve">Data and solution outputs are validated against the project requirements </w:t>
            </w:r>
          </w:p>
        </w:tc>
        <w:tc>
          <w:tcPr>
            <w:vAlign w:val="center"/>
          </w:tcPr>
          <w:p>
            <w:pPr>
              <w:spacing w:before="0" w:after="20" w:line="240" w:lineRule="auto"/>
            </w:pPr>
            <w:r>
              <w:rPr>
                <w:rFonts w:ascii="Arial" w:hAnsi="Arial"/>
                <w:sz w:val="14"/>
              </w:rPr>
              <w:t>Partially - dashboard structure exists; source totals and measure definitions still need validation.</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6</w:t>
            </w:r>
          </w:p>
        </w:tc>
        <w:tc>
          <w:tcPr/>
          <w:p w:rsidR="00000000" w:rsidDel="00000000" w:rsidP="00000000" w:rsidRDefault="00000000" w:rsidRPr="00000000" w14:paraId="0000003A">
            <w:pPr>
              <w:rPr/>
            </w:pPr>
            <w:r w:rsidDel="00000000" w:rsidR="00000000" w:rsidRPr="00000000">
              <w:rPr>
                <w:rtl w:val="0"/>
              </w:rPr>
              <w:t xml:space="preserve">Solution is properly organized, documented, and functional </w:t>
            </w:r>
          </w:p>
        </w:tc>
        <w:tc>
          <w:tcPr>
            <w:vAlign w:val="center"/>
          </w:tcPr>
          <w:p>
            <w:pPr>
              <w:spacing w:before="0" w:after="20" w:line="240" w:lineRule="auto"/>
            </w:pPr>
            <w:r>
              <w:rPr>
                <w:rFonts w:ascii="Arial" w:hAnsi="Arial"/>
                <w:sz w:val="14"/>
              </w:rPr>
              <w:t>Yes - documentation and workbook are packaged; Snowflake-specific execution remains pending.</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Additional Notes / Comments:</w:t>
      </w:r>
    </w:p>
    <w:p>
      <w:pPr>
        <w:pStyle w:val="Heading2"/>
      </w:pPr>
      <w:r>
        <w:t>Implementation Status</w:t>
      </w:r>
    </w:p>
    <w:p>
      <w:pPr>
        <w:spacing w:after="80"/>
      </w:pPr>
      <w:r>
        <w:rPr>
          <w:sz w:val="17"/>
        </w:rPr>
        <w:t>This file is intentionally transparent about the boundary between the working Tableau workbook and the optional Snowflake extension. Do not submit SQL reference queries as executed results. To complete a Snowflake-specific assessment, load the four source tables, adapt table/column names, execute the included checks and replace these statuses with evidence-based results.</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6572250</wp:posOffset>
          </wp:positionH>
          <wp:positionV relativeFrom="page">
            <wp:posOffset>266700</wp:posOffset>
          </wp:positionV>
          <wp:extent cx="864691" cy="39528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171450</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h8MdI4gwjAOl3I7efN9gy8ggNA==">CgMxLjA4AHIhMUFjZFk5aGdWRlU1UmJKQldmOU1PMDkwT0t6VHdkTzdf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