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 Tableau-based exploratory analysis of global Olympic medal performance across countries, sports categories, Olympic years, regions, host-nation labels and investment-score context.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Make multi-dimensional Olympic performance comparisons easier through seven descriptive visualizations and two dashboards.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Includes the supplied .twbx, four packaged Hyper extracts, seven worksheets, two dashboards and supporting analysis/reporting. Does not establish causal effects or guarantee completeness of the underlying sports data.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Raw Olympic data is difficult to compare across different countries, categories, years and regional groupings without a consistent analytical view.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Users need to identify trends and differences while seeing clear labels, metric context and warnings about scope/definitions.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Reduces manual scanning and supports evidence-led discussion of medal distribution, rankings and regional patterns.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An interactive Tableau workbook with country ranking, year trend, category average, investment-vs-medal, regional efficiency, host comparison and regional distribution views.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Review packaged extracts, validate schema and measure definitions, create/verify worksheets, assemble dashboards, review screenshots and document remaining checks.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Two dashboards; seven views; country rank range and host-advantage filters where configured; packaged data extracts; narrative notes and limitations.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Any modern Windows / macOS / Linux laptop; no GPU requirement.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Local workbook and packaged extracts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CPU sufficient for typical desktop Tableau exploration; actual performance depends on machine and data size.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Working 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8 GB RAM recommended for a small/medium packaged extract; more may help with larger refreshed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Workbook, extracts and evidence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At least 1 GB free space; current packaged workbook is about 200 KB, plus demonstration assets.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Tableau Desktop or Tableau Public (compatible release); PDF/Word viewer for documentation.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Not required for the core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No separate web framework is used by the supplied workbook. Optional Streamlit/Snowflake extension is a future scope.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Optional validation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Python / pandas can help with independent quality checks if source CSVs are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Project editing and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Tableau workbook (.twbx); optional GitHub repository; supporting DOCX/PDF documentation.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Athletes, Country Rankings, Games Summary and Medal Results .hyper extracts embedded in the workbook.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Source, size and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Four packaged Hyper extracts; original public data source URL and full row-level source files were not supplied.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