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7ED10" w14:textId="37CF4EE7" w:rsidR="00D919E1" w:rsidRDefault="005902F1">
      <w:pPr>
        <w:rPr>
          <w:b/>
          <w:bCs/>
          <w:sz w:val="48"/>
          <w:szCs w:val="48"/>
          <w:u w:val="single"/>
        </w:rPr>
      </w:pPr>
      <w:r w:rsidRPr="005902F1">
        <w:rPr>
          <w:b/>
          <w:bCs/>
          <w:sz w:val="48"/>
          <w:szCs w:val="48"/>
          <w:u w:val="single"/>
        </w:rPr>
        <w:t>Outputs of Quadratic-Equation solver:-</w:t>
      </w:r>
    </w:p>
    <w:p w14:paraId="5692634E" w14:textId="427A3803" w:rsidR="005902F1" w:rsidRDefault="005902F1">
      <w:pPr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0BBC09ED" wp14:editId="0BD927FF">
            <wp:extent cx="5730240" cy="2148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39677" w14:textId="000727AC" w:rsidR="005902F1" w:rsidRDefault="005902F1">
      <w:pPr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1110C8C6" wp14:editId="389F1BCD">
            <wp:extent cx="5722620" cy="2042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9AC4E" w14:textId="2BB8A5B4" w:rsidR="005902F1" w:rsidRDefault="005902F1">
      <w:pPr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25D66306" wp14:editId="48C9B42B">
            <wp:extent cx="5730240" cy="34366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9B0E5" w14:textId="5720FEB8" w:rsidR="005902F1" w:rsidRPr="005902F1" w:rsidRDefault="005902F1">
      <w:pPr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lastRenderedPageBreak/>
        <w:drawing>
          <wp:inline distT="0" distB="0" distL="0" distR="0" wp14:anchorId="706F3515" wp14:editId="0BCD1EBD">
            <wp:extent cx="5722620" cy="3535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02F1" w:rsidRPr="00590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F1"/>
    <w:rsid w:val="005902F1"/>
    <w:rsid w:val="00D9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D6AD7"/>
  <w15:chartTrackingRefBased/>
  <w15:docId w15:val="{5710D05A-DE6F-4627-80D8-F6E490CA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Kalash</dc:creator>
  <cp:keywords/>
  <dc:description/>
  <cp:lastModifiedBy>Divya Kalash</cp:lastModifiedBy>
  <cp:revision>1</cp:revision>
  <dcterms:created xsi:type="dcterms:W3CDTF">2020-12-08T12:28:00Z</dcterms:created>
  <dcterms:modified xsi:type="dcterms:W3CDTF">2020-12-08T12:30:00Z</dcterms:modified>
</cp:coreProperties>
</file>