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B316" w14:textId="77777777" w:rsidR="00537014" w:rsidRPr="008B1ACE" w:rsidRDefault="00000000">
      <w:pPr>
        <w:pStyle w:val="Title"/>
        <w:jc w:val="center"/>
        <w:rPr>
          <w:color w:val="auto"/>
        </w:rPr>
      </w:pPr>
      <w:r w:rsidRPr="008B1ACE">
        <w:rPr>
          <w:color w:val="auto"/>
        </w:rPr>
        <w:t>Nmap Scan Types and Their Packet and Log Traces</w:t>
      </w:r>
    </w:p>
    <w:p w14:paraId="5A9B5D9C" w14:textId="77777777" w:rsidR="00537014" w:rsidRPr="008B1ACE" w:rsidRDefault="00000000">
      <w:pPr>
        <w:jc w:val="center"/>
      </w:pPr>
      <w:r w:rsidRPr="008B1ACE">
        <w:t>Prepared by: Swarnachandran Kesheth</w:t>
      </w:r>
    </w:p>
    <w:p w14:paraId="15630503" w14:textId="77777777" w:rsidR="00537014" w:rsidRPr="008B1ACE" w:rsidRDefault="00000000">
      <w:pPr>
        <w:jc w:val="center"/>
      </w:pPr>
      <w:r w:rsidRPr="008B1ACE">
        <w:t>Week 2 Theory Notes  •  Network Traffic Analysis, Nmap and Windows Logging</w:t>
      </w:r>
    </w:p>
    <w:p w14:paraId="12C407AE" w14:textId="77777777" w:rsidR="00537014" w:rsidRPr="008B1ACE" w:rsidRDefault="00000000">
      <w:pPr>
        <w:pStyle w:val="Heading1"/>
        <w:rPr>
          <w:color w:val="auto"/>
        </w:rPr>
      </w:pPr>
      <w:r w:rsidRPr="008B1ACE">
        <w:rPr>
          <w:color w:val="auto"/>
        </w:rPr>
        <w:t>Overview</w:t>
      </w:r>
    </w:p>
    <w:p w14:paraId="05674B8C" w14:textId="77777777" w:rsidR="00537014" w:rsidRPr="008B1ACE" w:rsidRDefault="00000000">
      <w:r w:rsidRPr="008B1ACE">
        <w:t>Nmap is used to discover hosts, ports, services and operating-system clues. Run scans only against systems you own or are authorized to assess.</w:t>
      </w:r>
    </w:p>
    <w:p w14:paraId="66C9E936" w14:textId="77777777" w:rsidR="00537014" w:rsidRPr="008B1ACE" w:rsidRDefault="00000000">
      <w:pPr>
        <w:pStyle w:val="Heading1"/>
        <w:rPr>
          <w:color w:val="auto"/>
        </w:rPr>
      </w:pPr>
      <w:r w:rsidRPr="008B1ACE">
        <w:rPr>
          <w:color w:val="auto"/>
        </w:rPr>
        <w:t>Required scan options</w:t>
      </w:r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3274"/>
        <w:gridCol w:w="3274"/>
        <w:gridCol w:w="3274"/>
      </w:tblGrid>
      <w:tr w:rsidR="00537014" w:rsidRPr="008B1ACE" w14:paraId="42E4265B" w14:textId="77777777" w:rsidTr="008B1ACE">
        <w:trPr>
          <w:trHeight w:val="479"/>
        </w:trPr>
        <w:tc>
          <w:tcPr>
            <w:tcW w:w="3274" w:type="dxa"/>
          </w:tcPr>
          <w:p w14:paraId="6B04B506" w14:textId="77777777" w:rsidR="00537014" w:rsidRPr="008B1ACE" w:rsidRDefault="00000000">
            <w:r w:rsidRPr="008B1ACE">
              <w:t>Option</w:t>
            </w:r>
          </w:p>
        </w:tc>
        <w:tc>
          <w:tcPr>
            <w:tcW w:w="3274" w:type="dxa"/>
          </w:tcPr>
          <w:p w14:paraId="2EA1A36A" w14:textId="77777777" w:rsidR="00537014" w:rsidRPr="008B1ACE" w:rsidRDefault="00000000">
            <w:r w:rsidRPr="008B1ACE">
              <w:t>How it works</w:t>
            </w:r>
          </w:p>
        </w:tc>
        <w:tc>
          <w:tcPr>
            <w:tcW w:w="3274" w:type="dxa"/>
          </w:tcPr>
          <w:p w14:paraId="0A06D348" w14:textId="77777777" w:rsidR="00537014" w:rsidRPr="008B1ACE" w:rsidRDefault="00000000">
            <w:r w:rsidRPr="008B1ACE">
              <w:t>Packet / log evidence</w:t>
            </w:r>
          </w:p>
        </w:tc>
      </w:tr>
      <w:tr w:rsidR="00537014" w:rsidRPr="008B1ACE" w14:paraId="3506BE72" w14:textId="77777777" w:rsidTr="008B1ACE">
        <w:trPr>
          <w:trHeight w:val="1135"/>
        </w:trPr>
        <w:tc>
          <w:tcPr>
            <w:tcW w:w="3274" w:type="dxa"/>
          </w:tcPr>
          <w:p w14:paraId="45A0498D" w14:textId="77777777" w:rsidR="00537014" w:rsidRPr="008B1ACE" w:rsidRDefault="00000000">
            <w:r w:rsidRPr="008B1ACE">
              <w:t>-sn</w:t>
            </w:r>
          </w:p>
        </w:tc>
        <w:tc>
          <w:tcPr>
            <w:tcW w:w="3274" w:type="dxa"/>
          </w:tcPr>
          <w:p w14:paraId="31326D8E" w14:textId="77777777" w:rsidR="00537014" w:rsidRPr="008B1ACE" w:rsidRDefault="00000000">
            <w:r w:rsidRPr="008B1ACE">
              <w:t>Host discovery without a port scan</w:t>
            </w:r>
          </w:p>
        </w:tc>
        <w:tc>
          <w:tcPr>
            <w:tcW w:w="3274" w:type="dxa"/>
          </w:tcPr>
          <w:p w14:paraId="76A1B76D" w14:textId="77777777" w:rsidR="00537014" w:rsidRPr="008B1ACE" w:rsidRDefault="00000000">
            <w:r w:rsidRPr="008B1ACE">
              <w:t>ARP or ICMP discovery, sometimes TCP probes; host discovery logs.</w:t>
            </w:r>
          </w:p>
        </w:tc>
      </w:tr>
      <w:tr w:rsidR="00537014" w:rsidRPr="008B1ACE" w14:paraId="0FB1C411" w14:textId="77777777" w:rsidTr="008B1ACE">
        <w:trPr>
          <w:trHeight w:val="1135"/>
        </w:trPr>
        <w:tc>
          <w:tcPr>
            <w:tcW w:w="3274" w:type="dxa"/>
          </w:tcPr>
          <w:p w14:paraId="5EC4D9FA" w14:textId="77777777" w:rsidR="00537014" w:rsidRPr="008B1ACE" w:rsidRDefault="00000000">
            <w:r w:rsidRPr="008B1ACE">
              <w:t>-sS</w:t>
            </w:r>
          </w:p>
        </w:tc>
        <w:tc>
          <w:tcPr>
            <w:tcW w:w="3274" w:type="dxa"/>
          </w:tcPr>
          <w:p w14:paraId="40EB3F5C" w14:textId="77777777" w:rsidR="00537014" w:rsidRPr="008B1ACE" w:rsidRDefault="00000000">
            <w:r w:rsidRPr="008B1ACE">
              <w:t>TCP SYN scan; often does not complete handshake</w:t>
            </w:r>
          </w:p>
        </w:tc>
        <w:tc>
          <w:tcPr>
            <w:tcW w:w="3274" w:type="dxa"/>
          </w:tcPr>
          <w:p w14:paraId="1BEA89B6" w14:textId="77777777" w:rsidR="00537014" w:rsidRPr="008B1ACE" w:rsidRDefault="00000000">
            <w:r w:rsidRPr="008B1ACE">
              <w:t>SYN → SYN/ACK → RST for open ports; SYN → RST for closed ports.</w:t>
            </w:r>
          </w:p>
        </w:tc>
      </w:tr>
      <w:tr w:rsidR="00537014" w:rsidRPr="008B1ACE" w14:paraId="36FD7ACE" w14:textId="77777777" w:rsidTr="008B1ACE">
        <w:trPr>
          <w:trHeight w:val="1135"/>
        </w:trPr>
        <w:tc>
          <w:tcPr>
            <w:tcW w:w="3274" w:type="dxa"/>
          </w:tcPr>
          <w:p w14:paraId="31BB7573" w14:textId="77777777" w:rsidR="00537014" w:rsidRPr="008B1ACE" w:rsidRDefault="00000000">
            <w:r w:rsidRPr="008B1ACE">
              <w:t>-sT</w:t>
            </w:r>
          </w:p>
        </w:tc>
        <w:tc>
          <w:tcPr>
            <w:tcW w:w="3274" w:type="dxa"/>
          </w:tcPr>
          <w:p w14:paraId="7F959C3C" w14:textId="77777777" w:rsidR="00537014" w:rsidRPr="008B1ACE" w:rsidRDefault="00000000">
            <w:r w:rsidRPr="008B1ACE">
              <w:t>Uses operating system connect() to establish TCP connections</w:t>
            </w:r>
          </w:p>
        </w:tc>
        <w:tc>
          <w:tcPr>
            <w:tcW w:w="3274" w:type="dxa"/>
          </w:tcPr>
          <w:p w14:paraId="2997935F" w14:textId="77777777" w:rsidR="00537014" w:rsidRPr="008B1ACE" w:rsidRDefault="00000000">
            <w:r w:rsidRPr="008B1ACE">
              <w:t>Completed TCP handshake on open ports; application or firewall logs possible.</w:t>
            </w:r>
          </w:p>
        </w:tc>
      </w:tr>
      <w:tr w:rsidR="00537014" w:rsidRPr="008B1ACE" w14:paraId="699A40A0" w14:textId="77777777" w:rsidTr="008B1ACE">
        <w:trPr>
          <w:trHeight w:val="1135"/>
        </w:trPr>
        <w:tc>
          <w:tcPr>
            <w:tcW w:w="3274" w:type="dxa"/>
          </w:tcPr>
          <w:p w14:paraId="355CFBC4" w14:textId="77777777" w:rsidR="00537014" w:rsidRPr="008B1ACE" w:rsidRDefault="00000000">
            <w:r w:rsidRPr="008B1ACE">
              <w:t>-sU</w:t>
            </w:r>
          </w:p>
        </w:tc>
        <w:tc>
          <w:tcPr>
            <w:tcW w:w="3274" w:type="dxa"/>
          </w:tcPr>
          <w:p w14:paraId="4B335A41" w14:textId="77777777" w:rsidR="00537014" w:rsidRPr="008B1ACE" w:rsidRDefault="00000000">
            <w:r w:rsidRPr="008B1ACE">
              <w:t>Sends UDP probes to test UDP ports</w:t>
            </w:r>
          </w:p>
        </w:tc>
        <w:tc>
          <w:tcPr>
            <w:tcW w:w="3274" w:type="dxa"/>
          </w:tcPr>
          <w:p w14:paraId="0C1A5778" w14:textId="77777777" w:rsidR="00537014" w:rsidRPr="008B1ACE" w:rsidRDefault="00000000">
            <w:r w:rsidRPr="008B1ACE">
              <w:t>UDP probes, ICMP port unreachable for closed ports; open|filtered ambiguity.</w:t>
            </w:r>
          </w:p>
        </w:tc>
      </w:tr>
      <w:tr w:rsidR="00537014" w:rsidRPr="008B1ACE" w14:paraId="232E050D" w14:textId="77777777" w:rsidTr="008B1ACE">
        <w:trPr>
          <w:trHeight w:val="799"/>
        </w:trPr>
        <w:tc>
          <w:tcPr>
            <w:tcW w:w="3274" w:type="dxa"/>
          </w:tcPr>
          <w:p w14:paraId="5DAE3681" w14:textId="77777777" w:rsidR="00537014" w:rsidRPr="008B1ACE" w:rsidRDefault="00000000">
            <w:r w:rsidRPr="008B1ACE">
              <w:t>-sV</w:t>
            </w:r>
          </w:p>
        </w:tc>
        <w:tc>
          <w:tcPr>
            <w:tcW w:w="3274" w:type="dxa"/>
          </w:tcPr>
          <w:p w14:paraId="7F6DE0C8" w14:textId="77777777" w:rsidR="00537014" w:rsidRPr="008B1ACE" w:rsidRDefault="00000000">
            <w:r w:rsidRPr="008B1ACE">
              <w:t>Probes open ports to identify service/version</w:t>
            </w:r>
          </w:p>
        </w:tc>
        <w:tc>
          <w:tcPr>
            <w:tcW w:w="3274" w:type="dxa"/>
          </w:tcPr>
          <w:p w14:paraId="35554467" w14:textId="77777777" w:rsidR="00537014" w:rsidRPr="008B1ACE" w:rsidRDefault="00000000">
            <w:r w:rsidRPr="008B1ACE">
              <w:t>Protocol-specific requests and banners.</w:t>
            </w:r>
          </w:p>
        </w:tc>
      </w:tr>
      <w:tr w:rsidR="00537014" w:rsidRPr="008B1ACE" w14:paraId="045D1DF6" w14:textId="77777777" w:rsidTr="008B1ACE">
        <w:trPr>
          <w:trHeight w:val="815"/>
        </w:trPr>
        <w:tc>
          <w:tcPr>
            <w:tcW w:w="3274" w:type="dxa"/>
          </w:tcPr>
          <w:p w14:paraId="37849133" w14:textId="77777777" w:rsidR="00537014" w:rsidRPr="008B1ACE" w:rsidRDefault="00000000">
            <w:r w:rsidRPr="008B1ACE">
              <w:t>-O</w:t>
            </w:r>
          </w:p>
        </w:tc>
        <w:tc>
          <w:tcPr>
            <w:tcW w:w="3274" w:type="dxa"/>
          </w:tcPr>
          <w:p w14:paraId="73C32452" w14:textId="77777777" w:rsidR="00537014" w:rsidRPr="008B1ACE" w:rsidRDefault="00000000">
            <w:r w:rsidRPr="008B1ACE">
              <w:t>Uses packet responses to infer OS</w:t>
            </w:r>
          </w:p>
        </w:tc>
        <w:tc>
          <w:tcPr>
            <w:tcW w:w="3274" w:type="dxa"/>
          </w:tcPr>
          <w:p w14:paraId="205552FB" w14:textId="77777777" w:rsidR="00537014" w:rsidRPr="008B1ACE" w:rsidRDefault="00000000">
            <w:r w:rsidRPr="008B1ACE">
              <w:t>Distinctive TCP/IP probes; results are estimates.</w:t>
            </w:r>
          </w:p>
        </w:tc>
      </w:tr>
      <w:tr w:rsidR="00537014" w:rsidRPr="008B1ACE" w14:paraId="4B562CE9" w14:textId="77777777" w:rsidTr="008B1ACE">
        <w:trPr>
          <w:trHeight w:val="1119"/>
        </w:trPr>
        <w:tc>
          <w:tcPr>
            <w:tcW w:w="3274" w:type="dxa"/>
          </w:tcPr>
          <w:p w14:paraId="03531161" w14:textId="77777777" w:rsidR="00537014" w:rsidRPr="008B1ACE" w:rsidRDefault="00000000">
            <w:r w:rsidRPr="008B1ACE">
              <w:t>-A</w:t>
            </w:r>
          </w:p>
        </w:tc>
        <w:tc>
          <w:tcPr>
            <w:tcW w:w="3274" w:type="dxa"/>
          </w:tcPr>
          <w:p w14:paraId="24CE73C2" w14:textId="77777777" w:rsidR="00537014" w:rsidRPr="008B1ACE" w:rsidRDefault="00000000">
            <w:r w:rsidRPr="008B1ACE">
              <w:t>Enables OS detection, version detection, scripts and traceroute</w:t>
            </w:r>
          </w:p>
        </w:tc>
        <w:tc>
          <w:tcPr>
            <w:tcW w:w="3274" w:type="dxa"/>
          </w:tcPr>
          <w:p w14:paraId="1F3B91D4" w14:textId="77777777" w:rsidR="00537014" w:rsidRPr="008B1ACE" w:rsidRDefault="00000000">
            <w:r w:rsidRPr="008B1ACE">
              <w:t>More varied traffic; potentially noisy logs.</w:t>
            </w:r>
          </w:p>
        </w:tc>
      </w:tr>
    </w:tbl>
    <w:p w14:paraId="4405B7A4" w14:textId="77777777" w:rsidR="00537014" w:rsidRPr="008B1ACE" w:rsidRDefault="00000000">
      <w:pPr>
        <w:pStyle w:val="Heading1"/>
        <w:rPr>
          <w:color w:val="auto"/>
        </w:rPr>
      </w:pPr>
      <w:r w:rsidRPr="008B1ACE">
        <w:rPr>
          <w:color w:val="auto"/>
        </w:rPr>
        <w:lastRenderedPageBreak/>
        <w:t>Lab commands</w:t>
      </w:r>
    </w:p>
    <w:tbl>
      <w:tblPr>
        <w:tblStyle w:val="TableGrid"/>
        <w:tblW w:w="9596" w:type="dxa"/>
        <w:tblLook w:val="04A0" w:firstRow="1" w:lastRow="0" w:firstColumn="1" w:lastColumn="0" w:noHBand="0" w:noVBand="1"/>
      </w:tblPr>
      <w:tblGrid>
        <w:gridCol w:w="4798"/>
        <w:gridCol w:w="4798"/>
      </w:tblGrid>
      <w:tr w:rsidR="00537014" w:rsidRPr="008B1ACE" w14:paraId="19B1E619" w14:textId="77777777" w:rsidTr="008B1ACE">
        <w:trPr>
          <w:trHeight w:val="526"/>
        </w:trPr>
        <w:tc>
          <w:tcPr>
            <w:tcW w:w="4798" w:type="dxa"/>
          </w:tcPr>
          <w:p w14:paraId="2A62F5FB" w14:textId="77777777" w:rsidR="00537014" w:rsidRPr="008B1ACE" w:rsidRDefault="00000000">
            <w:r w:rsidRPr="008B1ACE">
              <w:t>Goal</w:t>
            </w:r>
          </w:p>
        </w:tc>
        <w:tc>
          <w:tcPr>
            <w:tcW w:w="4798" w:type="dxa"/>
          </w:tcPr>
          <w:p w14:paraId="31836B23" w14:textId="77777777" w:rsidR="00537014" w:rsidRPr="008B1ACE" w:rsidRDefault="00000000">
            <w:r w:rsidRPr="008B1ACE">
              <w:t>Example command</w:t>
            </w:r>
          </w:p>
        </w:tc>
      </w:tr>
      <w:tr w:rsidR="00537014" w:rsidRPr="008B1ACE" w14:paraId="11A30222" w14:textId="77777777" w:rsidTr="008B1ACE">
        <w:trPr>
          <w:trHeight w:val="526"/>
        </w:trPr>
        <w:tc>
          <w:tcPr>
            <w:tcW w:w="4798" w:type="dxa"/>
          </w:tcPr>
          <w:p w14:paraId="58D51264" w14:textId="77777777" w:rsidR="00537014" w:rsidRPr="008B1ACE" w:rsidRDefault="00000000">
            <w:r w:rsidRPr="008B1ACE">
              <w:t>Discover VM</w:t>
            </w:r>
          </w:p>
        </w:tc>
        <w:tc>
          <w:tcPr>
            <w:tcW w:w="4798" w:type="dxa"/>
          </w:tcPr>
          <w:p w14:paraId="012F60D8" w14:textId="77777777" w:rsidR="00537014" w:rsidRPr="008B1ACE" w:rsidRDefault="00000000">
            <w:r w:rsidRPr="008B1ACE">
              <w:t>nmap -sn 192.168.56.101</w:t>
            </w:r>
          </w:p>
        </w:tc>
      </w:tr>
      <w:tr w:rsidR="00537014" w:rsidRPr="008B1ACE" w14:paraId="07F3ED50" w14:textId="77777777" w:rsidTr="008B1ACE">
        <w:trPr>
          <w:trHeight w:val="896"/>
        </w:trPr>
        <w:tc>
          <w:tcPr>
            <w:tcW w:w="4798" w:type="dxa"/>
          </w:tcPr>
          <w:p w14:paraId="359586A7" w14:textId="77777777" w:rsidR="00537014" w:rsidRPr="008B1ACE" w:rsidRDefault="00000000">
            <w:r w:rsidRPr="008B1ACE">
              <w:t>SYN scan Ubuntu</w:t>
            </w:r>
          </w:p>
        </w:tc>
        <w:tc>
          <w:tcPr>
            <w:tcW w:w="4798" w:type="dxa"/>
          </w:tcPr>
          <w:p w14:paraId="445B91C4" w14:textId="77777777" w:rsidR="00537014" w:rsidRPr="008B1ACE" w:rsidRDefault="00000000">
            <w:r w:rsidRPr="008B1ACE">
              <w:t>sudo nmap -sS 192.168.56.101 -oN ubuntu_syn.txt -oX ubuntu_syn.xml</w:t>
            </w:r>
          </w:p>
        </w:tc>
      </w:tr>
      <w:tr w:rsidR="00537014" w:rsidRPr="008B1ACE" w14:paraId="68A4B57B" w14:textId="77777777" w:rsidTr="008B1ACE">
        <w:trPr>
          <w:trHeight w:val="526"/>
        </w:trPr>
        <w:tc>
          <w:tcPr>
            <w:tcW w:w="4798" w:type="dxa"/>
          </w:tcPr>
          <w:p w14:paraId="33E3D920" w14:textId="77777777" w:rsidR="00537014" w:rsidRPr="008B1ACE" w:rsidRDefault="00000000">
            <w:r w:rsidRPr="008B1ACE">
              <w:t>Version detection</w:t>
            </w:r>
          </w:p>
        </w:tc>
        <w:tc>
          <w:tcPr>
            <w:tcW w:w="4798" w:type="dxa"/>
          </w:tcPr>
          <w:p w14:paraId="470D69E8" w14:textId="77777777" w:rsidR="00537014" w:rsidRPr="008B1ACE" w:rsidRDefault="00000000">
            <w:r w:rsidRPr="008B1ACE">
              <w:t>nmap -sV 192.168.56.101</w:t>
            </w:r>
          </w:p>
        </w:tc>
      </w:tr>
      <w:tr w:rsidR="00537014" w:rsidRPr="008B1ACE" w14:paraId="08213E4E" w14:textId="77777777" w:rsidTr="008B1ACE">
        <w:trPr>
          <w:trHeight w:val="526"/>
        </w:trPr>
        <w:tc>
          <w:tcPr>
            <w:tcW w:w="4798" w:type="dxa"/>
          </w:tcPr>
          <w:p w14:paraId="11D32579" w14:textId="77777777" w:rsidR="00537014" w:rsidRPr="008B1ACE" w:rsidRDefault="00000000">
            <w:r w:rsidRPr="008B1ACE">
              <w:t>OS detection</w:t>
            </w:r>
          </w:p>
        </w:tc>
        <w:tc>
          <w:tcPr>
            <w:tcW w:w="4798" w:type="dxa"/>
          </w:tcPr>
          <w:p w14:paraId="6C515B1C" w14:textId="77777777" w:rsidR="00537014" w:rsidRPr="008B1ACE" w:rsidRDefault="00000000">
            <w:r w:rsidRPr="008B1ACE">
              <w:t>sudo nmap -O 192.168.56.101</w:t>
            </w:r>
          </w:p>
        </w:tc>
      </w:tr>
      <w:tr w:rsidR="00537014" w:rsidRPr="008B1ACE" w14:paraId="315A7E18" w14:textId="77777777" w:rsidTr="008B1ACE">
        <w:trPr>
          <w:trHeight w:val="526"/>
        </w:trPr>
        <w:tc>
          <w:tcPr>
            <w:tcW w:w="4798" w:type="dxa"/>
          </w:tcPr>
          <w:p w14:paraId="7E5FF6FF" w14:textId="77777777" w:rsidR="00537014" w:rsidRPr="008B1ACE" w:rsidRDefault="00000000">
            <w:r w:rsidRPr="008B1ACE">
              <w:t>Aggressive discovery</w:t>
            </w:r>
          </w:p>
        </w:tc>
        <w:tc>
          <w:tcPr>
            <w:tcW w:w="4798" w:type="dxa"/>
          </w:tcPr>
          <w:p w14:paraId="42938B79" w14:textId="77777777" w:rsidR="00537014" w:rsidRPr="008B1ACE" w:rsidRDefault="00000000">
            <w:r w:rsidRPr="008B1ACE">
              <w:t>sudo nmap -A 192.168.56.101</w:t>
            </w:r>
          </w:p>
        </w:tc>
      </w:tr>
    </w:tbl>
    <w:p w14:paraId="77A43016" w14:textId="77777777" w:rsidR="00537014" w:rsidRPr="008B1ACE" w:rsidRDefault="00000000">
      <w:pPr>
        <w:pStyle w:val="Heading1"/>
        <w:rPr>
          <w:color w:val="auto"/>
        </w:rPr>
      </w:pPr>
      <w:r w:rsidRPr="008B1ACE">
        <w:rPr>
          <w:color w:val="auto"/>
        </w:rPr>
        <w:t>Interpretation</w:t>
      </w:r>
    </w:p>
    <w:p w14:paraId="70D5C63B" w14:textId="77777777" w:rsidR="00537014" w:rsidRPr="008B1ACE" w:rsidRDefault="00000000">
      <w:r w:rsidRPr="008B1ACE">
        <w:t>A SYN scan against a closed port often produces a RST response. An open port typically answers SYN/ACK. A filtered port may not answer. Results depend on host firewall and network conditions.</w:t>
      </w:r>
    </w:p>
    <w:p w14:paraId="5422CA95" w14:textId="77777777" w:rsidR="00537014" w:rsidRPr="008B1ACE" w:rsidRDefault="00000000">
      <w:pPr>
        <w:pStyle w:val="Heading1"/>
        <w:rPr>
          <w:color w:val="auto"/>
        </w:rPr>
      </w:pPr>
      <w:r w:rsidRPr="008B1ACE">
        <w:rPr>
          <w:color w:val="auto"/>
        </w:rPr>
        <w:t>Scope and safety</w:t>
      </w:r>
    </w:p>
    <w:p w14:paraId="55C2876D" w14:textId="77777777" w:rsidR="00537014" w:rsidRPr="008B1ACE" w:rsidRDefault="00000000">
      <w:r w:rsidRPr="008B1ACE">
        <w:t>Only scan the Week 2 host-only lab VMs. Save -oN and -oX outputs in the Captures folder and capture -sS traffic in Wireshark.</w:t>
      </w:r>
    </w:p>
    <w:p w14:paraId="22D23D83" w14:textId="77777777" w:rsidR="00537014" w:rsidRPr="008B1ACE" w:rsidRDefault="00000000">
      <w:pPr>
        <w:pStyle w:val="Heading1"/>
        <w:rPr>
          <w:color w:val="auto"/>
        </w:rPr>
      </w:pPr>
      <w:r w:rsidRPr="008B1ACE">
        <w:rPr>
          <w:color w:val="auto"/>
        </w:rPr>
        <w:t>Learning summary</w:t>
      </w:r>
    </w:p>
    <w:p w14:paraId="768E870E" w14:textId="77777777" w:rsidR="00537014" w:rsidRPr="008B1ACE" w:rsidRDefault="00000000">
      <w:r w:rsidRPr="008B1ACE">
        <w:t>I can explain the key concepts above and apply them when reviewing authorized lab traffic or Windows events. Practical results must be recorded separately during Week 2 hands-on tasks.</w:t>
      </w:r>
    </w:p>
    <w:sectPr w:rsidR="00537014" w:rsidRPr="008B1ACE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C4E8C" w14:textId="77777777" w:rsidR="00414877" w:rsidRDefault="00414877">
      <w:pPr>
        <w:spacing w:after="0" w:line="240" w:lineRule="auto"/>
      </w:pPr>
      <w:r>
        <w:separator/>
      </w:r>
    </w:p>
  </w:endnote>
  <w:endnote w:type="continuationSeparator" w:id="0">
    <w:p w14:paraId="3538D1E5" w14:textId="77777777" w:rsidR="00414877" w:rsidRDefault="00414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DB97B" w14:textId="77777777" w:rsidR="00537014" w:rsidRDefault="00000000">
    <w:pPr>
      <w:pStyle w:val="Footer"/>
      <w:jc w:val="center"/>
    </w:pPr>
    <w:r>
      <w:t xml:space="preserve">DG Interns </w:t>
    </w:r>
    <w:proofErr w:type="gramStart"/>
    <w:r>
      <w:t>Hub  •</w:t>
    </w:r>
    <w:proofErr w:type="gramEnd"/>
    <w:r>
      <w:t xml:space="preserve">  Week </w:t>
    </w:r>
    <w:proofErr w:type="gramStart"/>
    <w:r>
      <w:t>2  •</w:t>
    </w:r>
    <w:proofErr w:type="gramEnd"/>
    <w:r>
      <w:t xml:space="preserve">  Theory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B2A68" w14:textId="77777777" w:rsidR="00414877" w:rsidRDefault="00414877">
      <w:pPr>
        <w:spacing w:after="0" w:line="240" w:lineRule="auto"/>
      </w:pPr>
      <w:r>
        <w:separator/>
      </w:r>
    </w:p>
  </w:footnote>
  <w:footnote w:type="continuationSeparator" w:id="0">
    <w:p w14:paraId="1F9130A0" w14:textId="77777777" w:rsidR="00414877" w:rsidRDefault="00414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2A724" w14:textId="77777777" w:rsidR="00537014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CYBERSECURITY </w:t>
    </w:r>
    <w:proofErr w:type="gramStart"/>
    <w:r>
      <w:t>INTERNSHIP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78091">
    <w:abstractNumId w:val="8"/>
  </w:num>
  <w:num w:numId="2" w16cid:durableId="2027440394">
    <w:abstractNumId w:val="6"/>
  </w:num>
  <w:num w:numId="3" w16cid:durableId="143090377">
    <w:abstractNumId w:val="5"/>
  </w:num>
  <w:num w:numId="4" w16cid:durableId="33771455">
    <w:abstractNumId w:val="4"/>
  </w:num>
  <w:num w:numId="5" w16cid:durableId="78479342">
    <w:abstractNumId w:val="7"/>
  </w:num>
  <w:num w:numId="6" w16cid:durableId="691806433">
    <w:abstractNumId w:val="3"/>
  </w:num>
  <w:num w:numId="7" w16cid:durableId="1913390001">
    <w:abstractNumId w:val="2"/>
  </w:num>
  <w:num w:numId="8" w16cid:durableId="724452326">
    <w:abstractNumId w:val="1"/>
  </w:num>
  <w:num w:numId="9" w16cid:durableId="75420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F4E"/>
    <w:rsid w:val="00326F90"/>
    <w:rsid w:val="00414877"/>
    <w:rsid w:val="00537014"/>
    <w:rsid w:val="008B1A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94974"/>
  <w14:defaultImageDpi w14:val="300"/>
  <w15:docId w15:val="{62AAA0E9-2DA4-41B1-8456-C656A19E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2026-10-29T08:30:00Z</dcterms:modified>
  <cp:category/>
</cp:coreProperties>
</file>